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33D010" w14:textId="49831541" w:rsidR="00AB61FF" w:rsidRPr="001B593A" w:rsidRDefault="00AB61FF" w:rsidP="00E07023">
      <w:pPr>
        <w:tabs>
          <w:tab w:val="left" w:pos="2940"/>
          <w:tab w:val="left" w:pos="6521"/>
        </w:tabs>
        <w:jc w:val="center"/>
        <w:rPr>
          <w:rFonts w:ascii="TH SarabunPSK" w:hAnsi="TH SarabunPSK" w:cs="TH SarabunPSK"/>
          <w:b/>
          <w:bCs/>
          <w:color w:val="000099"/>
          <w:sz w:val="32"/>
          <w:szCs w:val="40"/>
          <w:cs/>
        </w:rPr>
      </w:pPr>
      <w:bookmarkStart w:id="0" w:name="_Hlk115251428"/>
      <w:r w:rsidRPr="001B593A">
        <w:rPr>
          <w:rFonts w:ascii="TH SarabunPSK" w:hAnsi="TH SarabunPSK" w:cs="TH SarabunPSK"/>
          <w:b/>
          <w:bCs/>
          <w:color w:val="000099"/>
          <w:sz w:val="32"/>
          <w:szCs w:val="40"/>
          <w:cs/>
        </w:rPr>
        <w:t>แบบรายงานผลการดำเนินงานตามแผนป้องกันและปราบปรามการทุจริตระดับหน่วยงาน</w:t>
      </w:r>
      <w:r w:rsidR="001B593A">
        <w:rPr>
          <w:rFonts w:ascii="TH SarabunPSK" w:hAnsi="TH SarabunPSK" w:cs="TH SarabunPSK" w:hint="cs"/>
          <w:b/>
          <w:bCs/>
          <w:color w:val="000099"/>
          <w:sz w:val="32"/>
          <w:szCs w:val="40"/>
          <w:cs/>
        </w:rPr>
        <w:t xml:space="preserve"> </w:t>
      </w:r>
      <w:r w:rsidR="001B593A" w:rsidRPr="001A634E">
        <w:rPr>
          <w:rFonts w:ascii="TH SarabunPSK" w:hAnsi="TH SarabunPSK" w:cs="TH SarabunPSK" w:hint="cs"/>
          <w:b/>
          <w:bCs/>
          <w:color w:val="000099"/>
          <w:sz w:val="32"/>
          <w:szCs w:val="40"/>
          <w:u w:val="single"/>
          <w:cs/>
        </w:rPr>
        <w:t xml:space="preserve">ประจำไตรมาสที่ </w:t>
      </w:r>
      <w:r w:rsidR="00F05F3D">
        <w:rPr>
          <w:rFonts w:ascii="TH SarabunPSK" w:hAnsi="TH SarabunPSK" w:cs="TH SarabunPSK" w:hint="cs"/>
          <w:b/>
          <w:bCs/>
          <w:color w:val="000099"/>
          <w:sz w:val="32"/>
          <w:szCs w:val="40"/>
          <w:u w:val="single"/>
          <w:cs/>
        </w:rPr>
        <w:t>1/2569</w:t>
      </w:r>
    </w:p>
    <w:bookmarkEnd w:id="0"/>
    <w:p w14:paraId="7BC1D93D" w14:textId="11F1B965" w:rsidR="00AB61FF" w:rsidRPr="00C07736" w:rsidRDefault="00AB61FF" w:rsidP="00AB61FF">
      <w:pPr>
        <w:spacing w:after="0"/>
        <w:rPr>
          <w:rFonts w:ascii="TH SarabunPSK" w:hAnsi="TH SarabunPSK" w:cs="TH SarabunPSK"/>
          <w:color w:val="002060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 w:rsidRPr="003F28C9">
        <w:rPr>
          <w:rFonts w:ascii="TH SarabunPSK" w:hAnsi="TH SarabunPSK" w:cs="TH SarabunPSK"/>
          <w:b/>
          <w:bCs/>
          <w:sz w:val="32"/>
          <w:szCs w:val="32"/>
          <w:cs/>
        </w:rPr>
        <w:t xml:space="preserve">:  </w:t>
      </w:r>
      <w:r w:rsidR="001E7F00" w:rsidRPr="00C07736">
        <w:rPr>
          <w:rFonts w:ascii="TH SarabunPSK" w:hAnsi="TH SarabunPSK" w:cs="TH SarabunPSK"/>
          <w:b/>
          <w:bCs/>
          <w:color w:val="002060"/>
          <w:sz w:val="32"/>
          <w:szCs w:val="32"/>
          <w:cs/>
        </w:rPr>
        <w:t>สถานศึกษาค้นคว้าการเรียนรู้วิทยาศาสตร์ เทคโนโลยีและภาษา มหาวิทยาลัยเทคโนโลยีสุรนารี (โรงเรียนสุรวิวัฒน์)</w:t>
      </w:r>
    </w:p>
    <w:p w14:paraId="534EC6E9" w14:textId="3916C6A9" w:rsidR="00A87FE2" w:rsidRPr="00A87FE2" w:rsidRDefault="003F28C9" w:rsidP="00E60E1D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งาน</w:t>
      </w:r>
      <w:r w:rsidRPr="00985DB9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หลัก / งานย่อย </w:t>
      </w:r>
      <w:r w:rsidRPr="00985DB9"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: </w:t>
      </w:r>
      <w:r w:rsidR="00A87FE2" w:rsidRPr="00985DB9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1E7F00" w:rsidRPr="001E7F00">
        <w:rPr>
          <w:rFonts w:ascii="TH SarabunPSK" w:hAnsi="TH SarabunPSK" w:cs="TH SarabunPSK"/>
          <w:spacing w:val="-6"/>
          <w:sz w:val="32"/>
          <w:szCs w:val="32"/>
          <w:cs/>
        </w:rPr>
        <w:t>การบริหารงบประมาณโครงการตามแผนปฏิบัติการ</w:t>
      </w:r>
      <w:r w:rsidR="00985DB9" w:rsidRPr="00985DB9">
        <w:rPr>
          <w:rFonts w:ascii="TH SarabunPSK" w:hAnsi="TH SarabunPSK" w:cs="TH SarabunPSK"/>
          <w:spacing w:val="-6"/>
          <w:sz w:val="32"/>
          <w:szCs w:val="32"/>
        </w:rPr>
        <w:t xml:space="preserve"> </w:t>
      </w:r>
      <w:r w:rsidR="00C26794" w:rsidRPr="00985DB9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/ </w:t>
      </w:r>
      <w:r w:rsidR="001E7F00" w:rsidRPr="001E7F00">
        <w:rPr>
          <w:rFonts w:ascii="TH SarabunPSK" w:hAnsi="TH SarabunPSK" w:cs="TH SarabunPSK"/>
          <w:spacing w:val="-6"/>
          <w:sz w:val="32"/>
          <w:szCs w:val="32"/>
          <w:cs/>
        </w:rPr>
        <w:t xml:space="preserve">การสรุปค่าใช้จ่ายและการจัดส่งเอกสารเบิกจ่าย  </w:t>
      </w:r>
      <w:r w:rsidR="0033649E" w:rsidRPr="0033649E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="008F0A28" w:rsidRPr="008F0A28">
        <w:rPr>
          <w:rFonts w:ascii="TH SarabunPSK" w:hAnsi="TH SarabunPSK" w:cs="TH SarabunPSK"/>
          <w:spacing w:val="-4"/>
          <w:sz w:val="32"/>
          <w:szCs w:val="32"/>
          <w:cs/>
        </w:rPr>
        <w:t xml:space="preserve">  </w:t>
      </w:r>
    </w:p>
    <w:p w14:paraId="08A6960D" w14:textId="3C5CFA83" w:rsidR="001B593A" w:rsidRPr="00C07736" w:rsidRDefault="003F28C9" w:rsidP="00E07023">
      <w:pPr>
        <w:spacing w:after="0"/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ประเภทความเสี่ยง</w:t>
      </w:r>
      <w:r w:rsidR="001B593A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1B59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B593A" w:rsidRPr="00C07736"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  <w:cs/>
        </w:rPr>
        <w:t>การยักยอก (</w:t>
      </w:r>
      <w:r w:rsidR="001B593A" w:rsidRPr="00C07736"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</w:rPr>
        <w:t>Asset Misappropriation Fraud)</w:t>
      </w:r>
    </w:p>
    <w:p w14:paraId="7A20AA05" w14:textId="2A246513" w:rsidR="00AD5DF7" w:rsidRDefault="003F28C9" w:rsidP="00E60E1D">
      <w:pPr>
        <w:spacing w:after="0"/>
        <w:rPr>
          <w:rFonts w:ascii="TH SarabunPSK" w:hAnsi="TH SarabunPSK" w:cs="TH SarabunPSK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เหตุการณ์สุ่มเสี่ยง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1B59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85DB9" w:rsidRPr="00985DB9">
        <w:rPr>
          <w:rFonts w:ascii="TH SarabunPSK" w:hAnsi="TH SarabunPSK" w:cs="TH SarabunPSK"/>
          <w:sz w:val="32"/>
          <w:szCs w:val="32"/>
          <w:cs/>
        </w:rPr>
        <w:t xml:space="preserve">เบิกค่าใช้จ่ายสูงเกินจริง    </w:t>
      </w:r>
    </w:p>
    <w:p w14:paraId="01C970E1" w14:textId="77777777" w:rsidR="00D64998" w:rsidRPr="00BD682A" w:rsidRDefault="00D64998" w:rsidP="00AD5DF7">
      <w:pPr>
        <w:spacing w:after="0"/>
        <w:rPr>
          <w:rFonts w:ascii="TH SarabunPSK" w:hAnsi="TH SarabunPSK" w:cs="TH SarabunPSK"/>
          <w:b/>
          <w:bCs/>
          <w:color w:val="000000" w:themeColor="text1"/>
          <w:sz w:val="6"/>
          <w:szCs w:val="10"/>
        </w:rPr>
      </w:pPr>
    </w:p>
    <w:tbl>
      <w:tblPr>
        <w:tblStyle w:val="TableGrid2"/>
        <w:tblW w:w="15296" w:type="dxa"/>
        <w:tblInd w:w="-275" w:type="dxa"/>
        <w:tblLayout w:type="fixed"/>
        <w:tblLook w:val="04A0" w:firstRow="1" w:lastRow="0" w:firstColumn="1" w:lastColumn="0" w:noHBand="0" w:noVBand="1"/>
      </w:tblPr>
      <w:tblGrid>
        <w:gridCol w:w="3672"/>
        <w:gridCol w:w="853"/>
        <w:gridCol w:w="708"/>
        <w:gridCol w:w="709"/>
        <w:gridCol w:w="709"/>
        <w:gridCol w:w="712"/>
        <w:gridCol w:w="709"/>
        <w:gridCol w:w="708"/>
        <w:gridCol w:w="850"/>
        <w:gridCol w:w="707"/>
        <w:gridCol w:w="3683"/>
        <w:gridCol w:w="582"/>
        <w:gridCol w:w="694"/>
      </w:tblGrid>
      <w:tr w:rsidR="00B4437A" w:rsidRPr="00256292" w14:paraId="03F4D37E" w14:textId="77777777" w:rsidTr="00B4437A">
        <w:trPr>
          <w:trHeight w:val="366"/>
        </w:trPr>
        <w:tc>
          <w:tcPr>
            <w:tcW w:w="3672" w:type="dxa"/>
            <w:vMerge w:val="restart"/>
            <w:shd w:val="clear" w:color="auto" w:fill="DDF6FF"/>
            <w:vAlign w:val="center"/>
          </w:tcPr>
          <w:p w14:paraId="0889AAC9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กิจกรรมควบคุม</w:t>
            </w:r>
          </w:p>
        </w:tc>
        <w:tc>
          <w:tcPr>
            <w:tcW w:w="6665" w:type="dxa"/>
            <w:gridSpan w:val="9"/>
            <w:shd w:val="clear" w:color="auto" w:fill="D1F3FF"/>
          </w:tcPr>
          <w:p w14:paraId="246995D9" w14:textId="1DCDA813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ร้อยละของการดำเนินตามกิจกรรมควบคุม</w:t>
            </w:r>
          </w:p>
        </w:tc>
        <w:tc>
          <w:tcPr>
            <w:tcW w:w="3683" w:type="dxa"/>
            <w:vMerge w:val="restart"/>
            <w:shd w:val="clear" w:color="auto" w:fill="DDF6FF"/>
            <w:vAlign w:val="center"/>
          </w:tcPr>
          <w:p w14:paraId="06B76BB7" w14:textId="77777777" w:rsidR="00B4437A" w:rsidRDefault="00B4437A" w:rsidP="001A634E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รายละเอียด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และความคืบหน้า</w:t>
            </w:r>
          </w:p>
          <w:p w14:paraId="6610599E" w14:textId="45ABEF99" w:rsidR="00B4437A" w:rsidRPr="00256292" w:rsidRDefault="00B4437A" w:rsidP="001A634E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การดำเนินงาน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 xml:space="preserve"> </w:t>
            </w: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(โปรดระบุ)</w:t>
            </w:r>
          </w:p>
        </w:tc>
        <w:tc>
          <w:tcPr>
            <w:tcW w:w="1276" w:type="dxa"/>
            <w:gridSpan w:val="2"/>
            <w:vMerge w:val="restart"/>
            <w:shd w:val="clear" w:color="auto" w:fill="DDF6FF"/>
          </w:tcPr>
          <w:p w14:paraId="1C4AFDBC" w14:textId="77777777" w:rsidR="00B4437A" w:rsidRPr="00256292" w:rsidRDefault="00B4437A" w:rsidP="00263651">
            <w:pPr>
              <w:spacing w:line="1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56292">
              <w:rPr>
                <w:rFonts w:ascii="TH SarabunPSK" w:hAnsi="TH SarabunPSK" w:cs="TH SarabunPSK" w:hint="cs"/>
                <w:sz w:val="24"/>
                <w:szCs w:val="24"/>
                <w:cs/>
              </w:rPr>
              <w:t>ระดับความเสี่ยงคงเหลือหลังดำเนินกิจกรรมควบคุม</w:t>
            </w:r>
          </w:p>
        </w:tc>
      </w:tr>
      <w:tr w:rsidR="00B4437A" w:rsidRPr="00256292" w14:paraId="1F56DAC8" w14:textId="77777777" w:rsidTr="00B4437A">
        <w:trPr>
          <w:trHeight w:val="336"/>
        </w:trPr>
        <w:tc>
          <w:tcPr>
            <w:tcW w:w="3672" w:type="dxa"/>
            <w:vMerge/>
            <w:shd w:val="clear" w:color="auto" w:fill="DDF6FF"/>
          </w:tcPr>
          <w:p w14:paraId="178C3031" w14:textId="77777777" w:rsidR="00B4437A" w:rsidRPr="00256292" w:rsidRDefault="00B4437A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 w:val="restart"/>
            <w:shd w:val="clear" w:color="auto" w:fill="D1F3FF"/>
            <w:vAlign w:val="center"/>
          </w:tcPr>
          <w:p w14:paraId="5B26A1EA" w14:textId="13360821" w:rsidR="00B4437A" w:rsidRPr="00B4437A" w:rsidRDefault="00B4437A" w:rsidP="00B4437A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4437A">
              <w:rPr>
                <w:rFonts w:ascii="TH SarabunPSK" w:hAnsi="TH SarabunPSK" w:cs="TH SarabunPSK" w:hint="cs"/>
                <w:b/>
                <w:bCs/>
                <w:color w:val="000000" w:themeColor="text1"/>
                <w:sz w:val="24"/>
                <w:szCs w:val="24"/>
                <w:cs/>
              </w:rPr>
              <w:t>เป้าหมายทั้งปี</w:t>
            </w: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78217BCC" w14:textId="5451A4A8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1</w:t>
            </w:r>
          </w:p>
        </w:tc>
        <w:tc>
          <w:tcPr>
            <w:tcW w:w="1421" w:type="dxa"/>
            <w:gridSpan w:val="2"/>
            <w:shd w:val="clear" w:color="auto" w:fill="DDF6FF"/>
            <w:vAlign w:val="center"/>
          </w:tcPr>
          <w:p w14:paraId="3797438F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2</w:t>
            </w: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4107A7EE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3</w:t>
            </w:r>
          </w:p>
        </w:tc>
        <w:tc>
          <w:tcPr>
            <w:tcW w:w="1557" w:type="dxa"/>
            <w:gridSpan w:val="2"/>
            <w:shd w:val="clear" w:color="auto" w:fill="DDF6FF"/>
            <w:vAlign w:val="center"/>
          </w:tcPr>
          <w:p w14:paraId="5DC22D47" w14:textId="77777777" w:rsidR="00B4437A" w:rsidRPr="00256292" w:rsidRDefault="00B4437A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4</w:t>
            </w:r>
          </w:p>
        </w:tc>
        <w:tc>
          <w:tcPr>
            <w:tcW w:w="3683" w:type="dxa"/>
            <w:vMerge/>
            <w:shd w:val="clear" w:color="auto" w:fill="D9D9D9" w:themeFill="background1" w:themeFillShade="D9"/>
          </w:tcPr>
          <w:p w14:paraId="7D4FD222" w14:textId="77777777" w:rsidR="00B4437A" w:rsidRPr="00256292" w:rsidRDefault="00B4437A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1276" w:type="dxa"/>
            <w:gridSpan w:val="2"/>
            <w:vMerge/>
            <w:shd w:val="clear" w:color="auto" w:fill="D9D9D9" w:themeFill="background1" w:themeFillShade="D9"/>
          </w:tcPr>
          <w:p w14:paraId="7A3D5E48" w14:textId="77777777" w:rsidR="00B4437A" w:rsidRPr="00256292" w:rsidRDefault="00B4437A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</w:tr>
      <w:tr w:rsidR="00B4437A" w:rsidRPr="00256292" w14:paraId="1A3A5FAF" w14:textId="77777777" w:rsidTr="001E7F00">
        <w:trPr>
          <w:trHeight w:val="398"/>
        </w:trPr>
        <w:tc>
          <w:tcPr>
            <w:tcW w:w="3672" w:type="dxa"/>
            <w:vMerge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18DD93BE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/>
            <w:tcBorders>
              <w:bottom w:val="single" w:sz="4" w:space="0" w:color="auto"/>
            </w:tcBorders>
            <w:shd w:val="clear" w:color="auto" w:fill="D1F3FF"/>
          </w:tcPr>
          <w:p w14:paraId="4CB6AAB0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07799C7F" w14:textId="741E6286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F756EA7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3722F78D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12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37FB1DD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64D75CBA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350D258F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466BE8F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04A9451A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3683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CC9F0E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582" w:type="dxa"/>
            <w:tcBorders>
              <w:bottom w:val="single" w:sz="4" w:space="0" w:color="auto"/>
            </w:tcBorders>
            <w:shd w:val="clear" w:color="auto" w:fill="DBF7FD"/>
          </w:tcPr>
          <w:p w14:paraId="00FEC72A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L</w:t>
            </w:r>
          </w:p>
        </w:tc>
        <w:tc>
          <w:tcPr>
            <w:tcW w:w="694" w:type="dxa"/>
            <w:tcBorders>
              <w:bottom w:val="single" w:sz="4" w:space="0" w:color="auto"/>
            </w:tcBorders>
            <w:shd w:val="clear" w:color="auto" w:fill="DBF7FD"/>
          </w:tcPr>
          <w:p w14:paraId="492B3919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I</w:t>
            </w:r>
          </w:p>
        </w:tc>
      </w:tr>
      <w:tr w:rsidR="00985DB9" w:rsidRPr="00256292" w14:paraId="4FF26D4A" w14:textId="77777777" w:rsidTr="001E7F00">
        <w:trPr>
          <w:trHeight w:val="885"/>
        </w:trPr>
        <w:tc>
          <w:tcPr>
            <w:tcW w:w="3672" w:type="dxa"/>
            <w:tcBorders>
              <w:top w:val="single" w:sz="4" w:space="0" w:color="auto"/>
              <w:bottom w:val="single" w:sz="4" w:space="0" w:color="auto"/>
            </w:tcBorders>
          </w:tcPr>
          <w:p w14:paraId="7A10BC5C" w14:textId="07211ECD" w:rsidR="00985DB9" w:rsidRPr="001E7F00" w:rsidRDefault="001E7F00" w:rsidP="001E7F00">
            <w:pPr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</w:pPr>
            <w:r w:rsidRPr="001E7F00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กำหนดผู้ดูแลและผู้ตรวจสอบเอกสารการเงิน โดยมีข้อมูลระเบียบการเบิกจ่าย และข้อมูลเดิมเพื่อเปรียบเทียบความเป็นไปได้ของค่าใช้จ่ายที่เกิดขึ้นจริงประกอบการตรวจสอบ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14:paraId="6F170D88" w14:textId="635CA3E4" w:rsidR="00985DB9" w:rsidRPr="00C26794" w:rsidRDefault="001E7F00" w:rsidP="00C26794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80</w:t>
            </w: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626EFAD6" w14:textId="188AD86C" w:rsidR="00985DB9" w:rsidRPr="008F72EF" w:rsidRDefault="001E7F00" w:rsidP="00C267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5699DB40" w14:textId="21DEE5A3" w:rsidR="00985DB9" w:rsidRPr="008F72EF" w:rsidRDefault="00985DB9" w:rsidP="00C26794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77D1B96" w14:textId="6C5ACFE8" w:rsidR="00985DB9" w:rsidRPr="008F72EF" w:rsidRDefault="001E7F00" w:rsidP="00C267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40</w:t>
            </w: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5983491" w14:textId="3DA70A22" w:rsidR="00985DB9" w:rsidRPr="008F72EF" w:rsidRDefault="00985DB9" w:rsidP="00C26794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B2567CD" w14:textId="2B6050E3" w:rsidR="00985DB9" w:rsidRPr="008F72EF" w:rsidRDefault="001E7F00" w:rsidP="00C267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50C2E76" w14:textId="4C3C9E4F" w:rsidR="00985DB9" w:rsidRPr="008F72EF" w:rsidRDefault="00985DB9" w:rsidP="00C26794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F5F62F9" w14:textId="24231EC7" w:rsidR="00985DB9" w:rsidRPr="008F72EF" w:rsidRDefault="001E7F00" w:rsidP="00C267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80</w:t>
            </w: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964B8D5" w14:textId="4C920A66" w:rsidR="00985DB9" w:rsidRPr="008F72EF" w:rsidRDefault="00985DB9" w:rsidP="00C26794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3683" w:type="dxa"/>
            <w:tcBorders>
              <w:top w:val="single" w:sz="4" w:space="0" w:color="auto"/>
              <w:bottom w:val="single" w:sz="4" w:space="0" w:color="auto"/>
            </w:tcBorders>
          </w:tcPr>
          <w:p w14:paraId="6C16BB72" w14:textId="77777777" w:rsidR="00985DB9" w:rsidRPr="008F72EF" w:rsidRDefault="00985DB9" w:rsidP="00C26794">
            <w:pPr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highlight w:val="yellow"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  <w:t>โปรดระบุ...............</w:t>
            </w:r>
          </w:p>
          <w:p w14:paraId="18139D12" w14:textId="77777777" w:rsidR="00985DB9" w:rsidRPr="008F72EF" w:rsidRDefault="00985DB9" w:rsidP="00C26794">
            <w:pPr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</w:p>
        </w:tc>
        <w:tc>
          <w:tcPr>
            <w:tcW w:w="582" w:type="dxa"/>
          </w:tcPr>
          <w:p w14:paraId="437D7F46" w14:textId="5B2FAD58" w:rsidR="00985DB9" w:rsidRDefault="00985DB9" w:rsidP="00C26794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  <w:t>...</w:t>
            </w:r>
          </w:p>
        </w:tc>
        <w:tc>
          <w:tcPr>
            <w:tcW w:w="694" w:type="dxa"/>
          </w:tcPr>
          <w:p w14:paraId="40888210" w14:textId="4A9C1991" w:rsidR="00985DB9" w:rsidRDefault="00985DB9" w:rsidP="00C26794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  <w:t>...</w:t>
            </w:r>
          </w:p>
        </w:tc>
      </w:tr>
    </w:tbl>
    <w:p w14:paraId="67494FD8" w14:textId="0B61D797" w:rsidR="00AB61FF" w:rsidRDefault="00AB61FF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5DCB786D" w14:textId="423A9BE2" w:rsidR="00AB61FF" w:rsidRDefault="00AB61FF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lang w:val="th-TH"/>
        </w:rPr>
      </w:pPr>
      <w:r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shd w:val="clear" w:color="auto" w:fill="FFFFFF"/>
          <w:cs/>
          <w:lang w:val="th-TH"/>
        </w:rPr>
        <w:t>หมายเหตุ :</w:t>
      </w:r>
      <w:r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cs/>
          <w:lang w:val="th-TH"/>
        </w:rPr>
        <w:t xml:space="preserve"> โปรดแนบเอกสารหลักฐานประกอบการดำเนินงาน อาทิ เอกสารประกอบการจัดกิจกรรม รายงานการจัดกิจกรรม หรือ รูปภาพประกอบการจัดกิจกรรม เป็นต้น</w:t>
      </w:r>
    </w:p>
    <w:p w14:paraId="2E025CC0" w14:textId="07D4FD1C" w:rsidR="00AB61FF" w:rsidRDefault="00E07023">
      <w:r>
        <w:rPr>
          <w:noProof/>
        </w:rPr>
        <w:drawing>
          <wp:anchor distT="0" distB="0" distL="114300" distR="114300" simplePos="0" relativeHeight="251658240" behindDoc="1" locked="0" layoutInCell="1" allowOverlap="1" wp14:anchorId="4CDF2487" wp14:editId="432303CE">
            <wp:simplePos x="0" y="0"/>
            <wp:positionH relativeFrom="column">
              <wp:posOffset>683407</wp:posOffset>
            </wp:positionH>
            <wp:positionV relativeFrom="paragraph">
              <wp:posOffset>57785</wp:posOffset>
            </wp:positionV>
            <wp:extent cx="1190847" cy="1190847"/>
            <wp:effectExtent l="19050" t="19050" r="28575" b="28575"/>
            <wp:wrapNone/>
            <wp:docPr id="124532395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532395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847" cy="1190847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AD0E70" w14:textId="10FEDD30" w:rsidR="0082671B" w:rsidRDefault="0025629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E68E0F" wp14:editId="1ECD9FA8">
                <wp:simplePos x="0" y="0"/>
                <wp:positionH relativeFrom="column">
                  <wp:posOffset>1969593</wp:posOffset>
                </wp:positionH>
                <wp:positionV relativeFrom="paragraph">
                  <wp:posOffset>5951</wp:posOffset>
                </wp:positionV>
                <wp:extent cx="2264735" cy="669851"/>
                <wp:effectExtent l="0" t="0" r="21590" b="16510"/>
                <wp:wrapNone/>
                <wp:docPr id="100417954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4735" cy="66985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D1854B" w14:textId="57FA99E4" w:rsidR="00256292" w:rsidRPr="00256292" w:rsidRDefault="00256292" w:rsidP="00256292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56292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แนวทางการประเมินระดับความเสี่ยงคงเหลือหลังดำเนินกิจกรรมควบคุม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E68E0F" id="Rectangle 1" o:spid="_x0000_s1026" style="position:absolute;margin-left:155.1pt;margin-top:.45pt;width:178.35pt;height:5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" fillcolor="white [3201]" strokecolor="#ffc000 [3207]" strokeweight="1pt">
                <v:textbox>
                  <w:txbxContent>
                    <w:p w14:paraId="15D1854B" w14:textId="57FA99E4" w:rsidR="00256292" w:rsidRPr="00256292" w:rsidRDefault="00256292" w:rsidP="00256292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56292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แนวทางการประเมินระดับความเสี่ยงคงเหลือหลังดำเนินกิจกรรมควบคุม</w:t>
                      </w:r>
                    </w:p>
                  </w:txbxContent>
                </v:textbox>
              </v:rect>
            </w:pict>
          </mc:Fallback>
        </mc:AlternateContent>
      </w:r>
    </w:p>
    <w:p w14:paraId="57E2823E" w14:textId="77777777" w:rsidR="00AB61FF" w:rsidRDefault="00AB61FF"/>
    <w:p w14:paraId="5C6A02A8" w14:textId="77777777" w:rsidR="00C07736" w:rsidRDefault="00C07736"/>
    <w:p w14:paraId="6EF0ED29" w14:textId="77777777" w:rsidR="00C07736" w:rsidRDefault="00C07736"/>
    <w:p w14:paraId="1635D05E" w14:textId="77777777" w:rsidR="00C07736" w:rsidRDefault="00C07736"/>
    <w:p w14:paraId="475E0E1E" w14:textId="77777777" w:rsidR="00C07736" w:rsidRDefault="00C07736"/>
    <w:p w14:paraId="6F02B6D6" w14:textId="77777777" w:rsidR="00C07736" w:rsidRDefault="00C07736"/>
    <w:p w14:paraId="1F1962B7" w14:textId="77777777" w:rsidR="00C07736" w:rsidRDefault="00C07736"/>
    <w:p w14:paraId="34F70E8C" w14:textId="77777777" w:rsidR="00C07736" w:rsidRDefault="00C07736"/>
    <w:p w14:paraId="47DD1887" w14:textId="77777777" w:rsidR="00C07736" w:rsidRPr="00A87FE2" w:rsidRDefault="00C07736" w:rsidP="00C07736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งาน</w:t>
      </w:r>
      <w:r w:rsidRPr="00985DB9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หลัก / งานย่อย </w:t>
      </w:r>
      <w:r w:rsidRPr="00985DB9"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: </w:t>
      </w:r>
      <w:r w:rsidRPr="00985DB9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Pr="001E7F00">
        <w:rPr>
          <w:rFonts w:ascii="TH SarabunPSK" w:hAnsi="TH SarabunPSK" w:cs="TH SarabunPSK"/>
          <w:spacing w:val="-6"/>
          <w:sz w:val="32"/>
          <w:szCs w:val="32"/>
          <w:cs/>
        </w:rPr>
        <w:t>การบริหารงบประมาณโครงการตามแผนปฏิบัติการ</w:t>
      </w:r>
      <w:r w:rsidRPr="00985DB9">
        <w:rPr>
          <w:rFonts w:ascii="TH SarabunPSK" w:hAnsi="TH SarabunPSK" w:cs="TH SarabunPSK"/>
          <w:spacing w:val="-6"/>
          <w:sz w:val="32"/>
          <w:szCs w:val="32"/>
        </w:rPr>
        <w:t xml:space="preserve"> </w:t>
      </w:r>
      <w:r w:rsidRPr="00985DB9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/ </w:t>
      </w:r>
      <w:r w:rsidRPr="001E7F00">
        <w:rPr>
          <w:rFonts w:ascii="TH SarabunPSK" w:hAnsi="TH SarabunPSK" w:cs="TH SarabunPSK"/>
          <w:spacing w:val="-6"/>
          <w:sz w:val="32"/>
          <w:szCs w:val="32"/>
          <w:cs/>
        </w:rPr>
        <w:t xml:space="preserve">การสรุปค่าใช้จ่ายและการจัดส่งเอกสารเบิกจ่าย  </w:t>
      </w:r>
      <w:r w:rsidRPr="0033649E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Pr="008F0A28">
        <w:rPr>
          <w:rFonts w:ascii="TH SarabunPSK" w:hAnsi="TH SarabunPSK" w:cs="TH SarabunPSK"/>
          <w:spacing w:val="-4"/>
          <w:sz w:val="32"/>
          <w:szCs w:val="32"/>
          <w:cs/>
        </w:rPr>
        <w:t xml:space="preserve">  </w:t>
      </w:r>
    </w:p>
    <w:p w14:paraId="0802C9D0" w14:textId="77777777" w:rsidR="00C07736" w:rsidRPr="00C07736" w:rsidRDefault="00C07736" w:rsidP="00C07736">
      <w:pPr>
        <w:spacing w:after="0"/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ประเภทความเสี่ยง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07736"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  <w:cs/>
        </w:rPr>
        <w:t>การยักยอก (</w:t>
      </w:r>
      <w:r w:rsidRPr="00C07736"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</w:rPr>
        <w:t>Asset Misappropriation Fraud)</w:t>
      </w:r>
    </w:p>
    <w:p w14:paraId="6E04F113" w14:textId="71816CF4" w:rsidR="00C07736" w:rsidRDefault="00C07736" w:rsidP="00C07736">
      <w:pPr>
        <w:spacing w:after="0"/>
        <w:rPr>
          <w:rFonts w:ascii="TH SarabunPSK" w:hAnsi="TH SarabunPSK" w:cs="TH SarabunPSK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เหตุการณ์สุ่มเสี่ยง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07736">
        <w:rPr>
          <w:rFonts w:ascii="TH SarabunPSK" w:hAnsi="TH SarabunPSK" w:cs="TH SarabunPSK"/>
          <w:sz w:val="32"/>
          <w:szCs w:val="32"/>
          <w:cs/>
        </w:rPr>
        <w:t>ราคาขาย/ค่าบริการของผู้ขายสูงเกินจริงและสูงกว่าราคาตลาด</w:t>
      </w:r>
    </w:p>
    <w:p w14:paraId="126A7FF3" w14:textId="77777777" w:rsidR="00C07736" w:rsidRDefault="00C07736" w:rsidP="00C07736">
      <w:pPr>
        <w:spacing w:after="0"/>
        <w:rPr>
          <w:rFonts w:ascii="TH SarabunPSK" w:hAnsi="TH SarabunPSK" w:cs="TH SarabunPSK" w:hint="cs"/>
          <w:sz w:val="32"/>
          <w:szCs w:val="32"/>
        </w:rPr>
      </w:pPr>
    </w:p>
    <w:p w14:paraId="4EA14ECD" w14:textId="77777777" w:rsidR="00C07736" w:rsidRPr="00BD682A" w:rsidRDefault="00C07736" w:rsidP="00C07736">
      <w:pPr>
        <w:spacing w:after="0"/>
        <w:rPr>
          <w:rFonts w:ascii="TH SarabunPSK" w:hAnsi="TH SarabunPSK" w:cs="TH SarabunPSK"/>
          <w:b/>
          <w:bCs/>
          <w:color w:val="000000" w:themeColor="text1"/>
          <w:sz w:val="6"/>
          <w:szCs w:val="10"/>
        </w:rPr>
      </w:pPr>
    </w:p>
    <w:tbl>
      <w:tblPr>
        <w:tblStyle w:val="TableGrid2"/>
        <w:tblW w:w="15296" w:type="dxa"/>
        <w:tblInd w:w="-275" w:type="dxa"/>
        <w:tblLayout w:type="fixed"/>
        <w:tblLook w:val="04A0" w:firstRow="1" w:lastRow="0" w:firstColumn="1" w:lastColumn="0" w:noHBand="0" w:noVBand="1"/>
      </w:tblPr>
      <w:tblGrid>
        <w:gridCol w:w="3672"/>
        <w:gridCol w:w="853"/>
        <w:gridCol w:w="708"/>
        <w:gridCol w:w="709"/>
        <w:gridCol w:w="709"/>
        <w:gridCol w:w="712"/>
        <w:gridCol w:w="709"/>
        <w:gridCol w:w="708"/>
        <w:gridCol w:w="850"/>
        <w:gridCol w:w="707"/>
        <w:gridCol w:w="3683"/>
        <w:gridCol w:w="582"/>
        <w:gridCol w:w="694"/>
      </w:tblGrid>
      <w:tr w:rsidR="00C07736" w:rsidRPr="00256292" w14:paraId="74A3EABC" w14:textId="77777777" w:rsidTr="00C96866">
        <w:trPr>
          <w:trHeight w:val="366"/>
        </w:trPr>
        <w:tc>
          <w:tcPr>
            <w:tcW w:w="3672" w:type="dxa"/>
            <w:vMerge w:val="restart"/>
            <w:shd w:val="clear" w:color="auto" w:fill="DDF6FF"/>
            <w:vAlign w:val="center"/>
          </w:tcPr>
          <w:p w14:paraId="1D58F3B4" w14:textId="77777777" w:rsidR="00C07736" w:rsidRPr="00256292" w:rsidRDefault="00C07736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กิจกรรมควบคุม</w:t>
            </w:r>
          </w:p>
        </w:tc>
        <w:tc>
          <w:tcPr>
            <w:tcW w:w="6665" w:type="dxa"/>
            <w:gridSpan w:val="9"/>
            <w:shd w:val="clear" w:color="auto" w:fill="D1F3FF"/>
          </w:tcPr>
          <w:p w14:paraId="788A0313" w14:textId="77777777" w:rsidR="00C07736" w:rsidRPr="00256292" w:rsidRDefault="00C07736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ร้อยละของการดำเนินตามกิจกรรมควบคุม</w:t>
            </w:r>
          </w:p>
        </w:tc>
        <w:tc>
          <w:tcPr>
            <w:tcW w:w="3683" w:type="dxa"/>
            <w:vMerge w:val="restart"/>
            <w:shd w:val="clear" w:color="auto" w:fill="DDF6FF"/>
            <w:vAlign w:val="center"/>
          </w:tcPr>
          <w:p w14:paraId="61A4E311" w14:textId="77777777" w:rsidR="00C07736" w:rsidRDefault="00C07736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รายละเอียด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และความคืบหน้า</w:t>
            </w:r>
          </w:p>
          <w:p w14:paraId="0DA7E410" w14:textId="77777777" w:rsidR="00C07736" w:rsidRPr="00256292" w:rsidRDefault="00C07736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การดำเนินงาน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 xml:space="preserve"> </w:t>
            </w: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(โปรดระบุ)</w:t>
            </w:r>
          </w:p>
        </w:tc>
        <w:tc>
          <w:tcPr>
            <w:tcW w:w="1276" w:type="dxa"/>
            <w:gridSpan w:val="2"/>
            <w:vMerge w:val="restart"/>
            <w:shd w:val="clear" w:color="auto" w:fill="DDF6FF"/>
          </w:tcPr>
          <w:p w14:paraId="7CE4E7F7" w14:textId="77777777" w:rsidR="00C07736" w:rsidRPr="00256292" w:rsidRDefault="00C07736" w:rsidP="00C96866">
            <w:pPr>
              <w:spacing w:line="1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56292">
              <w:rPr>
                <w:rFonts w:ascii="TH SarabunPSK" w:hAnsi="TH SarabunPSK" w:cs="TH SarabunPSK" w:hint="cs"/>
                <w:sz w:val="24"/>
                <w:szCs w:val="24"/>
                <w:cs/>
              </w:rPr>
              <w:t>ระดับความเสี่ยงคงเหลือหลังดำเนินกิจกรรมควบคุม</w:t>
            </w:r>
          </w:p>
        </w:tc>
      </w:tr>
      <w:tr w:rsidR="00C07736" w:rsidRPr="00256292" w14:paraId="31E4BF79" w14:textId="77777777" w:rsidTr="00C96866">
        <w:trPr>
          <w:trHeight w:val="336"/>
        </w:trPr>
        <w:tc>
          <w:tcPr>
            <w:tcW w:w="3672" w:type="dxa"/>
            <w:vMerge/>
            <w:shd w:val="clear" w:color="auto" w:fill="DDF6FF"/>
          </w:tcPr>
          <w:p w14:paraId="4F711FD0" w14:textId="77777777" w:rsidR="00C07736" w:rsidRPr="00256292" w:rsidRDefault="00C07736" w:rsidP="00C96866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 w:val="restart"/>
            <w:shd w:val="clear" w:color="auto" w:fill="D1F3FF"/>
            <w:vAlign w:val="center"/>
          </w:tcPr>
          <w:p w14:paraId="41DE4F98" w14:textId="77777777" w:rsidR="00C07736" w:rsidRPr="00B4437A" w:rsidRDefault="00C07736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4437A">
              <w:rPr>
                <w:rFonts w:ascii="TH SarabunPSK" w:hAnsi="TH SarabunPSK" w:cs="TH SarabunPSK" w:hint="cs"/>
                <w:b/>
                <w:bCs/>
                <w:color w:val="000000" w:themeColor="text1"/>
                <w:sz w:val="24"/>
                <w:szCs w:val="24"/>
                <w:cs/>
              </w:rPr>
              <w:t>เป้าหมายทั้งปี</w:t>
            </w: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08A05CAE" w14:textId="77777777" w:rsidR="00C07736" w:rsidRPr="00256292" w:rsidRDefault="00C07736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1</w:t>
            </w:r>
          </w:p>
        </w:tc>
        <w:tc>
          <w:tcPr>
            <w:tcW w:w="1421" w:type="dxa"/>
            <w:gridSpan w:val="2"/>
            <w:shd w:val="clear" w:color="auto" w:fill="DDF6FF"/>
            <w:vAlign w:val="center"/>
          </w:tcPr>
          <w:p w14:paraId="0B102641" w14:textId="77777777" w:rsidR="00C07736" w:rsidRPr="00256292" w:rsidRDefault="00C07736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2</w:t>
            </w: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05983115" w14:textId="77777777" w:rsidR="00C07736" w:rsidRPr="00256292" w:rsidRDefault="00C07736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3</w:t>
            </w:r>
          </w:p>
        </w:tc>
        <w:tc>
          <w:tcPr>
            <w:tcW w:w="1557" w:type="dxa"/>
            <w:gridSpan w:val="2"/>
            <w:shd w:val="clear" w:color="auto" w:fill="DDF6FF"/>
            <w:vAlign w:val="center"/>
          </w:tcPr>
          <w:p w14:paraId="3A9F9F36" w14:textId="77777777" w:rsidR="00C07736" w:rsidRPr="00256292" w:rsidRDefault="00C07736" w:rsidP="00C96866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4</w:t>
            </w:r>
          </w:p>
        </w:tc>
        <w:tc>
          <w:tcPr>
            <w:tcW w:w="3683" w:type="dxa"/>
            <w:vMerge/>
            <w:shd w:val="clear" w:color="auto" w:fill="D9D9D9" w:themeFill="background1" w:themeFillShade="D9"/>
          </w:tcPr>
          <w:p w14:paraId="18ABB762" w14:textId="77777777" w:rsidR="00C07736" w:rsidRPr="00256292" w:rsidRDefault="00C07736" w:rsidP="00C96866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1276" w:type="dxa"/>
            <w:gridSpan w:val="2"/>
            <w:vMerge/>
            <w:shd w:val="clear" w:color="auto" w:fill="D9D9D9" w:themeFill="background1" w:themeFillShade="D9"/>
          </w:tcPr>
          <w:p w14:paraId="0EA6D923" w14:textId="77777777" w:rsidR="00C07736" w:rsidRPr="00256292" w:rsidRDefault="00C07736" w:rsidP="00C96866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</w:tr>
      <w:tr w:rsidR="00C07736" w:rsidRPr="00256292" w14:paraId="78FEF917" w14:textId="77777777" w:rsidTr="00C96866">
        <w:trPr>
          <w:trHeight w:val="398"/>
        </w:trPr>
        <w:tc>
          <w:tcPr>
            <w:tcW w:w="3672" w:type="dxa"/>
            <w:vMerge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2F9261CB" w14:textId="77777777" w:rsidR="00C07736" w:rsidRPr="00256292" w:rsidRDefault="00C07736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/>
            <w:tcBorders>
              <w:bottom w:val="single" w:sz="4" w:space="0" w:color="auto"/>
            </w:tcBorders>
            <w:shd w:val="clear" w:color="auto" w:fill="D1F3FF"/>
          </w:tcPr>
          <w:p w14:paraId="1DBE849C" w14:textId="77777777" w:rsidR="00C07736" w:rsidRPr="00256292" w:rsidRDefault="00C07736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30F222AC" w14:textId="77777777" w:rsidR="00C07736" w:rsidRPr="00256292" w:rsidRDefault="00C07736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428FDB2" w14:textId="77777777" w:rsidR="00C07736" w:rsidRPr="00256292" w:rsidRDefault="00C07736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43996E01" w14:textId="77777777" w:rsidR="00C07736" w:rsidRPr="00256292" w:rsidRDefault="00C07736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12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701DFC1E" w14:textId="77777777" w:rsidR="00C07736" w:rsidRPr="00256292" w:rsidRDefault="00C07736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495E1058" w14:textId="77777777" w:rsidR="00C07736" w:rsidRPr="00256292" w:rsidRDefault="00C07736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38A5ED24" w14:textId="77777777" w:rsidR="00C07736" w:rsidRPr="00256292" w:rsidRDefault="00C07736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0874A81" w14:textId="77777777" w:rsidR="00C07736" w:rsidRPr="00256292" w:rsidRDefault="00C07736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71421B31" w14:textId="77777777" w:rsidR="00C07736" w:rsidRPr="00256292" w:rsidRDefault="00C07736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3683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1A08F6" w14:textId="77777777" w:rsidR="00C07736" w:rsidRPr="00256292" w:rsidRDefault="00C07736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582" w:type="dxa"/>
            <w:tcBorders>
              <w:bottom w:val="single" w:sz="4" w:space="0" w:color="auto"/>
            </w:tcBorders>
            <w:shd w:val="clear" w:color="auto" w:fill="DBF7FD"/>
          </w:tcPr>
          <w:p w14:paraId="51D6770B" w14:textId="77777777" w:rsidR="00C07736" w:rsidRPr="00256292" w:rsidRDefault="00C07736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L</w:t>
            </w:r>
          </w:p>
        </w:tc>
        <w:tc>
          <w:tcPr>
            <w:tcW w:w="694" w:type="dxa"/>
            <w:tcBorders>
              <w:bottom w:val="single" w:sz="4" w:space="0" w:color="auto"/>
            </w:tcBorders>
            <w:shd w:val="clear" w:color="auto" w:fill="DBF7FD"/>
          </w:tcPr>
          <w:p w14:paraId="2BA1CB3F" w14:textId="77777777" w:rsidR="00C07736" w:rsidRPr="00256292" w:rsidRDefault="00C07736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I</w:t>
            </w:r>
          </w:p>
        </w:tc>
      </w:tr>
      <w:tr w:rsidR="00C07736" w:rsidRPr="00256292" w14:paraId="42BB840C" w14:textId="77777777" w:rsidTr="00C96866">
        <w:trPr>
          <w:trHeight w:val="885"/>
        </w:trPr>
        <w:tc>
          <w:tcPr>
            <w:tcW w:w="3672" w:type="dxa"/>
            <w:tcBorders>
              <w:top w:val="single" w:sz="4" w:space="0" w:color="auto"/>
              <w:bottom w:val="single" w:sz="4" w:space="0" w:color="auto"/>
            </w:tcBorders>
          </w:tcPr>
          <w:p w14:paraId="277B721F" w14:textId="77777777" w:rsidR="00C07736" w:rsidRDefault="00C07736" w:rsidP="00C07736">
            <w:pPr>
              <w:pStyle w:val="ListParagraph"/>
              <w:numPr>
                <w:ilvl w:val="0"/>
                <w:numId w:val="15"/>
              </w:numPr>
              <w:ind w:left="449" w:hanging="426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C07736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ตรวจสอบการจัดหาข้อมูลราคาตลาดจากอย่างน้อย 3 แหล่ง ก่อนการจัดซื้อ และ จัดทำทะเบียนผู้ขายที่ผ่านการประเมินคุณภาพและราคาไว้ใช้ตรวจสอบ</w:t>
            </w:r>
          </w:p>
          <w:p w14:paraId="35D5F03D" w14:textId="77777777" w:rsidR="00C07736" w:rsidRDefault="00C07736" w:rsidP="00C07736">
            <w:pPr>
              <w:pStyle w:val="ListParagraph"/>
              <w:ind w:left="449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</w:p>
          <w:p w14:paraId="68A6D2F3" w14:textId="1B2B868C" w:rsidR="00C07736" w:rsidRPr="00C07736" w:rsidRDefault="00C07736" w:rsidP="00C07736">
            <w:pPr>
              <w:pStyle w:val="ListParagraph"/>
              <w:ind w:left="449"/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14:paraId="62F7AE2F" w14:textId="65CE094B" w:rsidR="00C07736" w:rsidRPr="00C26794" w:rsidRDefault="00C07736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10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0</w:t>
            </w: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52E22F38" w14:textId="0A11FFA9" w:rsidR="00C07736" w:rsidRPr="008F72EF" w:rsidRDefault="00C07736" w:rsidP="00C9686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4A3A51A2" w14:textId="77777777" w:rsidR="00C07736" w:rsidRPr="008F72EF" w:rsidRDefault="00C07736" w:rsidP="00C96866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A5A88F9" w14:textId="2F3E0588" w:rsidR="00C07736" w:rsidRPr="008F72EF" w:rsidRDefault="00C07736" w:rsidP="00C9686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50</w:t>
            </w: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E45791F" w14:textId="77777777" w:rsidR="00C07736" w:rsidRPr="008F72EF" w:rsidRDefault="00C07736" w:rsidP="00C96866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A446ABD" w14:textId="04BDC39C" w:rsidR="00C07736" w:rsidRPr="008F72EF" w:rsidRDefault="00C07736" w:rsidP="00C9686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75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DBF8B48" w14:textId="77777777" w:rsidR="00C07736" w:rsidRPr="008F72EF" w:rsidRDefault="00C07736" w:rsidP="00C96866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84F32F5" w14:textId="37AFDE96" w:rsidR="00C07736" w:rsidRPr="008F72EF" w:rsidRDefault="00C07736" w:rsidP="00C9686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100</w:t>
            </w: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162A6C3" w14:textId="77777777" w:rsidR="00C07736" w:rsidRPr="008F72EF" w:rsidRDefault="00C07736" w:rsidP="00C96866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3683" w:type="dxa"/>
            <w:tcBorders>
              <w:top w:val="single" w:sz="4" w:space="0" w:color="auto"/>
              <w:bottom w:val="single" w:sz="4" w:space="0" w:color="auto"/>
            </w:tcBorders>
          </w:tcPr>
          <w:p w14:paraId="50A464CD" w14:textId="77777777" w:rsidR="00C07736" w:rsidRPr="008F72EF" w:rsidRDefault="00C07736" w:rsidP="00C96866">
            <w:pPr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highlight w:val="yellow"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  <w:t>โปรดระบุ...............</w:t>
            </w:r>
          </w:p>
          <w:p w14:paraId="4DBBDDC5" w14:textId="77777777" w:rsidR="00C07736" w:rsidRPr="008F72EF" w:rsidRDefault="00C07736" w:rsidP="00C96866">
            <w:pPr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</w:p>
        </w:tc>
        <w:tc>
          <w:tcPr>
            <w:tcW w:w="582" w:type="dxa"/>
          </w:tcPr>
          <w:p w14:paraId="3B37AB7A" w14:textId="77777777" w:rsidR="00C07736" w:rsidRDefault="00C07736" w:rsidP="00C96866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  <w:t>...</w:t>
            </w:r>
          </w:p>
        </w:tc>
        <w:tc>
          <w:tcPr>
            <w:tcW w:w="694" w:type="dxa"/>
          </w:tcPr>
          <w:p w14:paraId="61BA4A26" w14:textId="77777777" w:rsidR="00C07736" w:rsidRDefault="00C07736" w:rsidP="00C96866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  <w:t>...</w:t>
            </w:r>
          </w:p>
        </w:tc>
      </w:tr>
    </w:tbl>
    <w:p w14:paraId="2EC59DF2" w14:textId="77777777" w:rsidR="00C07736" w:rsidRDefault="00C07736" w:rsidP="00C07736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6E4921BB" w14:textId="77777777" w:rsidR="00C07736" w:rsidRDefault="00C07736" w:rsidP="00C07736">
      <w:pPr>
        <w:spacing w:before="120" w:after="0" w:line="240" w:lineRule="auto"/>
        <w:ind w:left="-142" w:right="-159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lang w:val="th-TH"/>
        </w:rPr>
      </w:pPr>
      <w:r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shd w:val="clear" w:color="auto" w:fill="FFFFFF"/>
          <w:cs/>
          <w:lang w:val="th-TH"/>
        </w:rPr>
        <w:t>หมายเหตุ :</w:t>
      </w:r>
      <w:r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cs/>
          <w:lang w:val="th-TH"/>
        </w:rPr>
        <w:t xml:space="preserve"> โปรดแนบเอกสารหลักฐานประกอบการดำเนินงาน อาทิ เอกสารประกอบการจัดกิจกรรม รายงานการจัดกิจกรรม หรือ รูปภาพประกอบการจัดกิจกรรม เป็นต้น</w:t>
      </w:r>
    </w:p>
    <w:p w14:paraId="069FF474" w14:textId="77777777" w:rsidR="00C07736" w:rsidRDefault="00C07736" w:rsidP="00C07736">
      <w:r>
        <w:rPr>
          <w:noProof/>
        </w:rPr>
        <w:drawing>
          <wp:anchor distT="0" distB="0" distL="114300" distR="114300" simplePos="0" relativeHeight="251661312" behindDoc="1" locked="0" layoutInCell="1" allowOverlap="1" wp14:anchorId="1B72A56F" wp14:editId="759C9780">
            <wp:simplePos x="0" y="0"/>
            <wp:positionH relativeFrom="column">
              <wp:posOffset>683407</wp:posOffset>
            </wp:positionH>
            <wp:positionV relativeFrom="paragraph">
              <wp:posOffset>57785</wp:posOffset>
            </wp:positionV>
            <wp:extent cx="1190847" cy="1190847"/>
            <wp:effectExtent l="19050" t="19050" r="28575" b="28575"/>
            <wp:wrapNone/>
            <wp:docPr id="1454424936" name="Picture 1" descr="A qr code with a square pattern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4424936" name="Picture 1" descr="A qr code with a square pattern&#10;&#10;AI-generated content may be incorrect.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847" cy="1190847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171C0CF" w14:textId="77777777" w:rsidR="00C07736" w:rsidRDefault="00C07736" w:rsidP="00C07736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EEC2E1E" wp14:editId="65B1EB4B">
                <wp:simplePos x="0" y="0"/>
                <wp:positionH relativeFrom="column">
                  <wp:posOffset>1969593</wp:posOffset>
                </wp:positionH>
                <wp:positionV relativeFrom="paragraph">
                  <wp:posOffset>5951</wp:posOffset>
                </wp:positionV>
                <wp:extent cx="2264735" cy="669851"/>
                <wp:effectExtent l="0" t="0" r="21590" b="16510"/>
                <wp:wrapNone/>
                <wp:docPr id="153946458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4735" cy="66985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12F496" w14:textId="77777777" w:rsidR="00C07736" w:rsidRPr="00256292" w:rsidRDefault="00C07736" w:rsidP="00C07736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56292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แนวทางการประเมินระดับความเสี่ยงคงเหลือหลังดำเนินกิจกรรมควบคุม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EC2E1E" id="_x0000_s1027" style="position:absolute;margin-left:155.1pt;margin-top:.45pt;width:178.35pt;height:52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" fillcolor="white [3201]" strokecolor="#ffc000 [3207]" strokeweight="1pt">
                <v:textbox>
                  <w:txbxContent>
                    <w:p w14:paraId="2312F496" w14:textId="77777777" w:rsidR="00C07736" w:rsidRPr="00256292" w:rsidRDefault="00C07736" w:rsidP="00C07736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56292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แนวทางการประเมินระดับความเสี่ยงคงเหลือหลังดำเนินกิจกรรมควบคุม</w:t>
                      </w:r>
                    </w:p>
                  </w:txbxContent>
                </v:textbox>
              </v:rect>
            </w:pict>
          </mc:Fallback>
        </mc:AlternateContent>
      </w:r>
    </w:p>
    <w:p w14:paraId="43FEA7A8" w14:textId="77777777" w:rsidR="00C07736" w:rsidRDefault="00C07736" w:rsidP="00C07736"/>
    <w:p w14:paraId="65E3ED1B" w14:textId="77777777" w:rsidR="00C07736" w:rsidRPr="00C07736" w:rsidRDefault="00C07736"/>
    <w:p w14:paraId="10569CE1" w14:textId="77777777" w:rsidR="00C07736" w:rsidRDefault="00C07736"/>
    <w:p w14:paraId="076AF162" w14:textId="77777777" w:rsidR="00C07736" w:rsidRDefault="00C07736"/>
    <w:p w14:paraId="18265D22" w14:textId="77777777" w:rsidR="00C07736" w:rsidRDefault="00C07736"/>
    <w:p w14:paraId="42E33FCA" w14:textId="77777777" w:rsidR="00C07736" w:rsidRDefault="00C07736">
      <w:pPr>
        <w:rPr>
          <w:rFonts w:hint="cs"/>
        </w:rPr>
      </w:pPr>
    </w:p>
    <w:sectPr w:rsidR="00C07736" w:rsidSect="00AB61FF">
      <w:pgSz w:w="16838" w:h="11906" w:orient="landscape"/>
      <w:pgMar w:top="1135" w:right="1103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50689"/>
    <w:multiLevelType w:val="hybridMultilevel"/>
    <w:tmpl w:val="0BCCEF0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30859"/>
    <w:multiLevelType w:val="hybridMultilevel"/>
    <w:tmpl w:val="A17205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815F24"/>
    <w:multiLevelType w:val="hybridMultilevel"/>
    <w:tmpl w:val="75F4A5C2"/>
    <w:lvl w:ilvl="0" w:tplc="E6E6B500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A34781"/>
    <w:multiLevelType w:val="hybridMultilevel"/>
    <w:tmpl w:val="CC906B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335C32"/>
    <w:multiLevelType w:val="hybridMultilevel"/>
    <w:tmpl w:val="A98290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723EA9"/>
    <w:multiLevelType w:val="hybridMultilevel"/>
    <w:tmpl w:val="A98290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6C4360"/>
    <w:multiLevelType w:val="hybridMultilevel"/>
    <w:tmpl w:val="56E04F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FF4B49"/>
    <w:multiLevelType w:val="hybridMultilevel"/>
    <w:tmpl w:val="D4C628FC"/>
    <w:lvl w:ilvl="0" w:tplc="AC769A1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1877AF"/>
    <w:multiLevelType w:val="hybridMultilevel"/>
    <w:tmpl w:val="253A9998"/>
    <w:lvl w:ilvl="0" w:tplc="5744633A">
      <w:start w:val="1"/>
      <w:numFmt w:val="decimal"/>
      <w:lvlText w:val="%1."/>
      <w:lvlJc w:val="left"/>
      <w:pPr>
        <w:ind w:left="814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9" w15:restartNumberingAfterBreak="0">
    <w:nsid w:val="47426385"/>
    <w:multiLevelType w:val="hybridMultilevel"/>
    <w:tmpl w:val="B4746B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ED13EB"/>
    <w:multiLevelType w:val="hybridMultilevel"/>
    <w:tmpl w:val="EFD8C1E2"/>
    <w:lvl w:ilvl="0" w:tplc="D0725D6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F7384E"/>
    <w:multiLevelType w:val="hybridMultilevel"/>
    <w:tmpl w:val="0BCCEF00"/>
    <w:lvl w:ilvl="0" w:tplc="66C4F18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C67C4E"/>
    <w:multiLevelType w:val="hybridMultilevel"/>
    <w:tmpl w:val="D8920EC2"/>
    <w:lvl w:ilvl="0" w:tplc="6B2AB128">
      <w:start w:val="2"/>
      <w:numFmt w:val="bullet"/>
      <w:lvlText w:val="-"/>
      <w:lvlJc w:val="left"/>
      <w:pPr>
        <w:ind w:left="814" w:hanging="360"/>
      </w:pPr>
      <w:rPr>
        <w:rFonts w:ascii="TH SarabunPSK" w:eastAsiaTheme="minorHAnsi" w:hAnsi="TH SarabunPSK" w:cs="TH SarabunPSK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3" w15:restartNumberingAfterBreak="0">
    <w:nsid w:val="761D7AEE"/>
    <w:multiLevelType w:val="hybridMultilevel"/>
    <w:tmpl w:val="C8421E6C"/>
    <w:lvl w:ilvl="0" w:tplc="F49EE682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3" w:hanging="360"/>
      </w:pPr>
    </w:lvl>
    <w:lvl w:ilvl="2" w:tplc="0409001B" w:tentative="1">
      <w:start w:val="1"/>
      <w:numFmt w:val="lowerRoman"/>
      <w:lvlText w:val="%3."/>
      <w:lvlJc w:val="right"/>
      <w:pPr>
        <w:ind w:left="1823" w:hanging="180"/>
      </w:pPr>
    </w:lvl>
    <w:lvl w:ilvl="3" w:tplc="0409000F" w:tentative="1">
      <w:start w:val="1"/>
      <w:numFmt w:val="decimal"/>
      <w:lvlText w:val="%4."/>
      <w:lvlJc w:val="left"/>
      <w:pPr>
        <w:ind w:left="2543" w:hanging="360"/>
      </w:pPr>
    </w:lvl>
    <w:lvl w:ilvl="4" w:tplc="04090019" w:tentative="1">
      <w:start w:val="1"/>
      <w:numFmt w:val="lowerLetter"/>
      <w:lvlText w:val="%5."/>
      <w:lvlJc w:val="left"/>
      <w:pPr>
        <w:ind w:left="3263" w:hanging="360"/>
      </w:pPr>
    </w:lvl>
    <w:lvl w:ilvl="5" w:tplc="0409001B" w:tentative="1">
      <w:start w:val="1"/>
      <w:numFmt w:val="lowerRoman"/>
      <w:lvlText w:val="%6."/>
      <w:lvlJc w:val="right"/>
      <w:pPr>
        <w:ind w:left="3983" w:hanging="180"/>
      </w:pPr>
    </w:lvl>
    <w:lvl w:ilvl="6" w:tplc="0409000F" w:tentative="1">
      <w:start w:val="1"/>
      <w:numFmt w:val="decimal"/>
      <w:lvlText w:val="%7."/>
      <w:lvlJc w:val="left"/>
      <w:pPr>
        <w:ind w:left="4703" w:hanging="360"/>
      </w:pPr>
    </w:lvl>
    <w:lvl w:ilvl="7" w:tplc="04090019" w:tentative="1">
      <w:start w:val="1"/>
      <w:numFmt w:val="lowerLetter"/>
      <w:lvlText w:val="%8."/>
      <w:lvlJc w:val="left"/>
      <w:pPr>
        <w:ind w:left="5423" w:hanging="360"/>
      </w:pPr>
    </w:lvl>
    <w:lvl w:ilvl="8" w:tplc="040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14" w15:restartNumberingAfterBreak="0">
    <w:nsid w:val="79910F6B"/>
    <w:multiLevelType w:val="hybridMultilevel"/>
    <w:tmpl w:val="1BD86E28"/>
    <w:lvl w:ilvl="0" w:tplc="D63E979E">
      <w:start w:val="1"/>
      <w:numFmt w:val="decimal"/>
      <w:lvlText w:val="%1."/>
      <w:lvlJc w:val="left"/>
      <w:pPr>
        <w:ind w:left="383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103" w:hanging="360"/>
      </w:pPr>
    </w:lvl>
    <w:lvl w:ilvl="2" w:tplc="0409001B" w:tentative="1">
      <w:start w:val="1"/>
      <w:numFmt w:val="lowerRoman"/>
      <w:lvlText w:val="%3."/>
      <w:lvlJc w:val="right"/>
      <w:pPr>
        <w:ind w:left="1823" w:hanging="180"/>
      </w:pPr>
    </w:lvl>
    <w:lvl w:ilvl="3" w:tplc="0409000F" w:tentative="1">
      <w:start w:val="1"/>
      <w:numFmt w:val="decimal"/>
      <w:lvlText w:val="%4."/>
      <w:lvlJc w:val="left"/>
      <w:pPr>
        <w:ind w:left="2543" w:hanging="360"/>
      </w:pPr>
    </w:lvl>
    <w:lvl w:ilvl="4" w:tplc="04090019" w:tentative="1">
      <w:start w:val="1"/>
      <w:numFmt w:val="lowerLetter"/>
      <w:lvlText w:val="%5."/>
      <w:lvlJc w:val="left"/>
      <w:pPr>
        <w:ind w:left="3263" w:hanging="360"/>
      </w:pPr>
    </w:lvl>
    <w:lvl w:ilvl="5" w:tplc="0409001B" w:tentative="1">
      <w:start w:val="1"/>
      <w:numFmt w:val="lowerRoman"/>
      <w:lvlText w:val="%6."/>
      <w:lvlJc w:val="right"/>
      <w:pPr>
        <w:ind w:left="3983" w:hanging="180"/>
      </w:pPr>
    </w:lvl>
    <w:lvl w:ilvl="6" w:tplc="0409000F" w:tentative="1">
      <w:start w:val="1"/>
      <w:numFmt w:val="decimal"/>
      <w:lvlText w:val="%7."/>
      <w:lvlJc w:val="left"/>
      <w:pPr>
        <w:ind w:left="4703" w:hanging="360"/>
      </w:pPr>
    </w:lvl>
    <w:lvl w:ilvl="7" w:tplc="04090019" w:tentative="1">
      <w:start w:val="1"/>
      <w:numFmt w:val="lowerLetter"/>
      <w:lvlText w:val="%8."/>
      <w:lvlJc w:val="left"/>
      <w:pPr>
        <w:ind w:left="5423" w:hanging="360"/>
      </w:pPr>
    </w:lvl>
    <w:lvl w:ilvl="8" w:tplc="0409001B" w:tentative="1">
      <w:start w:val="1"/>
      <w:numFmt w:val="lowerRoman"/>
      <w:lvlText w:val="%9."/>
      <w:lvlJc w:val="right"/>
      <w:pPr>
        <w:ind w:left="6143" w:hanging="180"/>
      </w:pPr>
    </w:lvl>
  </w:abstractNum>
  <w:num w:numId="1" w16cid:durableId="1977179884">
    <w:abstractNumId w:val="7"/>
  </w:num>
  <w:num w:numId="2" w16cid:durableId="552740815">
    <w:abstractNumId w:val="13"/>
  </w:num>
  <w:num w:numId="3" w16cid:durableId="560018404">
    <w:abstractNumId w:val="10"/>
  </w:num>
  <w:num w:numId="4" w16cid:durableId="1241480124">
    <w:abstractNumId w:val="12"/>
  </w:num>
  <w:num w:numId="5" w16cid:durableId="1252157319">
    <w:abstractNumId w:val="3"/>
  </w:num>
  <w:num w:numId="6" w16cid:durableId="618296121">
    <w:abstractNumId w:val="8"/>
  </w:num>
  <w:num w:numId="7" w16cid:durableId="20058312">
    <w:abstractNumId w:val="14"/>
  </w:num>
  <w:num w:numId="8" w16cid:durableId="358437003">
    <w:abstractNumId w:val="6"/>
  </w:num>
  <w:num w:numId="9" w16cid:durableId="1009870666">
    <w:abstractNumId w:val="5"/>
  </w:num>
  <w:num w:numId="10" w16cid:durableId="605893397">
    <w:abstractNumId w:val="4"/>
  </w:num>
  <w:num w:numId="11" w16cid:durableId="889614304">
    <w:abstractNumId w:val="11"/>
  </w:num>
  <w:num w:numId="12" w16cid:durableId="1141921223">
    <w:abstractNumId w:val="2"/>
  </w:num>
  <w:num w:numId="13" w16cid:durableId="1987589657">
    <w:abstractNumId w:val="0"/>
  </w:num>
  <w:num w:numId="14" w16cid:durableId="1437291910">
    <w:abstractNumId w:val="1"/>
  </w:num>
  <w:num w:numId="15" w16cid:durableId="166350626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1FF"/>
    <w:rsid w:val="00044DFD"/>
    <w:rsid w:val="00052297"/>
    <w:rsid w:val="00054097"/>
    <w:rsid w:val="000C6496"/>
    <w:rsid w:val="0011669C"/>
    <w:rsid w:val="00156BE7"/>
    <w:rsid w:val="001941C4"/>
    <w:rsid w:val="001A5676"/>
    <w:rsid w:val="001A634E"/>
    <w:rsid w:val="001B593A"/>
    <w:rsid w:val="001E7F00"/>
    <w:rsid w:val="00220DD3"/>
    <w:rsid w:val="00256292"/>
    <w:rsid w:val="00271421"/>
    <w:rsid w:val="002A618B"/>
    <w:rsid w:val="002C692A"/>
    <w:rsid w:val="0033649E"/>
    <w:rsid w:val="003F28C9"/>
    <w:rsid w:val="00500D35"/>
    <w:rsid w:val="005D72E2"/>
    <w:rsid w:val="00625E99"/>
    <w:rsid w:val="006D5E54"/>
    <w:rsid w:val="00733299"/>
    <w:rsid w:val="0079415B"/>
    <w:rsid w:val="007E0A9B"/>
    <w:rsid w:val="0082671B"/>
    <w:rsid w:val="008F0A28"/>
    <w:rsid w:val="008F2CD9"/>
    <w:rsid w:val="008F72EF"/>
    <w:rsid w:val="00910216"/>
    <w:rsid w:val="00985DB9"/>
    <w:rsid w:val="009A66C0"/>
    <w:rsid w:val="009F162F"/>
    <w:rsid w:val="00A87FE2"/>
    <w:rsid w:val="00AB61FF"/>
    <w:rsid w:val="00AD5DF7"/>
    <w:rsid w:val="00B3018A"/>
    <w:rsid w:val="00B379F9"/>
    <w:rsid w:val="00B4437A"/>
    <w:rsid w:val="00BA6617"/>
    <w:rsid w:val="00C07736"/>
    <w:rsid w:val="00C26794"/>
    <w:rsid w:val="00C7735D"/>
    <w:rsid w:val="00CF316C"/>
    <w:rsid w:val="00D357CC"/>
    <w:rsid w:val="00D64998"/>
    <w:rsid w:val="00DA24DC"/>
    <w:rsid w:val="00DD1A9D"/>
    <w:rsid w:val="00E07023"/>
    <w:rsid w:val="00E42C40"/>
    <w:rsid w:val="00E60E1D"/>
    <w:rsid w:val="00E81FDE"/>
    <w:rsid w:val="00EC4C8C"/>
    <w:rsid w:val="00EE5059"/>
    <w:rsid w:val="00F05F3D"/>
    <w:rsid w:val="00F267D6"/>
    <w:rsid w:val="00F66E75"/>
    <w:rsid w:val="00FF1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8FDB9"/>
  <w15:chartTrackingRefBased/>
  <w15:docId w15:val="{C9515F67-9E39-477A-A2ED-40B4CFF94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61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2">
    <w:name w:val="Table Grid2"/>
    <w:basedOn w:val="TableNormal"/>
    <w:next w:val="TableGrid"/>
    <w:uiPriority w:val="39"/>
    <w:rsid w:val="00AB6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AB6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73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2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326</Words>
  <Characters>1571</Characters>
  <Application>Microsoft Office Word</Application>
  <DocSecurity>0</DocSecurity>
  <Lines>98</Lines>
  <Paragraphs>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aood pkt</dc:creator>
  <cp:keywords/>
  <dc:description/>
  <cp:lastModifiedBy>Choubol Buran</cp:lastModifiedBy>
  <cp:revision>3</cp:revision>
  <dcterms:created xsi:type="dcterms:W3CDTF">2025-12-16T08:28:00Z</dcterms:created>
  <dcterms:modified xsi:type="dcterms:W3CDTF">2025-12-17T03:42:00Z</dcterms:modified>
</cp:coreProperties>
</file>