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57A695A5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147C4F" w:rsidRPr="00147C4F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ส่วนพัสดุ</w:t>
      </w:r>
    </w:p>
    <w:p w14:paraId="237E256B" w14:textId="6E943012" w:rsidR="00147C4F" w:rsidRDefault="003F28C9" w:rsidP="00147C4F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147C4F" w:rsidRPr="00147C4F">
        <w:rPr>
          <w:rFonts w:ascii="TH SarabunPSK" w:hAnsi="TH SarabunPSK" w:cs="TH SarabunPSK"/>
          <w:spacing w:val="-4"/>
          <w:sz w:val="32"/>
          <w:szCs w:val="32"/>
          <w:cs/>
        </w:rPr>
        <w:t>งานจัดซื้อจัดจ้าง</w:t>
      </w:r>
      <w:r w:rsidR="00147C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/ </w:t>
      </w:r>
      <w:r w:rsidR="00147C4F" w:rsidRPr="00147C4F">
        <w:rPr>
          <w:rFonts w:ascii="TH SarabunPSK" w:hAnsi="TH SarabunPSK" w:cs="TH SarabunPSK"/>
          <w:spacing w:val="-4"/>
          <w:sz w:val="32"/>
          <w:szCs w:val="32"/>
          <w:cs/>
        </w:rPr>
        <w:t>งานจัดซื้อจัดจ้าง</w:t>
      </w:r>
    </w:p>
    <w:p w14:paraId="08A6960D" w14:textId="3AEFFB08" w:rsidR="001B593A" w:rsidRPr="008A0A37" w:rsidRDefault="003F28C9" w:rsidP="00147C4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ทุจริตด้านจัดซื้อ (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56B7FAC9" w14:textId="45E64E65" w:rsidR="00AB61FF" w:rsidRDefault="003F28C9" w:rsidP="00147C4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7C4F" w:rsidRPr="00147C4F">
        <w:rPr>
          <w:rFonts w:ascii="TH SarabunPSK" w:hAnsi="TH SarabunPSK" w:cs="TH SarabunPSK"/>
          <w:sz w:val="32"/>
          <w:szCs w:val="32"/>
          <w:cs/>
        </w:rPr>
        <w:t>ผู้ที่เกี่ยวข้องในการจัดซื้อจัดจ้างพัสดุมีส่วนได้ส่วนเสียกับผู้ยื่นข้อเสนอหรือคู่สัญญาในงานนั้น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2F0C57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147C4F" w:rsidRPr="00256292" w14:paraId="06F10494" w14:textId="77777777" w:rsidTr="00147C4F">
        <w:trPr>
          <w:trHeight w:val="1099"/>
        </w:trPr>
        <w:tc>
          <w:tcPr>
            <w:tcW w:w="3814" w:type="dxa"/>
            <w:tcBorders>
              <w:top w:val="nil"/>
              <w:bottom w:val="dotted" w:sz="4" w:space="0" w:color="auto"/>
            </w:tcBorders>
          </w:tcPr>
          <w:p w14:paraId="330024A7" w14:textId="5FB5125A" w:rsidR="00147C4F" w:rsidRPr="00147C4F" w:rsidRDefault="00147C4F" w:rsidP="00147C4F">
            <w:pPr>
              <w:pStyle w:val="ListParagraph"/>
              <w:numPr>
                <w:ilvl w:val="0"/>
                <w:numId w:val="4"/>
              </w:numPr>
              <w:tabs>
                <w:tab w:val="left" w:pos="2520"/>
              </w:tabs>
              <w:ind w:left="307" w:hanging="284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147C4F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>จัดทำแนวปฏิบัติในการเปิดเผยข้อมูลความขัดแย้งทางผลประโยชน์ (</w:t>
            </w:r>
            <w:r w:rsidRPr="00147C4F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  <w:t>Conflict of Interest)</w:t>
            </w:r>
            <w:r w:rsidRPr="00147C4F">
              <w:rPr>
                <w:rStyle w:val="eop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  <w:t> 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61C27E6E" w14:textId="1AD21632" w:rsidR="00147C4F" w:rsidRPr="00856F6A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6BACBB78" w:rsidR="00147C4F" w:rsidRPr="00256292" w:rsidRDefault="00147C4F" w:rsidP="00147C4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13C57CF5" w:rsidR="00147C4F" w:rsidRPr="001A634E" w:rsidRDefault="00147C4F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290D561E" w:rsidR="00147C4F" w:rsidRPr="00256292" w:rsidRDefault="00A41086" w:rsidP="00147C4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6EC858B3" w:rsidR="00147C4F" w:rsidRPr="00256292" w:rsidRDefault="00147C4F" w:rsidP="00147C4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4023B1DA" w:rsidR="00147C4F" w:rsidRPr="00256292" w:rsidRDefault="00A41086" w:rsidP="00147C4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03421DBB" w:rsidR="00147C4F" w:rsidRPr="00256292" w:rsidRDefault="00147C4F" w:rsidP="00147C4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005BFCB5" w:rsidR="00147C4F" w:rsidRPr="00256292" w:rsidRDefault="00A41086" w:rsidP="00147C4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71644996" w:rsidR="00147C4F" w:rsidRPr="00256292" w:rsidRDefault="00147C4F" w:rsidP="00147C4F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bottom w:val="dotted" w:sz="4" w:space="0" w:color="auto"/>
            </w:tcBorders>
          </w:tcPr>
          <w:p w14:paraId="05C679FC" w14:textId="41E07765" w:rsidR="00147C4F" w:rsidRPr="00256292" w:rsidRDefault="00147C4F" w:rsidP="00147C4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147C4F" w:rsidRPr="00256292" w:rsidRDefault="00147C4F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147C4F" w:rsidRPr="00256292" w:rsidRDefault="00147C4F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</w:tr>
      <w:tr w:rsidR="00147C4F" w:rsidRPr="00256292" w14:paraId="410A39DE" w14:textId="77777777" w:rsidTr="00147C4F">
        <w:trPr>
          <w:trHeight w:val="1128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35D41037" w14:textId="2D7C2230" w:rsidR="00147C4F" w:rsidRPr="00147C4F" w:rsidRDefault="00147C4F" w:rsidP="00147C4F">
            <w:pPr>
              <w:pStyle w:val="ListParagraph"/>
              <w:numPr>
                <w:ilvl w:val="0"/>
                <w:numId w:val="4"/>
              </w:numPr>
              <w:tabs>
                <w:tab w:val="left" w:pos="2520"/>
              </w:tabs>
              <w:spacing w:line="360" w:lineRule="exact"/>
              <w:ind w:left="307" w:hanging="284"/>
              <w:jc w:val="thaiDistribute"/>
              <w:rPr>
                <w:rFonts w:ascii="TH SarabunPSK" w:hAnsi="TH SarabunPSK" w:cs="TH SarabunPSK" w:hint="cs"/>
                <w:sz w:val="28"/>
                <w:cs/>
              </w:rPr>
            </w:pPr>
            <w:r w:rsidRPr="00147C4F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>จัดทำแบบฟอร์มการเปิดเผยข้อมูลความขัดแย้งทางผลประโยชน์ (</w:t>
            </w:r>
            <w:r w:rsidRPr="00147C4F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  <w:t>Conflict of Interest)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237ED623" w14:textId="4DC82293" w:rsidR="00147C4F" w:rsidRPr="00856F6A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3E9D37B" w14:textId="234E3204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4C62FC8F" w14:textId="4356B726" w:rsidR="00147C4F" w:rsidRPr="001A634E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C7FE2DA" w14:textId="13E2919D" w:rsidR="00147C4F" w:rsidRPr="00256292" w:rsidRDefault="00A41086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2E8410" w14:textId="1DB4E520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08D1C80" w14:textId="6BCD3C1E" w:rsidR="00147C4F" w:rsidRPr="00256292" w:rsidRDefault="00A41086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08B274E" w14:textId="478942A6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56F95C8" w14:textId="74998E81" w:rsidR="00147C4F" w:rsidRPr="00256292" w:rsidRDefault="00A41086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4D1E735" w14:textId="4E21554A" w:rsidR="00147C4F" w:rsidRPr="00256292" w:rsidRDefault="00147C4F" w:rsidP="00147C4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639FB604" w14:textId="6FD1C821" w:rsidR="00147C4F" w:rsidRPr="00256292" w:rsidRDefault="00147C4F" w:rsidP="00147C4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0116A886" w14:textId="77777777" w:rsidR="00147C4F" w:rsidRPr="00256292" w:rsidRDefault="00147C4F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5D4BD3D3" w14:textId="77777777" w:rsidR="00147C4F" w:rsidRPr="00256292" w:rsidRDefault="00147C4F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147C4F" w:rsidRPr="00256292" w14:paraId="671CEE8F" w14:textId="77777777" w:rsidTr="005643AB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1454F89B" w14:textId="77777777" w:rsidR="00147C4F" w:rsidRPr="00147C4F" w:rsidRDefault="00147C4F" w:rsidP="00147C4F">
            <w:pPr>
              <w:pStyle w:val="ListParagraph"/>
              <w:numPr>
                <w:ilvl w:val="0"/>
                <w:numId w:val="4"/>
              </w:numPr>
              <w:ind w:left="307" w:hanging="284"/>
              <w:jc w:val="thaiDistribute"/>
              <w:rPr>
                <w:rStyle w:val="eop"/>
                <w:rFonts w:ascii="TH SarabunPSK" w:hAnsi="TH SarabunPSK" w:cs="TH SarabunPSK"/>
                <w:color w:val="000000" w:themeColor="text1"/>
                <w:sz w:val="28"/>
              </w:rPr>
            </w:pPr>
            <w:r w:rsidRPr="00147C4F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>ดำเนินการเปิดเผยข้อมูลความขัดแย้งทางผลประโยชน์ (</w:t>
            </w:r>
            <w:r w:rsidRPr="00147C4F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  <w:t>Conflict of Interest)</w:t>
            </w:r>
            <w:r w:rsidRPr="00147C4F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 xml:space="preserve"> จะเริ่มดำเนินการจากการจัดซื้อจัดจ้างงบประมาณแผ่นดินปี 2569</w:t>
            </w:r>
            <w:r w:rsidRPr="00147C4F">
              <w:rPr>
                <w:rStyle w:val="eop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  <w:t> </w:t>
            </w:r>
          </w:p>
          <w:p w14:paraId="58A648FE" w14:textId="7594B579" w:rsidR="00147C4F" w:rsidRPr="00147C4F" w:rsidRDefault="00147C4F" w:rsidP="00147C4F">
            <w:pPr>
              <w:pStyle w:val="ListParagraph"/>
              <w:ind w:left="307"/>
              <w:jc w:val="thaiDistribute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7E4B2537" w14:textId="580AECAC" w:rsidR="00147C4F" w:rsidRPr="00856F6A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23DFB33B" w14:textId="1644FB80" w:rsidR="00147C4F" w:rsidRPr="00256292" w:rsidRDefault="00A41086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7EBA8D6" w14:textId="6474E020" w:rsidR="00147C4F" w:rsidRPr="001A634E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6B1ECDE3" w:rsidR="00147C4F" w:rsidRPr="00256292" w:rsidRDefault="00A41086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448F4F69" w:rsidR="00147C4F" w:rsidRPr="00256292" w:rsidRDefault="00A41086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6B5036C9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A17FF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147C4F" w:rsidRPr="00256292" w:rsidRDefault="00147C4F" w:rsidP="00147C4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7EF7BB6B" w14:textId="050C9B9D" w:rsidR="00147C4F" w:rsidRPr="00256292" w:rsidRDefault="00147C4F" w:rsidP="00147C4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00DDFC59" w14:textId="77777777" w:rsidR="00147C4F" w:rsidRPr="00256292" w:rsidRDefault="00147C4F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5F269B33" w14:textId="77777777" w:rsidR="00147C4F" w:rsidRPr="00256292" w:rsidRDefault="00147C4F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61D7C736" w14:textId="2ECE856F" w:rsidR="00AB61FF" w:rsidRDefault="00AB61FF"/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3"/>
  </w:num>
  <w:num w:numId="3" w16cid:durableId="657004552">
    <w:abstractNumId w:val="2"/>
  </w:num>
  <w:num w:numId="4" w16cid:durableId="165321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7C4F"/>
    <w:rsid w:val="00156BE7"/>
    <w:rsid w:val="001941C4"/>
    <w:rsid w:val="001A5676"/>
    <w:rsid w:val="001A634E"/>
    <w:rsid w:val="001B37BB"/>
    <w:rsid w:val="001B593A"/>
    <w:rsid w:val="00256292"/>
    <w:rsid w:val="00271421"/>
    <w:rsid w:val="002F0C57"/>
    <w:rsid w:val="00377156"/>
    <w:rsid w:val="003F28B5"/>
    <w:rsid w:val="003F28C9"/>
    <w:rsid w:val="00414BDC"/>
    <w:rsid w:val="005643AB"/>
    <w:rsid w:val="00733299"/>
    <w:rsid w:val="007D19ED"/>
    <w:rsid w:val="0082671B"/>
    <w:rsid w:val="00856F6A"/>
    <w:rsid w:val="008A0A37"/>
    <w:rsid w:val="009A66C0"/>
    <w:rsid w:val="009F162F"/>
    <w:rsid w:val="00A41086"/>
    <w:rsid w:val="00A87FE2"/>
    <w:rsid w:val="00AB61FF"/>
    <w:rsid w:val="00B3018A"/>
    <w:rsid w:val="00B379F9"/>
    <w:rsid w:val="00C7735D"/>
    <w:rsid w:val="00E07023"/>
    <w:rsid w:val="00E42C40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981</Characters>
  <Application>Microsoft Office Word</Application>
  <DocSecurity>0</DocSecurity>
  <Lines>122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2025-12-17T03:18:00Z</dcterms:created>
  <dcterms:modified xsi:type="dcterms:W3CDTF">2025-12-17T03:18:00Z</dcterms:modified>
</cp:coreProperties>
</file>