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33D010" w14:textId="49831541" w:rsidR="00AB61FF" w:rsidRPr="001B593A" w:rsidRDefault="00AB61FF" w:rsidP="00E07023">
      <w:pPr>
        <w:tabs>
          <w:tab w:val="left" w:pos="2940"/>
          <w:tab w:val="left" w:pos="6521"/>
        </w:tabs>
        <w:jc w:val="center"/>
        <w:rPr>
          <w:rFonts w:ascii="TH SarabunPSK" w:hAnsi="TH SarabunPSK" w:cs="TH SarabunPSK"/>
          <w:b/>
          <w:bCs/>
          <w:color w:val="000099"/>
          <w:sz w:val="32"/>
          <w:szCs w:val="40"/>
          <w:cs/>
        </w:rPr>
      </w:pPr>
      <w:bookmarkStart w:id="0" w:name="_Hlk115251428"/>
      <w:r w:rsidRPr="001B593A">
        <w:rPr>
          <w:rFonts w:ascii="TH SarabunPSK" w:hAnsi="TH SarabunPSK" w:cs="TH SarabunPSK"/>
          <w:b/>
          <w:bCs/>
          <w:color w:val="000099"/>
          <w:sz w:val="32"/>
          <w:szCs w:val="40"/>
          <w:cs/>
        </w:rPr>
        <w:t>แบบรายงานผลการดำเนินงานตามแผนป้องกันและปราบปรามการทุจริตระดับหน่วยงาน</w:t>
      </w:r>
      <w:r w:rsidR="001B593A">
        <w:rPr>
          <w:rFonts w:ascii="TH SarabunPSK" w:hAnsi="TH SarabunPSK" w:cs="TH SarabunPSK" w:hint="cs"/>
          <w:b/>
          <w:bCs/>
          <w:color w:val="000099"/>
          <w:sz w:val="32"/>
          <w:szCs w:val="40"/>
          <w:cs/>
        </w:rPr>
        <w:t xml:space="preserve"> </w:t>
      </w:r>
      <w:r w:rsidR="001B593A" w:rsidRPr="001A634E">
        <w:rPr>
          <w:rFonts w:ascii="TH SarabunPSK" w:hAnsi="TH SarabunPSK" w:cs="TH SarabunPSK" w:hint="cs"/>
          <w:b/>
          <w:bCs/>
          <w:color w:val="000099"/>
          <w:sz w:val="32"/>
          <w:szCs w:val="40"/>
          <w:u w:val="single"/>
          <w:cs/>
        </w:rPr>
        <w:t xml:space="preserve">ประจำไตรมาสที่ </w:t>
      </w:r>
      <w:r w:rsidR="00F05F3D">
        <w:rPr>
          <w:rFonts w:ascii="TH SarabunPSK" w:hAnsi="TH SarabunPSK" w:cs="TH SarabunPSK" w:hint="cs"/>
          <w:b/>
          <w:bCs/>
          <w:color w:val="000099"/>
          <w:sz w:val="32"/>
          <w:szCs w:val="40"/>
          <w:u w:val="single"/>
          <w:cs/>
        </w:rPr>
        <w:t>1/2569</w:t>
      </w:r>
    </w:p>
    <w:bookmarkEnd w:id="0"/>
    <w:p w14:paraId="7BC1D93D" w14:textId="09D6752C" w:rsidR="00AB61FF" w:rsidRPr="003F28C9" w:rsidRDefault="00AB61FF" w:rsidP="00AB61FF">
      <w:pPr>
        <w:spacing w:after="0"/>
        <w:rPr>
          <w:rFonts w:ascii="TH SarabunPSK" w:hAnsi="TH SarabunPSK" w:cs="TH SarabunPSK"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หน่วยงาน </w:t>
      </w:r>
      <w:r w:rsidRPr="003F28C9">
        <w:rPr>
          <w:rFonts w:ascii="TH SarabunPSK" w:hAnsi="TH SarabunPSK" w:cs="TH SarabunPSK"/>
          <w:b/>
          <w:bCs/>
          <w:sz w:val="32"/>
          <w:szCs w:val="32"/>
          <w:cs/>
        </w:rPr>
        <w:t xml:space="preserve">:  </w:t>
      </w:r>
      <w:r w:rsidR="008F0A28" w:rsidRPr="008F0A28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ส่วนการเงินและบัญชี</w:t>
      </w:r>
    </w:p>
    <w:p w14:paraId="534EC6E9" w14:textId="7F40CC44" w:rsidR="00A87FE2" w:rsidRPr="00A87FE2" w:rsidRDefault="003F28C9" w:rsidP="008F0A28">
      <w:pPr>
        <w:spacing w:after="0"/>
        <w:rPr>
          <w:rFonts w:ascii="TH SarabunPSK" w:hAnsi="TH SarabunPSK" w:cs="TH SarabunPSK" w:hint="cs"/>
          <w:sz w:val="32"/>
          <w:szCs w:val="32"/>
          <w:cs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งานหลัก</w:t>
      </w:r>
      <w:r w:rsidRPr="00A87FE2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 xml:space="preserve"> / งานย่อย </w:t>
      </w:r>
      <w:r w:rsidRPr="00A87FE2">
        <w:rPr>
          <w:rFonts w:ascii="TH SarabunPSK" w:hAnsi="TH SarabunPSK" w:cs="TH SarabunPSK"/>
          <w:b/>
          <w:bCs/>
          <w:spacing w:val="-4"/>
          <w:sz w:val="32"/>
          <w:szCs w:val="32"/>
        </w:rPr>
        <w:t xml:space="preserve">: </w:t>
      </w:r>
      <w:r w:rsidR="00A87FE2" w:rsidRPr="00A87FE2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8F0A28" w:rsidRPr="008F0A28">
        <w:rPr>
          <w:rFonts w:ascii="TH SarabunPSK" w:hAnsi="TH SarabunPSK" w:cs="TH SarabunPSK"/>
          <w:spacing w:val="-4"/>
          <w:sz w:val="32"/>
          <w:szCs w:val="32"/>
          <w:cs/>
        </w:rPr>
        <w:t>งานการเงินและบัญชี</w:t>
      </w:r>
      <w:r w:rsidR="008F2CD9" w:rsidRPr="008F2CD9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="00C26794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/ </w:t>
      </w:r>
      <w:r w:rsidR="008F2CD9" w:rsidRPr="008F2CD9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="008F0A28" w:rsidRPr="008F0A28">
        <w:rPr>
          <w:rFonts w:ascii="TH SarabunPSK" w:hAnsi="TH SarabunPSK" w:cs="TH SarabunPSK"/>
          <w:spacing w:val="-4"/>
          <w:sz w:val="32"/>
          <w:szCs w:val="32"/>
          <w:cs/>
        </w:rPr>
        <w:t>1. การเบิกสวัสดิการ 2. การยืมเงินสดย่อย</w:t>
      </w:r>
      <w:r w:rsidR="008F0A28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8F0A28" w:rsidRPr="008F0A28">
        <w:rPr>
          <w:rFonts w:ascii="TH SarabunPSK" w:hAnsi="TH SarabunPSK" w:cs="TH SarabunPSK"/>
          <w:spacing w:val="-4"/>
          <w:sz w:val="32"/>
          <w:szCs w:val="32"/>
          <w:cs/>
        </w:rPr>
        <w:t xml:space="preserve">3. การยืมเงินทดรองจ่าย  </w:t>
      </w:r>
    </w:p>
    <w:p w14:paraId="08A6960D" w14:textId="3C5CFA83" w:rsidR="001B593A" w:rsidRDefault="003F28C9" w:rsidP="00E07023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ประเภทความเสี่ยง</w:t>
      </w:r>
      <w:r w:rsidR="001B593A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1B593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B593A" w:rsidRPr="003F28C9">
        <w:rPr>
          <w:rFonts w:ascii="TH SarabunPSK" w:hAnsi="TH SarabunPSK" w:cs="TH SarabunPSK"/>
          <w:sz w:val="32"/>
          <w:szCs w:val="32"/>
          <w:cs/>
        </w:rPr>
        <w:t>การยักยอก (</w:t>
      </w:r>
      <w:r w:rsidR="001B593A" w:rsidRPr="003F28C9">
        <w:rPr>
          <w:rFonts w:ascii="TH SarabunPSK" w:hAnsi="TH SarabunPSK" w:cs="TH SarabunPSK"/>
          <w:sz w:val="32"/>
          <w:szCs w:val="32"/>
        </w:rPr>
        <w:t>Asset Misappropriation Fraud)</w:t>
      </w:r>
    </w:p>
    <w:p w14:paraId="56B7FAC9" w14:textId="54448F85" w:rsidR="00AB61FF" w:rsidRDefault="003F28C9" w:rsidP="008F0A28">
      <w:pPr>
        <w:spacing w:after="0"/>
        <w:rPr>
          <w:rFonts w:ascii="TH SarabunPSK" w:hAnsi="TH SarabunPSK" w:cs="TH SarabunPSK"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เหตุการณ์สุ่มเสี่ยง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1B593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F0A28" w:rsidRPr="008F0A28">
        <w:rPr>
          <w:rFonts w:ascii="TH SarabunPSK" w:hAnsi="TH SarabunPSK" w:cs="TH SarabunPSK"/>
          <w:sz w:val="32"/>
          <w:szCs w:val="32"/>
          <w:cs/>
        </w:rPr>
        <w:t>1. ปลอมแปลงเอกสารเบิกเงิน</w:t>
      </w:r>
      <w:r w:rsidR="008F0A28">
        <w:rPr>
          <w:rFonts w:ascii="TH SarabunPSK" w:hAnsi="TH SarabunPSK" w:cs="TH SarabunPSK" w:hint="cs"/>
          <w:sz w:val="32"/>
          <w:szCs w:val="32"/>
          <w:cs/>
        </w:rPr>
        <w:t xml:space="preserve"> / 2</w:t>
      </w:r>
      <w:r w:rsidR="008F0A28" w:rsidRPr="008F0A28">
        <w:rPr>
          <w:rFonts w:ascii="TH SarabunPSK" w:hAnsi="TH SarabunPSK" w:cs="TH SarabunPSK"/>
          <w:sz w:val="32"/>
          <w:szCs w:val="32"/>
          <w:cs/>
        </w:rPr>
        <w:t>. นำเอกสารมาเบิกเงินซ้ำ</w:t>
      </w:r>
    </w:p>
    <w:p w14:paraId="7A20AA05" w14:textId="77777777" w:rsidR="00AD5DF7" w:rsidRPr="00BD682A" w:rsidRDefault="00AD5DF7" w:rsidP="00AD5DF7">
      <w:pPr>
        <w:spacing w:after="0"/>
        <w:rPr>
          <w:rFonts w:ascii="TH SarabunPSK" w:hAnsi="TH SarabunPSK" w:cs="TH SarabunPSK" w:hint="cs"/>
          <w:b/>
          <w:bCs/>
          <w:color w:val="000000" w:themeColor="text1"/>
          <w:sz w:val="6"/>
          <w:szCs w:val="10"/>
        </w:rPr>
      </w:pPr>
    </w:p>
    <w:tbl>
      <w:tblPr>
        <w:tblStyle w:val="TableGrid2"/>
        <w:tblW w:w="15296" w:type="dxa"/>
        <w:tblInd w:w="-275" w:type="dxa"/>
        <w:tblLayout w:type="fixed"/>
        <w:tblLook w:val="04A0" w:firstRow="1" w:lastRow="0" w:firstColumn="1" w:lastColumn="0" w:noHBand="0" w:noVBand="1"/>
      </w:tblPr>
      <w:tblGrid>
        <w:gridCol w:w="3672"/>
        <w:gridCol w:w="853"/>
        <w:gridCol w:w="708"/>
        <w:gridCol w:w="709"/>
        <w:gridCol w:w="709"/>
        <w:gridCol w:w="712"/>
        <w:gridCol w:w="709"/>
        <w:gridCol w:w="708"/>
        <w:gridCol w:w="850"/>
        <w:gridCol w:w="707"/>
        <w:gridCol w:w="3683"/>
        <w:gridCol w:w="582"/>
        <w:gridCol w:w="694"/>
      </w:tblGrid>
      <w:tr w:rsidR="00B4437A" w:rsidRPr="00256292" w14:paraId="03F4D37E" w14:textId="77777777" w:rsidTr="00B4437A">
        <w:trPr>
          <w:trHeight w:val="366"/>
        </w:trPr>
        <w:tc>
          <w:tcPr>
            <w:tcW w:w="3672" w:type="dxa"/>
            <w:vMerge w:val="restart"/>
            <w:shd w:val="clear" w:color="auto" w:fill="DDF6FF"/>
            <w:vAlign w:val="center"/>
          </w:tcPr>
          <w:p w14:paraId="0889AAC9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กิจกรรมควบคุม</w:t>
            </w:r>
          </w:p>
        </w:tc>
        <w:tc>
          <w:tcPr>
            <w:tcW w:w="6665" w:type="dxa"/>
            <w:gridSpan w:val="9"/>
            <w:shd w:val="clear" w:color="auto" w:fill="D1F3FF"/>
          </w:tcPr>
          <w:p w14:paraId="246995D9" w14:textId="1DCDA813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ร้อยละของการดำเนินตามกิจกรรมควบคุม</w:t>
            </w:r>
          </w:p>
        </w:tc>
        <w:tc>
          <w:tcPr>
            <w:tcW w:w="3683" w:type="dxa"/>
            <w:vMerge w:val="restart"/>
            <w:shd w:val="clear" w:color="auto" w:fill="DDF6FF"/>
            <w:vAlign w:val="center"/>
          </w:tcPr>
          <w:p w14:paraId="06B76BB7" w14:textId="77777777" w:rsidR="00B4437A" w:rsidRDefault="00B4437A" w:rsidP="001A634E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รายละเอียด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และความคืบหน้า</w:t>
            </w:r>
          </w:p>
          <w:p w14:paraId="6610599E" w14:textId="45ABEF99" w:rsidR="00B4437A" w:rsidRPr="00256292" w:rsidRDefault="00B4437A" w:rsidP="001A634E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การดำเนินงาน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 xml:space="preserve"> </w:t>
            </w: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(โปรดระบุ)</w:t>
            </w:r>
          </w:p>
        </w:tc>
        <w:tc>
          <w:tcPr>
            <w:tcW w:w="1276" w:type="dxa"/>
            <w:gridSpan w:val="2"/>
            <w:vMerge w:val="restart"/>
            <w:shd w:val="clear" w:color="auto" w:fill="DDF6FF"/>
          </w:tcPr>
          <w:p w14:paraId="1C4AFDBC" w14:textId="77777777" w:rsidR="00B4437A" w:rsidRPr="00256292" w:rsidRDefault="00B4437A" w:rsidP="00263651">
            <w:pPr>
              <w:spacing w:line="18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256292">
              <w:rPr>
                <w:rFonts w:ascii="TH SarabunPSK" w:hAnsi="TH SarabunPSK" w:cs="TH SarabunPSK" w:hint="cs"/>
                <w:sz w:val="24"/>
                <w:szCs w:val="24"/>
                <w:cs/>
              </w:rPr>
              <w:t>ระดับความเสี่ยงคงเหลือหลังดำเนินกิจกรรมควบคุม</w:t>
            </w:r>
          </w:p>
        </w:tc>
      </w:tr>
      <w:tr w:rsidR="00B4437A" w:rsidRPr="00256292" w14:paraId="1F56DAC8" w14:textId="77777777" w:rsidTr="00B4437A">
        <w:trPr>
          <w:trHeight w:val="336"/>
        </w:trPr>
        <w:tc>
          <w:tcPr>
            <w:tcW w:w="3672" w:type="dxa"/>
            <w:vMerge/>
            <w:shd w:val="clear" w:color="auto" w:fill="DDF6FF"/>
          </w:tcPr>
          <w:p w14:paraId="178C3031" w14:textId="77777777" w:rsidR="00B4437A" w:rsidRPr="00256292" w:rsidRDefault="00B4437A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853" w:type="dxa"/>
            <w:vMerge w:val="restart"/>
            <w:shd w:val="clear" w:color="auto" w:fill="D1F3FF"/>
            <w:vAlign w:val="center"/>
          </w:tcPr>
          <w:p w14:paraId="5B26A1EA" w14:textId="13360821" w:rsidR="00B4437A" w:rsidRPr="00B4437A" w:rsidRDefault="00B4437A" w:rsidP="00B4437A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4437A">
              <w:rPr>
                <w:rFonts w:ascii="TH SarabunPSK" w:hAnsi="TH SarabunPSK" w:cs="TH SarabunPSK" w:hint="cs"/>
                <w:b/>
                <w:bCs/>
                <w:color w:val="000000" w:themeColor="text1"/>
                <w:sz w:val="24"/>
                <w:szCs w:val="24"/>
                <w:cs/>
              </w:rPr>
              <w:t>เป้าหมายทั้งปี</w:t>
            </w:r>
          </w:p>
        </w:tc>
        <w:tc>
          <w:tcPr>
            <w:tcW w:w="1417" w:type="dxa"/>
            <w:gridSpan w:val="2"/>
            <w:shd w:val="clear" w:color="auto" w:fill="DDF6FF"/>
            <w:vAlign w:val="center"/>
          </w:tcPr>
          <w:p w14:paraId="78217BCC" w14:textId="5451A4A8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1</w:t>
            </w:r>
          </w:p>
        </w:tc>
        <w:tc>
          <w:tcPr>
            <w:tcW w:w="1421" w:type="dxa"/>
            <w:gridSpan w:val="2"/>
            <w:shd w:val="clear" w:color="auto" w:fill="DDF6FF"/>
            <w:vAlign w:val="center"/>
          </w:tcPr>
          <w:p w14:paraId="3797438F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2</w:t>
            </w:r>
          </w:p>
        </w:tc>
        <w:tc>
          <w:tcPr>
            <w:tcW w:w="1417" w:type="dxa"/>
            <w:gridSpan w:val="2"/>
            <w:shd w:val="clear" w:color="auto" w:fill="DDF6FF"/>
            <w:vAlign w:val="center"/>
          </w:tcPr>
          <w:p w14:paraId="4107A7EE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3</w:t>
            </w:r>
          </w:p>
        </w:tc>
        <w:tc>
          <w:tcPr>
            <w:tcW w:w="1557" w:type="dxa"/>
            <w:gridSpan w:val="2"/>
            <w:shd w:val="clear" w:color="auto" w:fill="DDF6FF"/>
            <w:vAlign w:val="center"/>
          </w:tcPr>
          <w:p w14:paraId="5DC22D47" w14:textId="77777777" w:rsidR="00B4437A" w:rsidRPr="00256292" w:rsidRDefault="00B4437A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4</w:t>
            </w:r>
          </w:p>
        </w:tc>
        <w:tc>
          <w:tcPr>
            <w:tcW w:w="3683" w:type="dxa"/>
            <w:vMerge/>
            <w:shd w:val="clear" w:color="auto" w:fill="D9D9D9" w:themeFill="background1" w:themeFillShade="D9"/>
          </w:tcPr>
          <w:p w14:paraId="7D4FD222" w14:textId="77777777" w:rsidR="00B4437A" w:rsidRPr="00256292" w:rsidRDefault="00B4437A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1276" w:type="dxa"/>
            <w:gridSpan w:val="2"/>
            <w:vMerge/>
            <w:shd w:val="clear" w:color="auto" w:fill="D9D9D9" w:themeFill="background1" w:themeFillShade="D9"/>
          </w:tcPr>
          <w:p w14:paraId="7A3D5E48" w14:textId="77777777" w:rsidR="00B4437A" w:rsidRPr="00256292" w:rsidRDefault="00B4437A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</w:tr>
      <w:tr w:rsidR="00B4437A" w:rsidRPr="00256292" w14:paraId="1A3A5FAF" w14:textId="77777777" w:rsidTr="00F267D6">
        <w:trPr>
          <w:trHeight w:val="398"/>
        </w:trPr>
        <w:tc>
          <w:tcPr>
            <w:tcW w:w="3672" w:type="dxa"/>
            <w:vMerge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18DD93BE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853" w:type="dxa"/>
            <w:vMerge/>
            <w:tcBorders>
              <w:bottom w:val="single" w:sz="4" w:space="0" w:color="auto"/>
            </w:tcBorders>
            <w:shd w:val="clear" w:color="auto" w:fill="D1F3FF"/>
          </w:tcPr>
          <w:p w14:paraId="4CB6AAB0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07799C7F" w14:textId="741E6286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5F756EA7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3722F78D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12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537FB1DD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64D75CBA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350D258F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5466BE8F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04A9451A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3683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CC9F0E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582" w:type="dxa"/>
            <w:tcBorders>
              <w:bottom w:val="single" w:sz="4" w:space="0" w:color="auto"/>
            </w:tcBorders>
            <w:shd w:val="clear" w:color="auto" w:fill="DBF7FD"/>
          </w:tcPr>
          <w:p w14:paraId="00FEC72A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</w:rPr>
              <w:t>L</w:t>
            </w:r>
          </w:p>
        </w:tc>
        <w:tc>
          <w:tcPr>
            <w:tcW w:w="694" w:type="dxa"/>
            <w:tcBorders>
              <w:bottom w:val="single" w:sz="4" w:space="0" w:color="auto"/>
            </w:tcBorders>
            <w:shd w:val="clear" w:color="auto" w:fill="DBF7FD"/>
          </w:tcPr>
          <w:p w14:paraId="492B3919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</w:rPr>
              <w:t>I</w:t>
            </w:r>
          </w:p>
        </w:tc>
      </w:tr>
      <w:tr w:rsidR="00C26794" w:rsidRPr="00256292" w14:paraId="3368072D" w14:textId="77777777" w:rsidTr="000712B4">
        <w:trPr>
          <w:trHeight w:val="885"/>
        </w:trPr>
        <w:tc>
          <w:tcPr>
            <w:tcW w:w="3672" w:type="dxa"/>
            <w:tcBorders>
              <w:bottom w:val="dotted" w:sz="4" w:space="0" w:color="auto"/>
            </w:tcBorders>
          </w:tcPr>
          <w:p w14:paraId="50665CB6" w14:textId="143C0347" w:rsidR="00C26794" w:rsidRPr="00C26794" w:rsidRDefault="008F0A28" w:rsidP="00C26794">
            <w:pPr>
              <w:pStyle w:val="ListParagraph"/>
              <w:numPr>
                <w:ilvl w:val="0"/>
                <w:numId w:val="11"/>
              </w:numPr>
              <w:tabs>
                <w:tab w:val="left" w:pos="2520"/>
              </w:tabs>
              <w:ind w:left="310" w:hanging="284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 w:rsidRPr="008F0A28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จัดกิจกรรมแลกเปลี่ยนเรียนรู้ด้านการเงิน บัญชี และงบประมาณ</w:t>
            </w:r>
          </w:p>
        </w:tc>
        <w:tc>
          <w:tcPr>
            <w:tcW w:w="853" w:type="dxa"/>
            <w:tcBorders>
              <w:top w:val="nil"/>
              <w:bottom w:val="dotted" w:sz="4" w:space="0" w:color="auto"/>
            </w:tcBorders>
          </w:tcPr>
          <w:p w14:paraId="01FF9447" w14:textId="793981A8" w:rsidR="00C26794" w:rsidRPr="00CF316C" w:rsidRDefault="008F0A28" w:rsidP="00C26794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1 ครั้ง</w:t>
            </w:r>
          </w:p>
        </w:tc>
        <w:tc>
          <w:tcPr>
            <w:tcW w:w="708" w:type="dxa"/>
            <w:tcBorders>
              <w:top w:val="nil"/>
              <w:bottom w:val="dotted" w:sz="4" w:space="0" w:color="auto"/>
            </w:tcBorders>
          </w:tcPr>
          <w:p w14:paraId="44E81952" w14:textId="04CEF318" w:rsidR="00C26794" w:rsidRPr="008F72EF" w:rsidRDefault="008F0A28" w:rsidP="00C26794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709" w:type="dxa"/>
            <w:tcBorders>
              <w:top w:val="nil"/>
              <w:bottom w:val="dotted" w:sz="4" w:space="0" w:color="auto"/>
            </w:tcBorders>
          </w:tcPr>
          <w:p w14:paraId="17203B1B" w14:textId="47034885" w:rsidR="00C26794" w:rsidRPr="008F72EF" w:rsidRDefault="00C26794" w:rsidP="00C26794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  <w:r w:rsidRPr="008F72EF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  <w:t>....</w:t>
            </w:r>
          </w:p>
        </w:tc>
        <w:tc>
          <w:tcPr>
            <w:tcW w:w="709" w:type="dxa"/>
            <w:tcBorders>
              <w:top w:val="nil"/>
              <w:bottom w:val="dotted" w:sz="4" w:space="0" w:color="auto"/>
            </w:tcBorders>
            <w:shd w:val="clear" w:color="auto" w:fill="D9D9D9" w:themeFill="background1" w:themeFillShade="D9"/>
          </w:tcPr>
          <w:p w14:paraId="4A883CE5" w14:textId="76422E1D" w:rsidR="00C26794" w:rsidRPr="008F72EF" w:rsidRDefault="00C26794" w:rsidP="00C26794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712" w:type="dxa"/>
            <w:tcBorders>
              <w:top w:val="nil"/>
              <w:bottom w:val="dotted" w:sz="4" w:space="0" w:color="auto"/>
            </w:tcBorders>
            <w:shd w:val="clear" w:color="auto" w:fill="D9D9D9" w:themeFill="background1" w:themeFillShade="D9"/>
          </w:tcPr>
          <w:p w14:paraId="6794FEF9" w14:textId="3B49EA7A" w:rsidR="00C26794" w:rsidRPr="008F72EF" w:rsidRDefault="00C26794" w:rsidP="00C26794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</w:pPr>
            <w:r w:rsidRPr="008F72EF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  <w:t>....</w:t>
            </w:r>
          </w:p>
        </w:tc>
        <w:tc>
          <w:tcPr>
            <w:tcW w:w="709" w:type="dxa"/>
            <w:tcBorders>
              <w:top w:val="nil"/>
              <w:bottom w:val="dotted" w:sz="4" w:space="0" w:color="auto"/>
            </w:tcBorders>
            <w:shd w:val="clear" w:color="auto" w:fill="D9D9D9" w:themeFill="background1" w:themeFillShade="D9"/>
          </w:tcPr>
          <w:p w14:paraId="5A0671DE" w14:textId="09D44D09" w:rsidR="00C26794" w:rsidRPr="008F72EF" w:rsidRDefault="00C26794" w:rsidP="00C26794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708" w:type="dxa"/>
            <w:tcBorders>
              <w:top w:val="nil"/>
              <w:bottom w:val="dotted" w:sz="4" w:space="0" w:color="auto"/>
            </w:tcBorders>
            <w:shd w:val="clear" w:color="auto" w:fill="D9D9D9" w:themeFill="background1" w:themeFillShade="D9"/>
          </w:tcPr>
          <w:p w14:paraId="444B4291" w14:textId="48E2CE72" w:rsidR="00C26794" w:rsidRPr="008F72EF" w:rsidRDefault="00C26794" w:rsidP="00C26794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</w:pPr>
            <w:r w:rsidRPr="008F72EF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  <w:t>....</w:t>
            </w:r>
          </w:p>
        </w:tc>
        <w:tc>
          <w:tcPr>
            <w:tcW w:w="850" w:type="dxa"/>
            <w:tcBorders>
              <w:top w:val="nil"/>
              <w:bottom w:val="dotted" w:sz="4" w:space="0" w:color="auto"/>
            </w:tcBorders>
            <w:shd w:val="clear" w:color="auto" w:fill="D9D9D9" w:themeFill="background1" w:themeFillShade="D9"/>
          </w:tcPr>
          <w:p w14:paraId="16458441" w14:textId="36A1E88E" w:rsidR="00C26794" w:rsidRPr="008F72EF" w:rsidRDefault="008F0A28" w:rsidP="00C2679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</w:t>
            </w:r>
          </w:p>
        </w:tc>
        <w:tc>
          <w:tcPr>
            <w:tcW w:w="707" w:type="dxa"/>
            <w:tcBorders>
              <w:top w:val="nil"/>
              <w:bottom w:val="dotted" w:sz="4" w:space="0" w:color="auto"/>
            </w:tcBorders>
            <w:shd w:val="clear" w:color="auto" w:fill="D9D9D9" w:themeFill="background1" w:themeFillShade="D9"/>
          </w:tcPr>
          <w:p w14:paraId="03EF6159" w14:textId="45D09251" w:rsidR="00C26794" w:rsidRPr="008F72EF" w:rsidRDefault="00C26794" w:rsidP="00C26794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</w:pPr>
            <w:r w:rsidRPr="008F72EF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  <w:t>....</w:t>
            </w:r>
          </w:p>
        </w:tc>
        <w:tc>
          <w:tcPr>
            <w:tcW w:w="3683" w:type="dxa"/>
            <w:tcBorders>
              <w:top w:val="nil"/>
              <w:bottom w:val="dotted" w:sz="4" w:space="0" w:color="auto"/>
            </w:tcBorders>
          </w:tcPr>
          <w:p w14:paraId="551EE734" w14:textId="77777777" w:rsidR="00C26794" w:rsidRPr="008F72EF" w:rsidRDefault="00C26794" w:rsidP="00C26794">
            <w:pPr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highlight w:val="yellow"/>
              </w:rPr>
            </w:pPr>
            <w:r w:rsidRPr="008F72EF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  <w:t>โปรดระบุ...............</w:t>
            </w:r>
          </w:p>
          <w:p w14:paraId="11763B7F" w14:textId="77777777" w:rsidR="00C26794" w:rsidRPr="008F72EF" w:rsidRDefault="00C26794" w:rsidP="00C26794">
            <w:pPr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</w:p>
        </w:tc>
        <w:tc>
          <w:tcPr>
            <w:tcW w:w="582" w:type="dxa"/>
            <w:vMerge w:val="restart"/>
            <w:tcBorders>
              <w:top w:val="nil"/>
            </w:tcBorders>
          </w:tcPr>
          <w:p w14:paraId="7FD53865" w14:textId="308DD01B" w:rsidR="00C26794" w:rsidRPr="008F72EF" w:rsidRDefault="00C26794" w:rsidP="00C26794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  <w:t>....</w:t>
            </w:r>
          </w:p>
        </w:tc>
        <w:tc>
          <w:tcPr>
            <w:tcW w:w="694" w:type="dxa"/>
            <w:vMerge w:val="restart"/>
            <w:tcBorders>
              <w:top w:val="nil"/>
            </w:tcBorders>
          </w:tcPr>
          <w:p w14:paraId="31E182EA" w14:textId="5799563A" w:rsidR="00C26794" w:rsidRPr="008F72EF" w:rsidRDefault="00C26794" w:rsidP="00C26794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  <w:t>....</w:t>
            </w:r>
          </w:p>
        </w:tc>
      </w:tr>
      <w:tr w:rsidR="00C26794" w:rsidRPr="00256292" w14:paraId="4FF26D4A" w14:textId="77777777" w:rsidTr="000712B4">
        <w:trPr>
          <w:trHeight w:val="885"/>
        </w:trPr>
        <w:tc>
          <w:tcPr>
            <w:tcW w:w="3672" w:type="dxa"/>
            <w:tcBorders>
              <w:top w:val="dotted" w:sz="4" w:space="0" w:color="auto"/>
            </w:tcBorders>
          </w:tcPr>
          <w:p w14:paraId="7A10BC5C" w14:textId="1FC45DC0" w:rsidR="00C26794" w:rsidRPr="008F0A28" w:rsidRDefault="008F0A28" w:rsidP="008F0A28">
            <w:pPr>
              <w:pStyle w:val="ListParagraph"/>
              <w:numPr>
                <w:ilvl w:val="0"/>
                <w:numId w:val="11"/>
              </w:numPr>
              <w:ind w:left="310" w:hanging="310"/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</w:pPr>
            <w:r w:rsidRPr="008F0A28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ให้คำปรึกษาด้านการบริหารงบประมาณในหน่วยงาน</w:t>
            </w:r>
          </w:p>
        </w:tc>
        <w:tc>
          <w:tcPr>
            <w:tcW w:w="853" w:type="dxa"/>
            <w:tcBorders>
              <w:top w:val="dotted" w:sz="4" w:space="0" w:color="auto"/>
              <w:bottom w:val="single" w:sz="4" w:space="0" w:color="auto"/>
            </w:tcBorders>
          </w:tcPr>
          <w:p w14:paraId="6F170D88" w14:textId="38DF07B9" w:rsidR="00C26794" w:rsidRPr="00C26794" w:rsidRDefault="008F0A28" w:rsidP="00C26794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1 ครั้ง</w:t>
            </w:r>
          </w:p>
        </w:tc>
        <w:tc>
          <w:tcPr>
            <w:tcW w:w="708" w:type="dxa"/>
            <w:tcBorders>
              <w:top w:val="dotted" w:sz="4" w:space="0" w:color="auto"/>
              <w:bottom w:val="single" w:sz="4" w:space="0" w:color="auto"/>
            </w:tcBorders>
          </w:tcPr>
          <w:p w14:paraId="626EFAD6" w14:textId="0B1E3FCD" w:rsidR="00C26794" w:rsidRPr="008F72EF" w:rsidRDefault="008F0A28" w:rsidP="00C26794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</w:tcPr>
          <w:p w14:paraId="5699DB40" w14:textId="21DEE5A3" w:rsidR="00C26794" w:rsidRPr="008F72EF" w:rsidRDefault="00C26794" w:rsidP="00C26794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  <w:r w:rsidRPr="008F72EF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  <w:t>....</w:t>
            </w: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677D1B96" w14:textId="7D5203FB" w:rsidR="00C26794" w:rsidRPr="008F72EF" w:rsidRDefault="008F0A28" w:rsidP="00C26794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</w:t>
            </w:r>
          </w:p>
        </w:tc>
        <w:tc>
          <w:tcPr>
            <w:tcW w:w="712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45983491" w14:textId="3DA70A22" w:rsidR="00C26794" w:rsidRPr="008F72EF" w:rsidRDefault="00C26794" w:rsidP="00C26794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</w:pPr>
            <w:r w:rsidRPr="008F72EF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  <w:t>....</w:t>
            </w: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7B2567CD" w14:textId="2AE17452" w:rsidR="00C26794" w:rsidRPr="008F72EF" w:rsidRDefault="008F0A28" w:rsidP="00C26794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708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650C2E76" w14:textId="4C3C9E4F" w:rsidR="00C26794" w:rsidRPr="008F72EF" w:rsidRDefault="00C26794" w:rsidP="00C26794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</w:pPr>
            <w:r w:rsidRPr="008F72EF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  <w:t>....</w:t>
            </w: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1F5F62F9" w14:textId="578E23C1" w:rsidR="00C26794" w:rsidRPr="008F72EF" w:rsidRDefault="008F0A28" w:rsidP="00C2679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707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2964B8D5" w14:textId="4C920A66" w:rsidR="00C26794" w:rsidRPr="008F72EF" w:rsidRDefault="00C26794" w:rsidP="00C26794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</w:pPr>
            <w:r w:rsidRPr="008F72EF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  <w:t>....</w:t>
            </w:r>
          </w:p>
        </w:tc>
        <w:tc>
          <w:tcPr>
            <w:tcW w:w="3683" w:type="dxa"/>
            <w:tcBorders>
              <w:top w:val="dotted" w:sz="4" w:space="0" w:color="auto"/>
              <w:bottom w:val="single" w:sz="4" w:space="0" w:color="auto"/>
            </w:tcBorders>
          </w:tcPr>
          <w:p w14:paraId="6C16BB72" w14:textId="77777777" w:rsidR="00C26794" w:rsidRPr="008F72EF" w:rsidRDefault="00C26794" w:rsidP="00C26794">
            <w:pPr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highlight w:val="yellow"/>
              </w:rPr>
            </w:pPr>
            <w:r w:rsidRPr="008F72EF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  <w:t>โปรดระบุ...............</w:t>
            </w:r>
          </w:p>
          <w:p w14:paraId="18139D12" w14:textId="77777777" w:rsidR="00C26794" w:rsidRPr="008F72EF" w:rsidRDefault="00C26794" w:rsidP="00C26794">
            <w:pPr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</w:p>
        </w:tc>
        <w:tc>
          <w:tcPr>
            <w:tcW w:w="582" w:type="dxa"/>
            <w:vMerge/>
          </w:tcPr>
          <w:p w14:paraId="437D7F46" w14:textId="77777777" w:rsidR="00C26794" w:rsidRDefault="00C26794" w:rsidP="00C26794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</w:p>
        </w:tc>
        <w:tc>
          <w:tcPr>
            <w:tcW w:w="694" w:type="dxa"/>
            <w:vMerge/>
          </w:tcPr>
          <w:p w14:paraId="40888210" w14:textId="77777777" w:rsidR="00C26794" w:rsidRDefault="00C26794" w:rsidP="00C26794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</w:p>
        </w:tc>
      </w:tr>
    </w:tbl>
    <w:p w14:paraId="67494FD8" w14:textId="0B61D797" w:rsidR="00AB61FF" w:rsidRDefault="00AB61FF" w:rsidP="00AB61FF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5DCB786D" w14:textId="423A9BE2" w:rsidR="00AB61FF" w:rsidRDefault="00AB61FF" w:rsidP="00AB61FF">
      <w:pPr>
        <w:spacing w:before="120" w:after="0" w:line="240" w:lineRule="auto"/>
        <w:ind w:left="-142" w:right="-159"/>
        <w:rPr>
          <w:rFonts w:ascii="TH SarabunPSK" w:eastAsia="Times New Roman" w:hAnsi="TH SarabunPSK" w:cs="TH SarabunPSK"/>
          <w:b/>
          <w:bCs/>
          <w:color w:val="FF0000"/>
          <w:sz w:val="32"/>
          <w:szCs w:val="32"/>
          <w:lang w:val="th-TH"/>
        </w:rPr>
      </w:pPr>
      <w:r>
        <w:rPr>
          <w:rFonts w:ascii="TH SarabunPSK" w:eastAsia="Times New Roman" w:hAnsi="TH SarabunPSK" w:cs="TH SarabunPSK" w:hint="cs"/>
          <w:b/>
          <w:bCs/>
          <w:color w:val="FF0000"/>
          <w:sz w:val="32"/>
          <w:szCs w:val="32"/>
          <w:shd w:val="clear" w:color="auto" w:fill="FFFFFF"/>
          <w:cs/>
          <w:lang w:val="th-TH"/>
        </w:rPr>
        <w:t>หมายเหตุ :</w:t>
      </w:r>
      <w:r>
        <w:rPr>
          <w:rFonts w:ascii="TH SarabunPSK" w:eastAsia="Times New Roman" w:hAnsi="TH SarabunPSK" w:cs="TH SarabunPSK" w:hint="cs"/>
          <w:b/>
          <w:bCs/>
          <w:color w:val="FF0000"/>
          <w:sz w:val="32"/>
          <w:szCs w:val="32"/>
          <w:cs/>
          <w:lang w:val="th-TH"/>
        </w:rPr>
        <w:t xml:space="preserve"> โปรดแนบเอกสารหลักฐานประกอบการดำเนินงาน อาทิ เอกสารประกอบการจัดกิจกรรม รายงานการจัดกิจกรรม หรือ รูปภาพประกอบการจัดกิจกรรม เป็นต้น</w:t>
      </w:r>
    </w:p>
    <w:p w14:paraId="2E025CC0" w14:textId="07D4FD1C" w:rsidR="00AB61FF" w:rsidRDefault="00E07023">
      <w:r>
        <w:rPr>
          <w:noProof/>
        </w:rPr>
        <w:drawing>
          <wp:anchor distT="0" distB="0" distL="114300" distR="114300" simplePos="0" relativeHeight="251658240" behindDoc="1" locked="0" layoutInCell="1" allowOverlap="1" wp14:anchorId="4CDF2487" wp14:editId="432303CE">
            <wp:simplePos x="0" y="0"/>
            <wp:positionH relativeFrom="column">
              <wp:posOffset>683407</wp:posOffset>
            </wp:positionH>
            <wp:positionV relativeFrom="paragraph">
              <wp:posOffset>57785</wp:posOffset>
            </wp:positionV>
            <wp:extent cx="1190847" cy="1190847"/>
            <wp:effectExtent l="19050" t="19050" r="28575" b="28575"/>
            <wp:wrapNone/>
            <wp:docPr id="124532395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5323950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0847" cy="1190847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BAD0E70" w14:textId="10FEDD30" w:rsidR="0082671B" w:rsidRDefault="0025629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E68E0F" wp14:editId="1ECD9FA8">
                <wp:simplePos x="0" y="0"/>
                <wp:positionH relativeFrom="column">
                  <wp:posOffset>1969593</wp:posOffset>
                </wp:positionH>
                <wp:positionV relativeFrom="paragraph">
                  <wp:posOffset>5951</wp:posOffset>
                </wp:positionV>
                <wp:extent cx="2264735" cy="669851"/>
                <wp:effectExtent l="0" t="0" r="21590" b="16510"/>
                <wp:wrapNone/>
                <wp:docPr id="100417954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4735" cy="66985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D1854B" w14:textId="57FA99E4" w:rsidR="00256292" w:rsidRPr="00256292" w:rsidRDefault="00256292" w:rsidP="00256292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256292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แนวทางการประเมินระดับความเสี่ยงคงเหลือหลังดำเนินกิจกรรมควบคุม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E68E0F" id="Rectangle 1" o:spid="_x0000_s1026" style="position:absolute;margin-left:155.1pt;margin-top:.45pt;width:178.35pt;height:5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" fillcolor="white [3201]" strokecolor="#ffc000 [3207]" strokeweight="1pt">
                <v:textbox>
                  <w:txbxContent>
                    <w:p w14:paraId="15D1854B" w14:textId="57FA99E4" w:rsidR="00256292" w:rsidRPr="00256292" w:rsidRDefault="00256292" w:rsidP="00256292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256292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แนวทางการประเมินระดับความเสี่ยงคงเหลือหลังดำเนินกิจกรรมควบคุม</w:t>
                      </w:r>
                    </w:p>
                  </w:txbxContent>
                </v:textbox>
              </v:rect>
            </w:pict>
          </mc:Fallback>
        </mc:AlternateContent>
      </w:r>
    </w:p>
    <w:p w14:paraId="57E2823E" w14:textId="77777777" w:rsidR="00AB61FF" w:rsidRDefault="00AB61FF"/>
    <w:sectPr w:rsidR="00AB61FF" w:rsidSect="00AB61FF">
      <w:pgSz w:w="16838" w:h="11906" w:orient="landscape"/>
      <w:pgMar w:top="1135" w:right="1103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C50689"/>
    <w:multiLevelType w:val="hybridMultilevel"/>
    <w:tmpl w:val="0BCCEF0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815F24"/>
    <w:multiLevelType w:val="hybridMultilevel"/>
    <w:tmpl w:val="75F4A5C2"/>
    <w:lvl w:ilvl="0" w:tplc="E6E6B500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A34781"/>
    <w:multiLevelType w:val="hybridMultilevel"/>
    <w:tmpl w:val="CC906B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335C32"/>
    <w:multiLevelType w:val="hybridMultilevel"/>
    <w:tmpl w:val="A98290E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723EA9"/>
    <w:multiLevelType w:val="hybridMultilevel"/>
    <w:tmpl w:val="A98290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6C4360"/>
    <w:multiLevelType w:val="hybridMultilevel"/>
    <w:tmpl w:val="56E04F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FF4B49"/>
    <w:multiLevelType w:val="hybridMultilevel"/>
    <w:tmpl w:val="D4C628FC"/>
    <w:lvl w:ilvl="0" w:tplc="AC769A1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1877AF"/>
    <w:multiLevelType w:val="hybridMultilevel"/>
    <w:tmpl w:val="253A9998"/>
    <w:lvl w:ilvl="0" w:tplc="5744633A">
      <w:start w:val="1"/>
      <w:numFmt w:val="decimal"/>
      <w:lvlText w:val="%1."/>
      <w:lvlJc w:val="left"/>
      <w:pPr>
        <w:ind w:left="814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8" w15:restartNumberingAfterBreak="0">
    <w:nsid w:val="61ED13EB"/>
    <w:multiLevelType w:val="hybridMultilevel"/>
    <w:tmpl w:val="EFD8C1E2"/>
    <w:lvl w:ilvl="0" w:tplc="D0725D6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F7384E"/>
    <w:multiLevelType w:val="hybridMultilevel"/>
    <w:tmpl w:val="0BCCEF00"/>
    <w:lvl w:ilvl="0" w:tplc="66C4F18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C67C4E"/>
    <w:multiLevelType w:val="hybridMultilevel"/>
    <w:tmpl w:val="D8920EC2"/>
    <w:lvl w:ilvl="0" w:tplc="6B2AB128">
      <w:start w:val="2"/>
      <w:numFmt w:val="bullet"/>
      <w:lvlText w:val="-"/>
      <w:lvlJc w:val="left"/>
      <w:pPr>
        <w:ind w:left="814" w:hanging="360"/>
      </w:pPr>
      <w:rPr>
        <w:rFonts w:ascii="TH SarabunPSK" w:eastAsiaTheme="minorHAnsi" w:hAnsi="TH SarabunPSK" w:cs="TH SarabunPSK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1" w15:restartNumberingAfterBreak="0">
    <w:nsid w:val="761D7AEE"/>
    <w:multiLevelType w:val="hybridMultilevel"/>
    <w:tmpl w:val="C8421E6C"/>
    <w:lvl w:ilvl="0" w:tplc="F49EE682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3" w:hanging="360"/>
      </w:pPr>
    </w:lvl>
    <w:lvl w:ilvl="2" w:tplc="0409001B" w:tentative="1">
      <w:start w:val="1"/>
      <w:numFmt w:val="lowerRoman"/>
      <w:lvlText w:val="%3."/>
      <w:lvlJc w:val="right"/>
      <w:pPr>
        <w:ind w:left="1823" w:hanging="180"/>
      </w:pPr>
    </w:lvl>
    <w:lvl w:ilvl="3" w:tplc="0409000F" w:tentative="1">
      <w:start w:val="1"/>
      <w:numFmt w:val="decimal"/>
      <w:lvlText w:val="%4."/>
      <w:lvlJc w:val="left"/>
      <w:pPr>
        <w:ind w:left="2543" w:hanging="360"/>
      </w:pPr>
    </w:lvl>
    <w:lvl w:ilvl="4" w:tplc="04090019" w:tentative="1">
      <w:start w:val="1"/>
      <w:numFmt w:val="lowerLetter"/>
      <w:lvlText w:val="%5."/>
      <w:lvlJc w:val="left"/>
      <w:pPr>
        <w:ind w:left="3263" w:hanging="360"/>
      </w:pPr>
    </w:lvl>
    <w:lvl w:ilvl="5" w:tplc="0409001B" w:tentative="1">
      <w:start w:val="1"/>
      <w:numFmt w:val="lowerRoman"/>
      <w:lvlText w:val="%6."/>
      <w:lvlJc w:val="right"/>
      <w:pPr>
        <w:ind w:left="3983" w:hanging="180"/>
      </w:pPr>
    </w:lvl>
    <w:lvl w:ilvl="6" w:tplc="0409000F" w:tentative="1">
      <w:start w:val="1"/>
      <w:numFmt w:val="decimal"/>
      <w:lvlText w:val="%7."/>
      <w:lvlJc w:val="left"/>
      <w:pPr>
        <w:ind w:left="4703" w:hanging="360"/>
      </w:pPr>
    </w:lvl>
    <w:lvl w:ilvl="7" w:tplc="04090019" w:tentative="1">
      <w:start w:val="1"/>
      <w:numFmt w:val="lowerLetter"/>
      <w:lvlText w:val="%8."/>
      <w:lvlJc w:val="left"/>
      <w:pPr>
        <w:ind w:left="5423" w:hanging="360"/>
      </w:pPr>
    </w:lvl>
    <w:lvl w:ilvl="8" w:tplc="0409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12" w15:restartNumberingAfterBreak="0">
    <w:nsid w:val="79910F6B"/>
    <w:multiLevelType w:val="hybridMultilevel"/>
    <w:tmpl w:val="1BD86E28"/>
    <w:lvl w:ilvl="0" w:tplc="D63E979E">
      <w:start w:val="1"/>
      <w:numFmt w:val="decimal"/>
      <w:lvlText w:val="%1."/>
      <w:lvlJc w:val="left"/>
      <w:pPr>
        <w:ind w:left="383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103" w:hanging="360"/>
      </w:pPr>
    </w:lvl>
    <w:lvl w:ilvl="2" w:tplc="0409001B" w:tentative="1">
      <w:start w:val="1"/>
      <w:numFmt w:val="lowerRoman"/>
      <w:lvlText w:val="%3."/>
      <w:lvlJc w:val="right"/>
      <w:pPr>
        <w:ind w:left="1823" w:hanging="180"/>
      </w:pPr>
    </w:lvl>
    <w:lvl w:ilvl="3" w:tplc="0409000F" w:tentative="1">
      <w:start w:val="1"/>
      <w:numFmt w:val="decimal"/>
      <w:lvlText w:val="%4."/>
      <w:lvlJc w:val="left"/>
      <w:pPr>
        <w:ind w:left="2543" w:hanging="360"/>
      </w:pPr>
    </w:lvl>
    <w:lvl w:ilvl="4" w:tplc="04090019" w:tentative="1">
      <w:start w:val="1"/>
      <w:numFmt w:val="lowerLetter"/>
      <w:lvlText w:val="%5."/>
      <w:lvlJc w:val="left"/>
      <w:pPr>
        <w:ind w:left="3263" w:hanging="360"/>
      </w:pPr>
    </w:lvl>
    <w:lvl w:ilvl="5" w:tplc="0409001B" w:tentative="1">
      <w:start w:val="1"/>
      <w:numFmt w:val="lowerRoman"/>
      <w:lvlText w:val="%6."/>
      <w:lvlJc w:val="right"/>
      <w:pPr>
        <w:ind w:left="3983" w:hanging="180"/>
      </w:pPr>
    </w:lvl>
    <w:lvl w:ilvl="6" w:tplc="0409000F" w:tentative="1">
      <w:start w:val="1"/>
      <w:numFmt w:val="decimal"/>
      <w:lvlText w:val="%7."/>
      <w:lvlJc w:val="left"/>
      <w:pPr>
        <w:ind w:left="4703" w:hanging="360"/>
      </w:pPr>
    </w:lvl>
    <w:lvl w:ilvl="7" w:tplc="04090019" w:tentative="1">
      <w:start w:val="1"/>
      <w:numFmt w:val="lowerLetter"/>
      <w:lvlText w:val="%8."/>
      <w:lvlJc w:val="left"/>
      <w:pPr>
        <w:ind w:left="5423" w:hanging="360"/>
      </w:pPr>
    </w:lvl>
    <w:lvl w:ilvl="8" w:tplc="0409001B" w:tentative="1">
      <w:start w:val="1"/>
      <w:numFmt w:val="lowerRoman"/>
      <w:lvlText w:val="%9."/>
      <w:lvlJc w:val="right"/>
      <w:pPr>
        <w:ind w:left="6143" w:hanging="180"/>
      </w:pPr>
    </w:lvl>
  </w:abstractNum>
  <w:num w:numId="1" w16cid:durableId="1977179884">
    <w:abstractNumId w:val="6"/>
  </w:num>
  <w:num w:numId="2" w16cid:durableId="552740815">
    <w:abstractNumId w:val="11"/>
  </w:num>
  <w:num w:numId="3" w16cid:durableId="560018404">
    <w:abstractNumId w:val="8"/>
  </w:num>
  <w:num w:numId="4" w16cid:durableId="1241480124">
    <w:abstractNumId w:val="10"/>
  </w:num>
  <w:num w:numId="5" w16cid:durableId="1252157319">
    <w:abstractNumId w:val="2"/>
  </w:num>
  <w:num w:numId="6" w16cid:durableId="618296121">
    <w:abstractNumId w:val="7"/>
  </w:num>
  <w:num w:numId="7" w16cid:durableId="20058312">
    <w:abstractNumId w:val="12"/>
  </w:num>
  <w:num w:numId="8" w16cid:durableId="358437003">
    <w:abstractNumId w:val="5"/>
  </w:num>
  <w:num w:numId="9" w16cid:durableId="1009870666">
    <w:abstractNumId w:val="4"/>
  </w:num>
  <w:num w:numId="10" w16cid:durableId="605893397">
    <w:abstractNumId w:val="3"/>
  </w:num>
  <w:num w:numId="11" w16cid:durableId="889614304">
    <w:abstractNumId w:val="9"/>
  </w:num>
  <w:num w:numId="12" w16cid:durableId="1141921223">
    <w:abstractNumId w:val="1"/>
  </w:num>
  <w:num w:numId="13" w16cid:durableId="19875896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1FF"/>
    <w:rsid w:val="00044DFD"/>
    <w:rsid w:val="00052297"/>
    <w:rsid w:val="00054097"/>
    <w:rsid w:val="000C6496"/>
    <w:rsid w:val="0011669C"/>
    <w:rsid w:val="00156BE7"/>
    <w:rsid w:val="001941C4"/>
    <w:rsid w:val="001A5676"/>
    <w:rsid w:val="001A634E"/>
    <w:rsid w:val="001B593A"/>
    <w:rsid w:val="00220DD3"/>
    <w:rsid w:val="00256292"/>
    <w:rsid w:val="00271421"/>
    <w:rsid w:val="002A618B"/>
    <w:rsid w:val="002C692A"/>
    <w:rsid w:val="003F28C9"/>
    <w:rsid w:val="00500D35"/>
    <w:rsid w:val="005D72E2"/>
    <w:rsid w:val="00625E99"/>
    <w:rsid w:val="006D5E54"/>
    <w:rsid w:val="00733299"/>
    <w:rsid w:val="0079415B"/>
    <w:rsid w:val="007E0A9B"/>
    <w:rsid w:val="0082671B"/>
    <w:rsid w:val="008F0A28"/>
    <w:rsid w:val="008F2CD9"/>
    <w:rsid w:val="008F72EF"/>
    <w:rsid w:val="00910216"/>
    <w:rsid w:val="009A66C0"/>
    <w:rsid w:val="009F162F"/>
    <w:rsid w:val="00A87FE2"/>
    <w:rsid w:val="00AB61FF"/>
    <w:rsid w:val="00AD5DF7"/>
    <w:rsid w:val="00B3018A"/>
    <w:rsid w:val="00B379F9"/>
    <w:rsid w:val="00B4437A"/>
    <w:rsid w:val="00BA6617"/>
    <w:rsid w:val="00C26794"/>
    <w:rsid w:val="00C7735D"/>
    <w:rsid w:val="00CF316C"/>
    <w:rsid w:val="00D357CC"/>
    <w:rsid w:val="00DA24DC"/>
    <w:rsid w:val="00DD1A9D"/>
    <w:rsid w:val="00E07023"/>
    <w:rsid w:val="00E42C40"/>
    <w:rsid w:val="00E81FDE"/>
    <w:rsid w:val="00EC4C8C"/>
    <w:rsid w:val="00EE5059"/>
    <w:rsid w:val="00F05F3D"/>
    <w:rsid w:val="00F267D6"/>
    <w:rsid w:val="00FF1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88FDB9"/>
  <w15:chartTrackingRefBased/>
  <w15:docId w15:val="{C9515F67-9E39-477A-A2ED-40B4CFF94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61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2">
    <w:name w:val="Table Grid2"/>
    <w:basedOn w:val="TableNormal"/>
    <w:next w:val="TableGrid"/>
    <w:uiPriority w:val="39"/>
    <w:rsid w:val="00AB61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AB61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773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026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806</Characters>
  <Application>Microsoft Office Word</Application>
  <DocSecurity>0</DocSecurity>
  <Lines>80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aood pkt</dc:creator>
  <cp:keywords/>
  <dc:description/>
  <cp:lastModifiedBy>Choubol Buran</cp:lastModifiedBy>
  <cp:revision>2</cp:revision>
  <dcterms:created xsi:type="dcterms:W3CDTF">2025-12-16T08:13:00Z</dcterms:created>
  <dcterms:modified xsi:type="dcterms:W3CDTF">2025-12-16T08:13:00Z</dcterms:modified>
</cp:coreProperties>
</file>