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6C2F" w14:textId="77777777" w:rsidR="00786137" w:rsidRPr="00C46393" w:rsidRDefault="00E70F31" w:rsidP="00C46393">
      <w:pPr>
        <w:tabs>
          <w:tab w:val="left" w:pos="709"/>
        </w:tabs>
        <w:spacing w:line="400" w:lineRule="exact"/>
        <w:rPr>
          <w:rFonts w:ascii="TH SarabunPSK" w:hAnsi="TH SarabunPSK" w:cs="TH SarabunPSK"/>
          <w:b/>
          <w:bCs/>
          <w:sz w:val="32"/>
          <w:szCs w:val="32"/>
          <w:u w:val="single"/>
        </w:rPr>
      </w:pPr>
      <w:r w:rsidRPr="00C46393">
        <w:rPr>
          <w:rFonts w:ascii="TH SarabunPSK" w:hAnsi="TH SarabunPSK" w:cs="TH SarabunPSK"/>
          <w:b/>
          <w:bCs/>
          <w:sz w:val="32"/>
          <w:szCs w:val="32"/>
          <w:u w:val="single"/>
        </w:rPr>
        <w:t>AUN</w:t>
      </w:r>
      <w:r w:rsidRPr="00C46393">
        <w:rPr>
          <w:rFonts w:ascii="TH SarabunPSK" w:hAnsi="TH SarabunPSK" w:cs="TH SarabunPSK"/>
          <w:b/>
          <w:bCs/>
          <w:sz w:val="32"/>
          <w:szCs w:val="32"/>
          <w:u w:val="single"/>
          <w:cs/>
        </w:rPr>
        <w:t>-</w:t>
      </w:r>
      <w:r w:rsidRPr="00C46393">
        <w:rPr>
          <w:rFonts w:ascii="TH SarabunPSK" w:hAnsi="TH SarabunPSK" w:cs="TH SarabunPSK"/>
          <w:b/>
          <w:bCs/>
          <w:sz w:val="32"/>
          <w:szCs w:val="32"/>
          <w:u w:val="single"/>
        </w:rPr>
        <w:t xml:space="preserve">QA </w:t>
      </w:r>
      <w:r w:rsidR="00786137" w:rsidRPr="00C46393">
        <w:rPr>
          <w:rFonts w:ascii="TH SarabunPSK" w:hAnsi="TH SarabunPSK" w:cs="TH SarabunPSK"/>
          <w:b/>
          <w:bCs/>
          <w:sz w:val="32"/>
          <w:szCs w:val="32"/>
          <w:u w:val="single"/>
        </w:rPr>
        <w:t xml:space="preserve">7 Support </w:t>
      </w:r>
      <w:r w:rsidR="00C03652" w:rsidRPr="00C46393">
        <w:rPr>
          <w:rFonts w:ascii="TH SarabunPSK" w:hAnsi="TH SarabunPSK" w:cs="TH SarabunPSK"/>
          <w:b/>
          <w:bCs/>
          <w:sz w:val="32"/>
          <w:szCs w:val="32"/>
          <w:u w:val="single"/>
        </w:rPr>
        <w:t>Staff Quality</w:t>
      </w:r>
    </w:p>
    <w:p w14:paraId="4C362A5B" w14:textId="77777777" w:rsidR="005638F9" w:rsidRDefault="005638F9" w:rsidP="00E31C0A">
      <w:pPr>
        <w:spacing w:before="120" w:after="120" w:line="390" w:lineRule="exact"/>
        <w:rPr>
          <w:rFonts w:ascii="TH SarabunPSK" w:hAnsi="TH SarabunPSK" w:cs="TH SarabunPSK"/>
          <w:b/>
          <w:bCs/>
          <w:sz w:val="32"/>
          <w:szCs w:val="32"/>
        </w:rPr>
      </w:pPr>
      <w:r w:rsidRPr="00537123">
        <w:rPr>
          <w:rFonts w:ascii="TH SarabunPSK" w:hAnsi="TH SarabunPSK" w:cs="TH SarabunPSK"/>
          <w:b/>
          <w:bCs/>
          <w:sz w:val="32"/>
          <w:szCs w:val="32"/>
        </w:rPr>
        <w:t>Criterion</w:t>
      </w:r>
    </w:p>
    <w:p w14:paraId="5503B262" w14:textId="77777777" w:rsidR="005638F9" w:rsidRDefault="00B47C51" w:rsidP="00E31C0A">
      <w:pPr>
        <w:pStyle w:val="ListParagraph"/>
        <w:numPr>
          <w:ilvl w:val="0"/>
          <w:numId w:val="27"/>
        </w:numPr>
        <w:tabs>
          <w:tab w:val="left" w:pos="270"/>
        </w:tabs>
        <w:spacing w:after="0" w:line="390" w:lineRule="exact"/>
        <w:ind w:left="274" w:hanging="274"/>
        <w:contextualSpacing w:val="0"/>
        <w:jc w:val="thaiDistribute"/>
        <w:rPr>
          <w:rFonts w:ascii="TH SarabunPSK" w:hAnsi="TH SarabunPSK" w:cs="TH SarabunPSK"/>
          <w:i/>
          <w:iCs/>
          <w:sz w:val="32"/>
          <w:szCs w:val="32"/>
        </w:rPr>
      </w:pPr>
      <w:r w:rsidRPr="00B47C51">
        <w:rPr>
          <w:rFonts w:ascii="TH SarabunPSK" w:hAnsi="TH SarabunPSK" w:cs="TH SarabunPSK"/>
          <w:i/>
          <w:iCs/>
          <w:sz w:val="32"/>
          <w:szCs w:val="32"/>
        </w:rPr>
        <w:t>Both short</w:t>
      </w:r>
      <w:r w:rsidRPr="00B47C51">
        <w:rPr>
          <w:rFonts w:ascii="TH SarabunPSK" w:hAnsi="TH SarabunPSK" w:cs="TH SarabunPSK"/>
          <w:i/>
          <w:iCs/>
          <w:sz w:val="32"/>
          <w:szCs w:val="32"/>
          <w:cs/>
        </w:rPr>
        <w:t>-</w:t>
      </w:r>
      <w:r w:rsidRPr="00B47C51">
        <w:rPr>
          <w:rFonts w:ascii="TH SarabunPSK" w:hAnsi="TH SarabunPSK" w:cs="TH SarabunPSK"/>
          <w:i/>
          <w:iCs/>
          <w:sz w:val="32"/>
          <w:szCs w:val="32"/>
        </w:rPr>
        <w:t>term and long</w:t>
      </w:r>
      <w:r w:rsidRPr="00B47C51">
        <w:rPr>
          <w:rFonts w:ascii="TH SarabunPSK" w:hAnsi="TH SarabunPSK" w:cs="TH SarabunPSK"/>
          <w:i/>
          <w:iCs/>
          <w:sz w:val="32"/>
          <w:szCs w:val="32"/>
          <w:cs/>
        </w:rPr>
        <w:t>-</w:t>
      </w:r>
      <w:r w:rsidRPr="00B47C51">
        <w:rPr>
          <w:rFonts w:ascii="TH SarabunPSK" w:hAnsi="TH SarabunPSK" w:cs="TH SarabunPSK"/>
          <w:i/>
          <w:iCs/>
          <w:sz w:val="32"/>
          <w:szCs w:val="32"/>
        </w:rPr>
        <w:t>term planning of support staff establishment or needs of the library, laboratory, IT facility and student services are carried out to ensure that the quality and quantity of support staff fulfil the needs for education, research and service</w:t>
      </w:r>
      <w:r w:rsidRPr="00B47C51">
        <w:rPr>
          <w:rFonts w:ascii="TH SarabunPSK" w:hAnsi="TH SarabunPSK" w:cs="TH SarabunPSK"/>
          <w:i/>
          <w:iCs/>
          <w:sz w:val="32"/>
          <w:szCs w:val="32"/>
          <w:cs/>
        </w:rPr>
        <w:t>.</w:t>
      </w:r>
      <w:r w:rsidR="005638F9" w:rsidRPr="00E65A6E">
        <w:rPr>
          <w:rFonts w:ascii="TH SarabunPSK" w:hAnsi="TH SarabunPSK" w:cs="TH SarabunPSK"/>
          <w:i/>
          <w:iCs/>
          <w:sz w:val="32"/>
          <w:szCs w:val="32"/>
          <w:cs/>
        </w:rPr>
        <w:t xml:space="preserve"> </w:t>
      </w:r>
    </w:p>
    <w:p w14:paraId="09DF44D4" w14:textId="77777777" w:rsidR="005638F9" w:rsidRPr="00525A09" w:rsidRDefault="005638F9" w:rsidP="00E31C0A">
      <w:pPr>
        <w:spacing w:before="120" w:after="120" w:line="390" w:lineRule="exact"/>
        <w:rPr>
          <w:rFonts w:ascii="TH SarabunPSK" w:hAnsi="TH SarabunPSK" w:cs="TH SarabunPSK"/>
          <w:b/>
          <w:bCs/>
          <w:sz w:val="32"/>
          <w:szCs w:val="32"/>
        </w:rPr>
      </w:pPr>
      <w:r>
        <w:rPr>
          <w:rFonts w:ascii="TH SarabunPSK" w:hAnsi="TH SarabunPSK" w:cs="TH SarabunPSK" w:hint="cs"/>
          <w:b/>
          <w:bCs/>
          <w:sz w:val="32"/>
          <w:szCs w:val="32"/>
          <w:cs/>
        </w:rPr>
        <w:t>ผลการประเมินตนเอง</w:t>
      </w:r>
    </w:p>
    <w:tbl>
      <w:tblPr>
        <w:tblW w:w="9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103"/>
        <w:gridCol w:w="581"/>
        <w:gridCol w:w="567"/>
        <w:gridCol w:w="567"/>
        <w:gridCol w:w="567"/>
        <w:gridCol w:w="567"/>
        <w:gridCol w:w="567"/>
        <w:gridCol w:w="567"/>
      </w:tblGrid>
      <w:tr w:rsidR="005638F9" w:rsidRPr="00A464D8" w14:paraId="1FA4509D" w14:textId="77777777" w:rsidTr="00ED7797">
        <w:tc>
          <w:tcPr>
            <w:tcW w:w="534" w:type="dxa"/>
            <w:shd w:val="clear" w:color="auto" w:fill="auto"/>
          </w:tcPr>
          <w:p w14:paraId="556029B8" w14:textId="77777777" w:rsidR="005638F9" w:rsidRPr="008569B0" w:rsidRDefault="00D65C2F" w:rsidP="00E31C0A">
            <w:pPr>
              <w:spacing w:line="390" w:lineRule="exact"/>
              <w:jc w:val="center"/>
              <w:rPr>
                <w:rFonts w:ascii="TH SarabunPSK" w:hAnsi="TH SarabunPSK" w:cs="TH SarabunPSK"/>
                <w:b/>
                <w:bCs/>
                <w:sz w:val="32"/>
                <w:szCs w:val="32"/>
              </w:rPr>
            </w:pPr>
            <w:r>
              <w:rPr>
                <w:rFonts w:ascii="TH SarabunPSK" w:hAnsi="TH SarabunPSK" w:cs="TH SarabunPSK"/>
                <w:b/>
                <w:bCs/>
                <w:sz w:val="32"/>
                <w:szCs w:val="32"/>
              </w:rPr>
              <w:t>7</w:t>
            </w:r>
          </w:p>
        </w:tc>
        <w:tc>
          <w:tcPr>
            <w:tcW w:w="5103" w:type="dxa"/>
            <w:shd w:val="clear" w:color="auto" w:fill="auto"/>
          </w:tcPr>
          <w:p w14:paraId="652D543A" w14:textId="77777777" w:rsidR="005638F9" w:rsidRPr="008569B0" w:rsidRDefault="00D65C2F" w:rsidP="00E31C0A">
            <w:pPr>
              <w:spacing w:line="390" w:lineRule="exact"/>
              <w:rPr>
                <w:rFonts w:ascii="TH SarabunPSK" w:hAnsi="TH SarabunPSK" w:cs="TH SarabunPSK"/>
                <w:b/>
                <w:bCs/>
                <w:sz w:val="32"/>
                <w:szCs w:val="32"/>
                <w:u w:val="single"/>
              </w:rPr>
            </w:pPr>
            <w:r w:rsidRPr="00786137">
              <w:rPr>
                <w:rFonts w:ascii="TH SarabunPSK" w:hAnsi="TH SarabunPSK" w:cs="TH SarabunPSK"/>
                <w:b/>
                <w:bCs/>
                <w:sz w:val="32"/>
                <w:szCs w:val="32"/>
              </w:rPr>
              <w:t xml:space="preserve">Support </w:t>
            </w:r>
            <w:r>
              <w:rPr>
                <w:rFonts w:ascii="TH SarabunPSK" w:hAnsi="TH SarabunPSK" w:cs="TH SarabunPSK"/>
                <w:b/>
                <w:bCs/>
                <w:sz w:val="32"/>
                <w:szCs w:val="32"/>
              </w:rPr>
              <w:t>Staff Quality</w:t>
            </w:r>
          </w:p>
        </w:tc>
        <w:tc>
          <w:tcPr>
            <w:tcW w:w="581" w:type="dxa"/>
            <w:shd w:val="clear" w:color="auto" w:fill="auto"/>
          </w:tcPr>
          <w:p w14:paraId="170533DA"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1</w:t>
            </w:r>
          </w:p>
        </w:tc>
        <w:tc>
          <w:tcPr>
            <w:tcW w:w="567" w:type="dxa"/>
            <w:shd w:val="clear" w:color="auto" w:fill="auto"/>
          </w:tcPr>
          <w:p w14:paraId="3DA2F28F"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2</w:t>
            </w:r>
          </w:p>
        </w:tc>
        <w:tc>
          <w:tcPr>
            <w:tcW w:w="567" w:type="dxa"/>
            <w:shd w:val="clear" w:color="auto" w:fill="auto"/>
          </w:tcPr>
          <w:p w14:paraId="2F4032EA"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3</w:t>
            </w:r>
          </w:p>
        </w:tc>
        <w:tc>
          <w:tcPr>
            <w:tcW w:w="567" w:type="dxa"/>
            <w:shd w:val="clear" w:color="auto" w:fill="auto"/>
          </w:tcPr>
          <w:p w14:paraId="4CEE021D"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4</w:t>
            </w:r>
          </w:p>
        </w:tc>
        <w:tc>
          <w:tcPr>
            <w:tcW w:w="567" w:type="dxa"/>
            <w:shd w:val="clear" w:color="auto" w:fill="auto"/>
          </w:tcPr>
          <w:p w14:paraId="61D3FAD5"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5</w:t>
            </w:r>
          </w:p>
        </w:tc>
        <w:tc>
          <w:tcPr>
            <w:tcW w:w="567" w:type="dxa"/>
            <w:shd w:val="clear" w:color="auto" w:fill="auto"/>
          </w:tcPr>
          <w:p w14:paraId="1C4AB797"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6</w:t>
            </w:r>
          </w:p>
        </w:tc>
        <w:tc>
          <w:tcPr>
            <w:tcW w:w="567" w:type="dxa"/>
            <w:shd w:val="clear" w:color="auto" w:fill="auto"/>
          </w:tcPr>
          <w:p w14:paraId="7971D925" w14:textId="77777777" w:rsidR="005638F9" w:rsidRPr="0039455E" w:rsidRDefault="005638F9" w:rsidP="00E31C0A">
            <w:pPr>
              <w:spacing w:line="390" w:lineRule="exact"/>
              <w:jc w:val="center"/>
              <w:rPr>
                <w:rFonts w:ascii="TH SarabunPSK" w:hAnsi="TH SarabunPSK" w:cs="TH SarabunPSK"/>
                <w:b/>
                <w:bCs/>
                <w:sz w:val="32"/>
                <w:szCs w:val="32"/>
              </w:rPr>
            </w:pPr>
            <w:r w:rsidRPr="0039455E">
              <w:rPr>
                <w:rFonts w:ascii="TH SarabunPSK" w:hAnsi="TH SarabunPSK" w:cs="TH SarabunPSK"/>
                <w:b/>
                <w:bCs/>
                <w:sz w:val="32"/>
                <w:szCs w:val="32"/>
              </w:rPr>
              <w:t>7</w:t>
            </w:r>
          </w:p>
        </w:tc>
      </w:tr>
      <w:tr w:rsidR="005638F9" w:rsidRPr="00A464D8" w14:paraId="2D6CA022" w14:textId="77777777" w:rsidTr="00ED7797">
        <w:tc>
          <w:tcPr>
            <w:tcW w:w="534" w:type="dxa"/>
            <w:shd w:val="clear" w:color="auto" w:fill="auto"/>
          </w:tcPr>
          <w:p w14:paraId="7DB5475C" w14:textId="77777777" w:rsidR="005638F9" w:rsidRPr="000F6BFB" w:rsidRDefault="00D65C2F" w:rsidP="00E31C0A">
            <w:pPr>
              <w:spacing w:line="390" w:lineRule="exact"/>
              <w:jc w:val="center"/>
              <w:rPr>
                <w:rFonts w:ascii="TH SarabunPSK" w:hAnsi="TH SarabunPSK" w:cs="TH SarabunPSK"/>
                <w:sz w:val="32"/>
                <w:szCs w:val="32"/>
              </w:rPr>
            </w:pPr>
            <w:r>
              <w:rPr>
                <w:rFonts w:ascii="TH SarabunPSK" w:hAnsi="TH SarabunPSK" w:cs="TH SarabunPSK"/>
                <w:sz w:val="32"/>
                <w:szCs w:val="32"/>
              </w:rPr>
              <w:t>7</w:t>
            </w:r>
            <w:r>
              <w:rPr>
                <w:rFonts w:ascii="TH SarabunPSK" w:hAnsi="TH SarabunPSK" w:cs="TH SarabunPSK"/>
                <w:sz w:val="32"/>
                <w:szCs w:val="32"/>
                <w:cs/>
              </w:rPr>
              <w:t>.</w:t>
            </w:r>
            <w:r>
              <w:rPr>
                <w:rFonts w:ascii="TH SarabunPSK" w:hAnsi="TH SarabunPSK" w:cs="TH SarabunPSK"/>
                <w:sz w:val="32"/>
                <w:szCs w:val="32"/>
              </w:rPr>
              <w:t>1</w:t>
            </w:r>
          </w:p>
        </w:tc>
        <w:tc>
          <w:tcPr>
            <w:tcW w:w="5103" w:type="dxa"/>
            <w:shd w:val="clear" w:color="auto" w:fill="auto"/>
          </w:tcPr>
          <w:p w14:paraId="2E7F9AB2" w14:textId="77777777" w:rsidR="005638F9" w:rsidRPr="00345A75" w:rsidRDefault="009451E4" w:rsidP="00E31C0A">
            <w:pPr>
              <w:spacing w:line="390" w:lineRule="exact"/>
              <w:jc w:val="thaiDistribute"/>
              <w:rPr>
                <w:rFonts w:ascii="TH SarabunPSK" w:hAnsi="TH SarabunPSK" w:cs="TH SarabunPSK"/>
                <w:sz w:val="32"/>
                <w:szCs w:val="32"/>
                <w:cs/>
              </w:rPr>
            </w:pPr>
            <w:r w:rsidRPr="009451E4">
              <w:rPr>
                <w:rFonts w:ascii="TH SarabunPSK" w:hAnsi="TH SarabunPSK" w:cs="TH SarabunPSK"/>
                <w:sz w:val="32"/>
                <w:szCs w:val="32"/>
              </w:rPr>
              <w:t xml:space="preserve">Support staff planning </w:t>
            </w:r>
            <w:r w:rsidRPr="009451E4">
              <w:rPr>
                <w:rFonts w:ascii="TH SarabunPSK" w:hAnsi="TH SarabunPSK" w:cs="TH SarabunPSK"/>
                <w:sz w:val="32"/>
                <w:szCs w:val="32"/>
                <w:cs/>
              </w:rPr>
              <w:t>(</w:t>
            </w:r>
            <w:r w:rsidRPr="009451E4">
              <w:rPr>
                <w:rFonts w:ascii="TH SarabunPSK" w:hAnsi="TH SarabunPSK" w:cs="TH SarabunPSK"/>
                <w:sz w:val="32"/>
                <w:szCs w:val="32"/>
              </w:rPr>
              <w:t>at the library, laboratory, IT facility and student services</w:t>
            </w:r>
            <w:r w:rsidRPr="009451E4">
              <w:rPr>
                <w:rFonts w:ascii="TH SarabunPSK" w:hAnsi="TH SarabunPSK" w:cs="TH SarabunPSK"/>
                <w:sz w:val="32"/>
                <w:szCs w:val="32"/>
                <w:cs/>
              </w:rPr>
              <w:t xml:space="preserve">) </w:t>
            </w:r>
            <w:r w:rsidRPr="009451E4">
              <w:rPr>
                <w:rFonts w:ascii="TH SarabunPSK" w:hAnsi="TH SarabunPSK" w:cs="TH SarabunPSK"/>
                <w:sz w:val="32"/>
                <w:szCs w:val="32"/>
              </w:rPr>
              <w:t xml:space="preserve">is carried out to fulfil the needs for education, research and service </w:t>
            </w:r>
            <w:r w:rsidRPr="009451E4">
              <w:rPr>
                <w:rFonts w:ascii="TH SarabunPSK" w:hAnsi="TH SarabunPSK" w:cs="TH SarabunPSK"/>
                <w:i/>
                <w:iCs/>
                <w:sz w:val="32"/>
                <w:szCs w:val="32"/>
                <w:cs/>
              </w:rPr>
              <w:t>[</w:t>
            </w:r>
            <w:r w:rsidRPr="009451E4">
              <w:rPr>
                <w:rFonts w:ascii="TH SarabunPSK" w:hAnsi="TH SarabunPSK" w:cs="TH SarabunPSK"/>
                <w:i/>
                <w:iCs/>
                <w:sz w:val="32"/>
                <w:szCs w:val="32"/>
              </w:rPr>
              <w:t>1</w:t>
            </w:r>
            <w:r w:rsidRPr="009451E4">
              <w:rPr>
                <w:rFonts w:ascii="TH SarabunPSK" w:hAnsi="TH SarabunPSK" w:cs="TH SarabunPSK"/>
                <w:i/>
                <w:iCs/>
                <w:sz w:val="32"/>
                <w:szCs w:val="32"/>
                <w:cs/>
              </w:rPr>
              <w:t>]</w:t>
            </w:r>
          </w:p>
        </w:tc>
        <w:tc>
          <w:tcPr>
            <w:tcW w:w="581" w:type="dxa"/>
            <w:shd w:val="clear" w:color="auto" w:fill="auto"/>
          </w:tcPr>
          <w:p w14:paraId="705E6552" w14:textId="77777777" w:rsidR="005638F9" w:rsidRPr="00A464D8" w:rsidRDefault="005638F9" w:rsidP="00E31C0A">
            <w:pPr>
              <w:spacing w:line="390" w:lineRule="exact"/>
              <w:rPr>
                <w:rFonts w:ascii="TH SarabunPSK" w:hAnsi="TH SarabunPSK" w:cs="TH SarabunPSK"/>
                <w:sz w:val="32"/>
                <w:szCs w:val="32"/>
              </w:rPr>
            </w:pPr>
          </w:p>
        </w:tc>
        <w:tc>
          <w:tcPr>
            <w:tcW w:w="567" w:type="dxa"/>
            <w:shd w:val="clear" w:color="auto" w:fill="auto"/>
          </w:tcPr>
          <w:p w14:paraId="7061DFA4" w14:textId="77777777" w:rsidR="005638F9" w:rsidRPr="00A464D8" w:rsidRDefault="005638F9" w:rsidP="00E31C0A">
            <w:pPr>
              <w:spacing w:line="390" w:lineRule="exact"/>
              <w:rPr>
                <w:rFonts w:ascii="TH SarabunPSK" w:hAnsi="TH SarabunPSK" w:cs="TH SarabunPSK"/>
                <w:sz w:val="32"/>
                <w:szCs w:val="32"/>
              </w:rPr>
            </w:pPr>
          </w:p>
        </w:tc>
        <w:tc>
          <w:tcPr>
            <w:tcW w:w="567" w:type="dxa"/>
            <w:shd w:val="clear" w:color="auto" w:fill="auto"/>
          </w:tcPr>
          <w:p w14:paraId="75CD834C" w14:textId="77777777" w:rsidR="005638F9" w:rsidRPr="00A464D8" w:rsidRDefault="005638F9" w:rsidP="00E31C0A">
            <w:pPr>
              <w:spacing w:line="390" w:lineRule="exact"/>
              <w:rPr>
                <w:rFonts w:ascii="TH SarabunPSK" w:hAnsi="TH SarabunPSK" w:cs="TH SarabunPSK"/>
                <w:sz w:val="32"/>
                <w:szCs w:val="32"/>
              </w:rPr>
            </w:pPr>
          </w:p>
        </w:tc>
        <w:tc>
          <w:tcPr>
            <w:tcW w:w="567" w:type="dxa"/>
            <w:shd w:val="clear" w:color="auto" w:fill="auto"/>
          </w:tcPr>
          <w:p w14:paraId="6832EA07" w14:textId="77777777" w:rsidR="005638F9" w:rsidRPr="00A464D8" w:rsidRDefault="005638F9" w:rsidP="00E31C0A">
            <w:pPr>
              <w:spacing w:line="390" w:lineRule="exact"/>
              <w:rPr>
                <w:rFonts w:ascii="TH SarabunPSK" w:hAnsi="TH SarabunPSK" w:cs="TH SarabunPSK"/>
                <w:sz w:val="32"/>
                <w:szCs w:val="32"/>
              </w:rPr>
            </w:pPr>
          </w:p>
        </w:tc>
        <w:tc>
          <w:tcPr>
            <w:tcW w:w="567" w:type="dxa"/>
            <w:shd w:val="clear" w:color="auto" w:fill="auto"/>
          </w:tcPr>
          <w:p w14:paraId="0448EC48" w14:textId="77777777" w:rsidR="005638F9" w:rsidRPr="00A464D8" w:rsidRDefault="005638F9" w:rsidP="00E31C0A">
            <w:pPr>
              <w:spacing w:line="390" w:lineRule="exact"/>
              <w:rPr>
                <w:rFonts w:ascii="TH SarabunPSK" w:hAnsi="TH SarabunPSK" w:cs="TH SarabunPSK"/>
                <w:sz w:val="32"/>
                <w:szCs w:val="32"/>
              </w:rPr>
            </w:pPr>
          </w:p>
        </w:tc>
        <w:tc>
          <w:tcPr>
            <w:tcW w:w="567" w:type="dxa"/>
            <w:shd w:val="clear" w:color="auto" w:fill="auto"/>
          </w:tcPr>
          <w:p w14:paraId="7C9D428C" w14:textId="77777777" w:rsidR="005638F9" w:rsidRPr="00A464D8" w:rsidRDefault="005638F9" w:rsidP="00E31C0A">
            <w:pPr>
              <w:spacing w:line="390" w:lineRule="exact"/>
              <w:rPr>
                <w:rFonts w:ascii="TH SarabunPSK" w:hAnsi="TH SarabunPSK" w:cs="TH SarabunPSK"/>
                <w:sz w:val="32"/>
                <w:szCs w:val="32"/>
              </w:rPr>
            </w:pPr>
          </w:p>
        </w:tc>
        <w:tc>
          <w:tcPr>
            <w:tcW w:w="567" w:type="dxa"/>
            <w:shd w:val="clear" w:color="auto" w:fill="auto"/>
          </w:tcPr>
          <w:p w14:paraId="380EDE22" w14:textId="77777777" w:rsidR="005638F9" w:rsidRPr="00A464D8" w:rsidRDefault="005638F9" w:rsidP="00E31C0A">
            <w:pPr>
              <w:spacing w:line="390" w:lineRule="exact"/>
              <w:rPr>
                <w:rFonts w:ascii="TH SarabunPSK" w:hAnsi="TH SarabunPSK" w:cs="TH SarabunPSK"/>
                <w:sz w:val="32"/>
                <w:szCs w:val="32"/>
              </w:rPr>
            </w:pPr>
          </w:p>
        </w:tc>
      </w:tr>
    </w:tbl>
    <w:p w14:paraId="3B4813C4" w14:textId="77777777" w:rsidR="00165DED" w:rsidRDefault="00165DED" w:rsidP="00165DED">
      <w:pPr>
        <w:spacing w:before="240" w:after="120"/>
        <w:rPr>
          <w:rFonts w:ascii="TH SarabunPSK" w:hAnsi="TH SarabunPSK" w:cs="TH SarabunPSK"/>
          <w:b/>
          <w:bCs/>
          <w:sz w:val="32"/>
          <w:szCs w:val="32"/>
        </w:rPr>
      </w:pPr>
      <w:r w:rsidRPr="0001195B">
        <w:rPr>
          <w:rFonts w:ascii="TH SarabunPSK" w:hAnsi="TH SarabunPSK" w:cs="TH SarabunPSK" w:hint="cs"/>
          <w:b/>
          <w:bCs/>
          <w:sz w:val="32"/>
          <w:szCs w:val="32"/>
          <w:cs/>
        </w:rPr>
        <w:t>ผลการดำเนินงาน</w:t>
      </w:r>
    </w:p>
    <w:p w14:paraId="572B10C1" w14:textId="071B7259" w:rsidR="00165DED" w:rsidRDefault="00165DED" w:rsidP="00165DED">
      <w:pPr>
        <w:pStyle w:val="ListParagraph"/>
        <w:numPr>
          <w:ilvl w:val="0"/>
          <w:numId w:val="41"/>
        </w:numPr>
        <w:tabs>
          <w:tab w:val="left" w:pos="256"/>
        </w:tabs>
        <w:spacing w:after="0" w:line="400" w:lineRule="exact"/>
        <w:ind w:left="270" w:hanging="270"/>
        <w:contextualSpacing w:val="0"/>
        <w:jc w:val="thaiDistribute"/>
        <w:rPr>
          <w:rFonts w:ascii="TH SarabunPSK" w:hAnsi="TH SarabunPSK" w:cs="TH SarabunPSK"/>
          <w:b/>
          <w:bCs/>
          <w:i/>
          <w:iCs/>
          <w:color w:val="000000" w:themeColor="text1"/>
          <w:spacing w:val="-4"/>
          <w:sz w:val="32"/>
          <w:szCs w:val="32"/>
        </w:rPr>
      </w:pPr>
      <w:r w:rsidRPr="00165DED">
        <w:rPr>
          <w:rFonts w:ascii="TH SarabunPSK" w:hAnsi="TH SarabunPSK" w:cs="TH SarabunPSK"/>
          <w:b/>
          <w:bCs/>
          <w:sz w:val="32"/>
          <w:szCs w:val="32"/>
        </w:rPr>
        <w:t xml:space="preserve">Support staff planning </w:t>
      </w:r>
      <w:r w:rsidRPr="00165DED">
        <w:rPr>
          <w:rFonts w:ascii="TH SarabunPSK" w:hAnsi="TH SarabunPSK" w:cs="TH SarabunPSK"/>
          <w:b/>
          <w:bCs/>
          <w:sz w:val="32"/>
          <w:szCs w:val="32"/>
          <w:cs/>
        </w:rPr>
        <w:t>(</w:t>
      </w:r>
      <w:r w:rsidRPr="00165DED">
        <w:rPr>
          <w:rFonts w:ascii="TH SarabunPSK" w:hAnsi="TH SarabunPSK" w:cs="TH SarabunPSK"/>
          <w:b/>
          <w:bCs/>
          <w:sz w:val="32"/>
          <w:szCs w:val="32"/>
        </w:rPr>
        <w:t>at the library, laboratory, IT facility and student services</w:t>
      </w:r>
      <w:r w:rsidRPr="00165DED">
        <w:rPr>
          <w:rFonts w:ascii="TH SarabunPSK" w:hAnsi="TH SarabunPSK" w:cs="TH SarabunPSK"/>
          <w:b/>
          <w:bCs/>
          <w:sz w:val="32"/>
          <w:szCs w:val="32"/>
          <w:cs/>
        </w:rPr>
        <w:t xml:space="preserve">) </w:t>
      </w:r>
      <w:r w:rsidRPr="00165DED">
        <w:rPr>
          <w:rFonts w:ascii="TH SarabunPSK" w:hAnsi="TH SarabunPSK" w:cs="TH SarabunPSK"/>
          <w:b/>
          <w:bCs/>
          <w:sz w:val="32"/>
          <w:szCs w:val="32"/>
        </w:rPr>
        <w:t>is carried out to fulfil the needs for education, research and service</w:t>
      </w:r>
      <w:r w:rsidR="00345B5A">
        <w:rPr>
          <w:rFonts w:ascii="TH SarabunPSK" w:hAnsi="TH SarabunPSK" w:cs="TH SarabunPSK"/>
          <w:b/>
          <w:bCs/>
          <w:i/>
          <w:iCs/>
          <w:color w:val="000000" w:themeColor="text1"/>
          <w:spacing w:val="-4"/>
          <w:sz w:val="32"/>
          <w:szCs w:val="32"/>
          <w:cs/>
        </w:rPr>
        <w:t xml:space="preserve"> </w:t>
      </w:r>
      <w:r w:rsidR="00345B5A" w:rsidRPr="00345B5A">
        <w:rPr>
          <w:rFonts w:ascii="TH SarabunPSK" w:hAnsi="TH SarabunPSK" w:cs="TH SarabunPSK"/>
          <w:b/>
          <w:bCs/>
          <w:i/>
          <w:iCs/>
          <w:sz w:val="32"/>
          <w:szCs w:val="32"/>
          <w:cs/>
        </w:rPr>
        <w:t>[</w:t>
      </w:r>
      <w:r w:rsidR="00345B5A" w:rsidRPr="00345B5A">
        <w:rPr>
          <w:rFonts w:ascii="TH SarabunPSK" w:hAnsi="TH SarabunPSK" w:cs="TH SarabunPSK"/>
          <w:b/>
          <w:bCs/>
          <w:i/>
          <w:iCs/>
          <w:sz w:val="32"/>
          <w:szCs w:val="32"/>
        </w:rPr>
        <w:t>1</w:t>
      </w:r>
      <w:r w:rsidR="00345B5A" w:rsidRPr="00345B5A">
        <w:rPr>
          <w:rFonts w:ascii="TH SarabunPSK" w:hAnsi="TH SarabunPSK" w:cs="TH SarabunPSK"/>
          <w:b/>
          <w:bCs/>
          <w:i/>
          <w:iCs/>
          <w:sz w:val="32"/>
          <w:szCs w:val="32"/>
          <w:cs/>
        </w:rPr>
        <w:t>]</w:t>
      </w:r>
    </w:p>
    <w:p w14:paraId="42FE6BB8" w14:textId="77777777" w:rsidR="002F0BE3" w:rsidRDefault="002F0BE3" w:rsidP="002F0BE3">
      <w:pPr>
        <w:pStyle w:val="ListParagraph"/>
        <w:tabs>
          <w:tab w:val="left" w:pos="256"/>
        </w:tabs>
        <w:spacing w:after="0" w:line="400" w:lineRule="exact"/>
        <w:ind w:left="270"/>
        <w:contextualSpacing w:val="0"/>
        <w:jc w:val="thaiDistribute"/>
        <w:rPr>
          <w:rFonts w:ascii="TH SarabunPSK" w:hAnsi="TH SarabunPSK" w:cs="TH SarabunPSK"/>
          <w:b/>
          <w:bCs/>
          <w:i/>
          <w:iCs/>
          <w:color w:val="000000" w:themeColor="text1"/>
          <w:spacing w:val="-4"/>
          <w:sz w:val="32"/>
          <w:szCs w:val="32"/>
          <w:cs/>
        </w:rPr>
      </w:pPr>
    </w:p>
    <w:p w14:paraId="20AE49C0" w14:textId="69AA9C33" w:rsidR="002F0BE3" w:rsidRDefault="00B44654" w:rsidP="005C2424">
      <w:pPr>
        <w:pStyle w:val="ListParagraph"/>
        <w:tabs>
          <w:tab w:val="left" w:pos="256"/>
        </w:tabs>
        <w:spacing w:after="0" w:line="240" w:lineRule="auto"/>
        <w:ind w:left="261"/>
        <w:contextualSpacing w:val="0"/>
        <w:jc w:val="thaiDistribute"/>
        <w:rPr>
          <w:rFonts w:ascii="TH SarabunPSK" w:hAnsi="TH SarabunPSK" w:cs="TH SarabunPSK"/>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004A35D2">
        <w:rPr>
          <w:rFonts w:ascii="TH SarabunPSK" w:hAnsi="TH SarabunPSK" w:cs="TH SarabunPSK" w:hint="cs"/>
          <w:color w:val="000000"/>
          <w:sz w:val="32"/>
          <w:szCs w:val="32"/>
          <w:cs/>
        </w:rPr>
        <w:t xml:space="preserve">ศูนย์เครื่องมือวิทยาศาสตร์และเทคโนโลยี  </w:t>
      </w:r>
      <w:r w:rsidR="005811BF" w:rsidRPr="005811BF">
        <w:rPr>
          <w:rFonts w:ascii="TH SarabunPSK" w:hAnsi="TH SarabunPSK" w:cs="TH SarabunPSK"/>
          <w:color w:val="000000"/>
          <w:sz w:val="32"/>
          <w:szCs w:val="32"/>
          <w:cs/>
        </w:rPr>
        <w:t>เป็นหน่วยงานสนับสนุนวิชาการอันเกี่ยวข้องกับการจัดบริการห้องปฏิบัติการ เพื่อรองรับด้านการสอนภาคปฏิบัติการ สนับสนุนการวิจัยและพัฒนาของคณาจารย์ และบริการวิชาชีพให้แก่หน่วยงานภายในและภายนอกมหาวิทยาลัยทั้งภาครัฐและ เอกชน รวมทั้งปฏิบัติภารกิจอื่นๆ ที่ได้รับมอบหมายจากมหาวิทยาลัย</w:t>
      </w:r>
      <w:r w:rsidR="002F0BE3">
        <w:rPr>
          <w:rFonts w:ascii="TH SarabunPSK" w:hAnsi="TH SarabunPSK" w:cs="TH SarabunPSK" w:hint="cs"/>
          <w:color w:val="000000"/>
          <w:sz w:val="32"/>
          <w:szCs w:val="32"/>
          <w:cs/>
        </w:rPr>
        <w:t xml:space="preserve"> </w:t>
      </w:r>
      <w:r w:rsidR="005811BF">
        <w:rPr>
          <w:rFonts w:ascii="TH SarabunPSK" w:hAnsi="TH SarabunPSK" w:cs="TH SarabunPSK" w:hint="cs"/>
          <w:color w:val="000000"/>
          <w:sz w:val="32"/>
          <w:szCs w:val="32"/>
          <w:cs/>
        </w:rPr>
        <w:t xml:space="preserve">โดยศูนย์เครื่องมือฯ </w:t>
      </w:r>
      <w:r w:rsidR="002F0BE3">
        <w:rPr>
          <w:rFonts w:ascii="TH SarabunPSK" w:hAnsi="TH SarabunPSK" w:cs="TH SarabunPSK" w:hint="cs"/>
          <w:color w:val="000000"/>
          <w:sz w:val="32"/>
          <w:szCs w:val="32"/>
          <w:cs/>
        </w:rPr>
        <w:t xml:space="preserve">มีการเตรียมความพร้อมเกี่ยวกับอัตรากำลังในส่วนของเจ้าหน้าที่ห้องปฏิบัติการ รวมถึงเจ้าหน้าที่ส่วนสนับสนุนเพื่อรองรับการขยายตัวของห้องปฏิบัติการที่เพิ่มขึ้นเพื่อให้เพียงพอต่อการจัดการสนับสนุนการเรียนการสอนในภาคปฏิบัติการ </w:t>
      </w:r>
      <w:r w:rsidR="009D5311">
        <w:rPr>
          <w:rFonts w:ascii="TH SarabunPSK" w:hAnsi="TH SarabunPSK" w:cs="TH SarabunPSK" w:hint="cs"/>
          <w:color w:val="000000"/>
          <w:sz w:val="32"/>
          <w:szCs w:val="32"/>
          <w:cs/>
        </w:rPr>
        <w:t>โดยได้</w:t>
      </w:r>
      <w:r w:rsidR="002F0BE3">
        <w:rPr>
          <w:rFonts w:ascii="TH SarabunPSK" w:hAnsi="TH SarabunPSK" w:cs="TH SarabunPSK" w:hint="cs"/>
          <w:color w:val="000000"/>
          <w:sz w:val="32"/>
          <w:szCs w:val="32"/>
          <w:cs/>
        </w:rPr>
        <w:t>จัดทำแผนวิเคราะห์อัตรากำลังระยะ 5 ปี (พ.ศ.</w:t>
      </w:r>
      <w:r w:rsidR="005C2424">
        <w:rPr>
          <w:rFonts w:ascii="TH SarabunPSK" w:hAnsi="TH SarabunPSK" w:cs="TH SarabunPSK"/>
          <w:color w:val="000000"/>
          <w:sz w:val="32"/>
          <w:szCs w:val="32"/>
          <w:cs/>
        </w:rPr>
        <w:t xml:space="preserve"> </w:t>
      </w:r>
      <w:r w:rsidR="002F0BE3">
        <w:rPr>
          <w:rFonts w:ascii="TH SarabunPSK" w:hAnsi="TH SarabunPSK" w:cs="TH SarabunPSK" w:hint="cs"/>
          <w:color w:val="000000"/>
          <w:sz w:val="32"/>
          <w:szCs w:val="32"/>
          <w:cs/>
        </w:rPr>
        <w:t xml:space="preserve">2559 </w:t>
      </w:r>
      <w:r w:rsidR="005C2424">
        <w:rPr>
          <w:rFonts w:ascii="TH SarabunPSK" w:hAnsi="TH SarabunPSK" w:cs="TH SarabunPSK"/>
          <w:color w:val="000000"/>
          <w:sz w:val="32"/>
          <w:szCs w:val="32"/>
          <w:cs/>
        </w:rPr>
        <w:t>-</w:t>
      </w:r>
      <w:r w:rsidR="002F0BE3">
        <w:rPr>
          <w:rFonts w:ascii="TH SarabunPSK" w:hAnsi="TH SarabunPSK" w:cs="TH SarabunPSK" w:hint="cs"/>
          <w:color w:val="000000"/>
          <w:sz w:val="32"/>
          <w:szCs w:val="32"/>
          <w:cs/>
        </w:rPr>
        <w:t xml:space="preserve"> 2563) โดยดำเนินการร่วมกับส่วนการเจ้าหน้าที่ เพื่อหาอัตรากำลังที่เหมาะสม รวมถึงการกำหนดตำแหน่ง คุณวุฒิ และการกำหนดภาระงานในแต่ละตำแหน่งให้มีความชัดเจน ทั้งนี้ แผนดังกล่าวได้รวมถึงการปรับตำแหน่งพนักงาน (</w:t>
      </w:r>
      <w:r w:rsidR="002F0BE3">
        <w:rPr>
          <w:rFonts w:ascii="TH SarabunPSK" w:hAnsi="TH SarabunPSK" w:cs="TH SarabunPSK"/>
          <w:color w:val="000000"/>
          <w:sz w:val="32"/>
          <w:szCs w:val="32"/>
        </w:rPr>
        <w:t>promotion</w:t>
      </w:r>
      <w:r w:rsidR="002F0BE3">
        <w:rPr>
          <w:rFonts w:ascii="TH SarabunPSK" w:hAnsi="TH SarabunPSK" w:cs="TH SarabunPSK"/>
          <w:color w:val="000000"/>
          <w:sz w:val="32"/>
          <w:szCs w:val="32"/>
          <w:cs/>
        </w:rPr>
        <w:t xml:space="preserve">) </w:t>
      </w:r>
      <w:r w:rsidR="002F0BE3">
        <w:rPr>
          <w:rFonts w:ascii="TH SarabunPSK" w:hAnsi="TH SarabunPSK" w:cs="TH SarabunPSK" w:hint="cs"/>
          <w:color w:val="000000"/>
          <w:sz w:val="32"/>
          <w:szCs w:val="32"/>
          <w:cs/>
        </w:rPr>
        <w:t>ที่เป็นบุคลภายในหน่วยงานให้มีตำแหน่งสูงขึ้นตามวุฒิการศึกษา โดยใช้วิธีการสอบคัดเลือก ซึ่งแผนการวิเคราะห์อัตรากำลังดังกล่าวนี้ ได้ผ่านความเห็นชอบจากมหาวิทยาลัย โดยปี พ.ศ. 25</w:t>
      </w:r>
      <w:r w:rsidR="004972C1">
        <w:rPr>
          <w:rFonts w:ascii="TH SarabunPSK" w:hAnsi="TH SarabunPSK" w:cs="TH SarabunPSK" w:hint="cs"/>
          <w:color w:val="000000"/>
          <w:sz w:val="32"/>
          <w:szCs w:val="32"/>
          <w:cs/>
        </w:rPr>
        <w:t>60</w:t>
      </w:r>
      <w:r w:rsidR="002F0BE3">
        <w:rPr>
          <w:rFonts w:ascii="TH SarabunPSK" w:hAnsi="TH SarabunPSK" w:cs="TH SarabunPSK" w:hint="cs"/>
          <w:color w:val="000000"/>
          <w:sz w:val="32"/>
          <w:szCs w:val="32"/>
          <w:cs/>
        </w:rPr>
        <w:t xml:space="preserve"> ศูนย์เครื่องมือฯ ได้รับการจัดสรรพนักงานใหม่ตามแผนอัตรากำลัง จำนวน </w:t>
      </w:r>
      <w:r w:rsidR="002F0BE3" w:rsidRPr="005741CC">
        <w:rPr>
          <w:rFonts w:ascii="TH SarabunPSK" w:hAnsi="TH SarabunPSK" w:cs="TH SarabunPSK" w:hint="cs"/>
          <w:sz w:val="32"/>
          <w:szCs w:val="32"/>
          <w:cs/>
        </w:rPr>
        <w:t>1</w:t>
      </w:r>
      <w:r w:rsidR="004972C1">
        <w:rPr>
          <w:rFonts w:ascii="TH SarabunPSK" w:hAnsi="TH SarabunPSK" w:cs="TH SarabunPSK" w:hint="cs"/>
          <w:sz w:val="32"/>
          <w:szCs w:val="32"/>
          <w:cs/>
        </w:rPr>
        <w:t>1</w:t>
      </w:r>
      <w:r w:rsidR="002F0BE3" w:rsidRPr="005741CC">
        <w:rPr>
          <w:rFonts w:ascii="TH SarabunPSK" w:hAnsi="TH SarabunPSK" w:cs="TH SarabunPSK" w:hint="cs"/>
          <w:sz w:val="32"/>
          <w:szCs w:val="32"/>
          <w:cs/>
        </w:rPr>
        <w:t xml:space="preserve"> อั</w:t>
      </w:r>
      <w:r w:rsidR="002F0BE3">
        <w:rPr>
          <w:rFonts w:ascii="TH SarabunPSK" w:hAnsi="TH SarabunPSK" w:cs="TH SarabunPSK" w:hint="cs"/>
          <w:color w:val="000000"/>
          <w:sz w:val="32"/>
          <w:szCs w:val="32"/>
          <w:cs/>
        </w:rPr>
        <w:t>ตรา</w:t>
      </w:r>
      <w:r w:rsidR="00D55EBB">
        <w:rPr>
          <w:rFonts w:ascii="TH SarabunPSK" w:hAnsi="TH SarabunPSK" w:cs="TH SarabunPSK" w:hint="cs"/>
          <w:color w:val="000000"/>
          <w:sz w:val="32"/>
          <w:szCs w:val="32"/>
          <w:cs/>
        </w:rPr>
        <w:t xml:space="preserve"> และได้จัดทำแบบ</w:t>
      </w:r>
      <w:r w:rsidR="002F0BE3">
        <w:rPr>
          <w:rFonts w:ascii="TH SarabunPSK" w:hAnsi="TH SarabunPSK" w:cs="TH SarabunPSK" w:hint="cs"/>
          <w:color w:val="000000"/>
          <w:sz w:val="32"/>
          <w:szCs w:val="32"/>
          <w:cs/>
        </w:rPr>
        <w:t>บรรยายลักษณะงาน (</w:t>
      </w:r>
      <w:r w:rsidR="002F0BE3">
        <w:rPr>
          <w:rFonts w:ascii="TH SarabunPSK" w:hAnsi="TH SarabunPSK" w:cs="TH SarabunPSK"/>
          <w:color w:val="000000"/>
          <w:sz w:val="32"/>
          <w:szCs w:val="32"/>
        </w:rPr>
        <w:t>Job Description</w:t>
      </w:r>
      <w:r w:rsidR="002F0BE3">
        <w:rPr>
          <w:rFonts w:ascii="TH SarabunPSK" w:hAnsi="TH SarabunPSK" w:cs="TH SarabunPSK"/>
          <w:color w:val="000000"/>
          <w:sz w:val="32"/>
          <w:szCs w:val="32"/>
          <w:cs/>
        </w:rPr>
        <w:t>)</w:t>
      </w:r>
      <w:r w:rsidR="002F0BE3">
        <w:rPr>
          <w:rFonts w:ascii="TH SarabunPSK" w:hAnsi="TH SarabunPSK" w:cs="TH SarabunPSK" w:hint="cs"/>
          <w:color w:val="000000"/>
          <w:sz w:val="32"/>
          <w:szCs w:val="32"/>
          <w:cs/>
        </w:rPr>
        <w:t xml:space="preserve"> </w:t>
      </w:r>
      <w:r w:rsidR="00D55EBB">
        <w:rPr>
          <w:rFonts w:ascii="TH SarabunPSK" w:hAnsi="TH SarabunPSK" w:cs="TH SarabunPSK" w:hint="cs"/>
          <w:color w:val="000000"/>
          <w:sz w:val="32"/>
          <w:szCs w:val="32"/>
          <w:cs/>
        </w:rPr>
        <w:t>เพื่อมอบหมายงาน</w:t>
      </w:r>
      <w:r w:rsidR="002F0BE3">
        <w:rPr>
          <w:rFonts w:ascii="TH SarabunPSK" w:hAnsi="TH SarabunPSK" w:cs="TH SarabunPSK" w:hint="cs"/>
          <w:color w:val="000000"/>
          <w:sz w:val="32"/>
          <w:szCs w:val="32"/>
          <w:cs/>
        </w:rPr>
        <w:t>สำหรับตำแหน่งนั้น</w:t>
      </w:r>
      <w:r w:rsidR="005C2424">
        <w:rPr>
          <w:rFonts w:ascii="TH SarabunPSK" w:hAnsi="TH SarabunPSK" w:cs="TH SarabunPSK"/>
          <w:color w:val="000000"/>
          <w:sz w:val="32"/>
          <w:szCs w:val="32"/>
          <w:cs/>
        </w:rPr>
        <w:t xml:space="preserve"> </w:t>
      </w:r>
      <w:r w:rsidR="002F0BE3">
        <w:rPr>
          <w:rFonts w:ascii="TH SarabunPSK" w:hAnsi="TH SarabunPSK" w:cs="TH SarabunPSK" w:hint="cs"/>
          <w:color w:val="000000"/>
          <w:sz w:val="32"/>
          <w:szCs w:val="32"/>
          <w:cs/>
        </w:rPr>
        <w:t>ๆ เพื่อให้สามารถปฏิบัติงานได้อย่างชัดเจน</w:t>
      </w:r>
    </w:p>
    <w:p w14:paraId="595000D9" w14:textId="77777777" w:rsidR="002F0BE3" w:rsidRDefault="002F0BE3" w:rsidP="002F0BE3">
      <w:pPr>
        <w:pStyle w:val="ListParagraph"/>
        <w:tabs>
          <w:tab w:val="left" w:pos="256"/>
        </w:tabs>
        <w:spacing w:after="0" w:line="390" w:lineRule="exact"/>
        <w:ind w:left="259" w:firstLine="2"/>
        <w:contextualSpacing w:val="0"/>
        <w:jc w:val="thaiDistribute"/>
        <w:rPr>
          <w:rFonts w:ascii="TH SarabunPSK" w:hAnsi="TH SarabunPSK" w:cs="TH SarabunPSK"/>
          <w:color w:val="000000"/>
          <w:sz w:val="32"/>
          <w:szCs w:val="32"/>
        </w:rPr>
      </w:pPr>
    </w:p>
    <w:p w14:paraId="6D3D6437" w14:textId="77777777" w:rsidR="002F0BE3" w:rsidRDefault="002F0BE3" w:rsidP="002F0BE3">
      <w:pPr>
        <w:pStyle w:val="ListParagraph"/>
        <w:tabs>
          <w:tab w:val="left" w:pos="256"/>
        </w:tabs>
        <w:spacing w:after="0" w:line="390" w:lineRule="exact"/>
        <w:ind w:left="259" w:firstLine="2"/>
        <w:contextualSpacing w:val="0"/>
        <w:jc w:val="thaiDistribute"/>
        <w:rPr>
          <w:rFonts w:ascii="TH SarabunPSK" w:hAnsi="TH SarabunPSK" w:cs="TH SarabunPSK"/>
          <w:color w:val="000000"/>
          <w:sz w:val="32"/>
          <w:szCs w:val="32"/>
        </w:rPr>
      </w:pPr>
    </w:p>
    <w:p w14:paraId="7629A3F6" w14:textId="5C596CFB" w:rsidR="002F0BE3" w:rsidRDefault="002F0BE3" w:rsidP="002F0BE3">
      <w:pPr>
        <w:pStyle w:val="ListParagraph"/>
        <w:tabs>
          <w:tab w:val="left" w:pos="256"/>
        </w:tabs>
        <w:spacing w:after="0" w:line="440" w:lineRule="exact"/>
        <w:ind w:left="261"/>
        <w:contextualSpacing w:val="0"/>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sidRPr="00A1110E">
        <w:rPr>
          <w:rFonts w:ascii="TH SarabunPSK" w:hAnsi="TH SarabunPSK" w:cs="TH SarabunPSK" w:hint="cs"/>
          <w:sz w:val="32"/>
          <w:szCs w:val="32"/>
          <w:cs/>
        </w:rPr>
        <w:t xml:space="preserve"> </w:t>
      </w:r>
    </w:p>
    <w:p w14:paraId="5C461414" w14:textId="4B27EF82" w:rsidR="007C76CF" w:rsidRPr="007C76CF" w:rsidRDefault="00D55EBB" w:rsidP="005C2424">
      <w:pPr>
        <w:pStyle w:val="ListParagraph"/>
        <w:tabs>
          <w:tab w:val="left" w:pos="256"/>
        </w:tabs>
        <w:spacing w:line="400" w:lineRule="exact"/>
        <w:ind w:left="261"/>
        <w:jc w:val="thaiDistribute"/>
        <w:rPr>
          <w:rFonts w:ascii="TH SarabunPSK" w:hAnsi="TH SarabunPSK" w:cs="TH SarabunPSK"/>
          <w:color w:val="000000"/>
          <w:sz w:val="32"/>
          <w:szCs w:val="32"/>
        </w:rPr>
      </w:pPr>
      <w:r>
        <w:rPr>
          <w:rFonts w:ascii="TH SarabunPSK" w:hAnsi="TH SarabunPSK" w:cs="TH SarabunPSK" w:hint="cs"/>
          <w:color w:val="000000"/>
          <w:sz w:val="32"/>
          <w:szCs w:val="32"/>
          <w:cs/>
        </w:rPr>
        <w:lastRenderedPageBreak/>
        <w:t>ทั้งนี้  ในส่วนของ</w:t>
      </w:r>
      <w:r w:rsidR="007C76CF" w:rsidRPr="007C76CF">
        <w:rPr>
          <w:rFonts w:ascii="TH SarabunPSK" w:hAnsi="TH SarabunPSK" w:cs="TH SarabunPSK"/>
          <w:color w:val="000000"/>
          <w:sz w:val="32"/>
          <w:szCs w:val="32"/>
          <w:cs/>
        </w:rPr>
        <w:t>ทรัพยากรบุคคล นับเป็นทรัพยากรที่มีคุณค่ามากที่สุดขอ</w:t>
      </w:r>
      <w:r w:rsidR="0012715D">
        <w:rPr>
          <w:rFonts w:ascii="TH SarabunPSK" w:hAnsi="TH SarabunPSK" w:cs="TH SarabunPSK" w:hint="cs"/>
          <w:color w:val="000000"/>
          <w:sz w:val="32"/>
          <w:szCs w:val="32"/>
          <w:cs/>
        </w:rPr>
        <w:t xml:space="preserve">งองค์กร  </w:t>
      </w:r>
      <w:r w:rsidR="007C76CF" w:rsidRPr="007C76CF">
        <w:rPr>
          <w:rFonts w:ascii="TH SarabunPSK" w:hAnsi="TH SarabunPSK" w:cs="TH SarabunPSK"/>
          <w:color w:val="000000"/>
          <w:sz w:val="32"/>
          <w:szCs w:val="32"/>
          <w:cs/>
        </w:rPr>
        <w:t>เนื่องจากบุคลากรจะเป็นผู้ผลักดันให้ภารกิจต่าง ๆ ของ</w:t>
      </w:r>
      <w:r w:rsidR="007C76CF">
        <w:rPr>
          <w:rFonts w:ascii="TH SarabunPSK" w:hAnsi="TH SarabunPSK" w:cs="TH SarabunPSK" w:hint="cs"/>
          <w:color w:val="000000"/>
          <w:sz w:val="32"/>
          <w:szCs w:val="32"/>
          <w:cs/>
        </w:rPr>
        <w:t>องค์กร</w:t>
      </w:r>
      <w:r w:rsidR="007C76CF" w:rsidRPr="007C76CF">
        <w:rPr>
          <w:rFonts w:ascii="TH SarabunPSK" w:hAnsi="TH SarabunPSK" w:cs="TH SarabunPSK"/>
          <w:color w:val="000000"/>
          <w:sz w:val="32"/>
          <w:szCs w:val="32"/>
          <w:cs/>
        </w:rPr>
        <w:t xml:space="preserve"> สำเร็จลุล่วงตามวัตถุประสงค์ ดังนั้นการส่งเสริมให้บุคลากรมีความรู้ ความสามารถ มีสมรรถนะสอดคล้องตามเป้าหมายและยุทธศาสตร์ของ</w:t>
      </w:r>
      <w:r w:rsidR="007C76CF">
        <w:rPr>
          <w:rFonts w:ascii="TH SarabunPSK" w:hAnsi="TH SarabunPSK" w:cs="TH SarabunPSK" w:hint="cs"/>
          <w:color w:val="000000"/>
          <w:sz w:val="32"/>
          <w:szCs w:val="32"/>
          <w:cs/>
        </w:rPr>
        <w:t>องค์กร</w:t>
      </w:r>
      <w:r w:rsidR="007C76CF" w:rsidRPr="007C76CF">
        <w:rPr>
          <w:rFonts w:ascii="TH SarabunPSK" w:hAnsi="TH SarabunPSK" w:cs="TH SarabunPSK"/>
          <w:color w:val="000000"/>
          <w:sz w:val="32"/>
          <w:szCs w:val="32"/>
          <w:cs/>
        </w:rPr>
        <w:t xml:space="preserve"> ตลอดจนมีคุณลักษณะที่ดีพึงประสงค์ และมีทัศนคติที่ดีต่อ</w:t>
      </w:r>
      <w:r w:rsidR="007C76CF">
        <w:rPr>
          <w:rFonts w:ascii="TH SarabunPSK" w:hAnsi="TH SarabunPSK" w:cs="TH SarabunPSK" w:hint="cs"/>
          <w:color w:val="000000"/>
          <w:sz w:val="32"/>
          <w:szCs w:val="32"/>
          <w:cs/>
        </w:rPr>
        <w:t xml:space="preserve">องค์กร </w:t>
      </w:r>
      <w:r w:rsidR="007C76CF" w:rsidRPr="007C76CF">
        <w:rPr>
          <w:rFonts w:ascii="TH SarabunPSK" w:hAnsi="TH SarabunPSK" w:cs="TH SarabunPSK"/>
          <w:color w:val="000000"/>
          <w:sz w:val="32"/>
          <w:szCs w:val="32"/>
          <w:cs/>
        </w:rPr>
        <w:t>จะทำให้</w:t>
      </w:r>
      <w:r w:rsidR="007C76CF">
        <w:rPr>
          <w:rFonts w:ascii="TH SarabunPSK" w:hAnsi="TH SarabunPSK" w:cs="TH SarabunPSK" w:hint="cs"/>
          <w:color w:val="000000"/>
          <w:sz w:val="32"/>
          <w:szCs w:val="32"/>
          <w:cs/>
        </w:rPr>
        <w:t>องค์กร</w:t>
      </w:r>
      <w:r w:rsidR="007C76CF" w:rsidRPr="007C76CF">
        <w:rPr>
          <w:rFonts w:ascii="TH SarabunPSK" w:hAnsi="TH SarabunPSK" w:cs="TH SarabunPSK"/>
          <w:color w:val="000000"/>
          <w:sz w:val="32"/>
          <w:szCs w:val="32"/>
          <w:cs/>
        </w:rPr>
        <w:t xml:space="preserve">เจริญก้าวหน้า และเกิดการพัฒนาอย่างต่อเนื่อง </w:t>
      </w:r>
      <w:r>
        <w:rPr>
          <w:rFonts w:ascii="TH SarabunPSK" w:hAnsi="TH SarabunPSK" w:cs="TH SarabunPSK" w:hint="cs"/>
          <w:color w:val="000000"/>
          <w:sz w:val="32"/>
          <w:szCs w:val="32"/>
          <w:cs/>
        </w:rPr>
        <w:t>และ</w:t>
      </w:r>
      <w:r w:rsidR="007C76CF" w:rsidRPr="007C76CF">
        <w:rPr>
          <w:rFonts w:ascii="TH SarabunPSK" w:hAnsi="TH SarabunPSK" w:cs="TH SarabunPSK"/>
          <w:color w:val="000000"/>
          <w:sz w:val="32"/>
          <w:szCs w:val="32"/>
          <w:cs/>
        </w:rPr>
        <w:t>ยังเป็นการเตรียมความพร้อมของบุคลากร ให้สามารถรองรับและเป็นผู้นำการเปลี่ยนแปลงต่าง ๆ ที่จะเกิดขึ้นทั้งในปัจจุบันและอนาคตด้วย</w:t>
      </w:r>
      <w:r w:rsidR="007C76CF">
        <w:rPr>
          <w:rFonts w:ascii="TH SarabunPSK" w:hAnsi="TH SarabunPSK" w:cs="TH SarabunPSK" w:hint="cs"/>
          <w:color w:val="000000"/>
          <w:sz w:val="32"/>
          <w:szCs w:val="32"/>
          <w:cs/>
        </w:rPr>
        <w:t xml:space="preserve"> ศูนย์เครื่องมือฯ </w:t>
      </w:r>
      <w:r w:rsidR="007C76CF" w:rsidRPr="007C76CF">
        <w:rPr>
          <w:rFonts w:ascii="TH SarabunPSK" w:hAnsi="TH SarabunPSK" w:cs="TH SarabunPSK"/>
          <w:color w:val="000000"/>
          <w:sz w:val="32"/>
          <w:szCs w:val="32"/>
          <w:cs/>
        </w:rPr>
        <w:t>จึง</w:t>
      </w:r>
      <w:r w:rsidR="007C76CF">
        <w:rPr>
          <w:rFonts w:ascii="TH SarabunPSK" w:hAnsi="TH SarabunPSK" w:cs="TH SarabunPSK" w:hint="cs"/>
          <w:color w:val="000000"/>
          <w:sz w:val="32"/>
          <w:szCs w:val="32"/>
          <w:cs/>
        </w:rPr>
        <w:t>ได้</w:t>
      </w:r>
      <w:r w:rsidR="007C76CF" w:rsidRPr="007C76CF">
        <w:rPr>
          <w:rFonts w:ascii="TH SarabunPSK" w:hAnsi="TH SarabunPSK" w:cs="TH SarabunPSK"/>
          <w:color w:val="000000"/>
          <w:sz w:val="32"/>
          <w:szCs w:val="32"/>
          <w:cs/>
        </w:rPr>
        <w:t>กำหนดแนวทางในการพัฒนาบุคลากรให้สอดคล้องและสนับ สนุนเป้าประสงค์เชิงยุทธศาสตร์ของมหาวิทยาลัย ดังนี้</w:t>
      </w:r>
    </w:p>
    <w:p w14:paraId="0FDBC598" w14:textId="2761351B" w:rsidR="007C76CF" w:rsidRPr="007C76CF" w:rsidRDefault="007C76CF" w:rsidP="005C2424">
      <w:pPr>
        <w:pStyle w:val="ListParagraph"/>
        <w:tabs>
          <w:tab w:val="left" w:pos="256"/>
          <w:tab w:val="left" w:pos="1560"/>
        </w:tabs>
        <w:spacing w:line="400" w:lineRule="exact"/>
        <w:ind w:left="261"/>
        <w:jc w:val="thaiDistribute"/>
        <w:rPr>
          <w:rFonts w:ascii="TH SarabunPSK" w:hAnsi="TH SarabunPSK" w:cs="TH SarabunPSK"/>
          <w:color w:val="000000"/>
          <w:sz w:val="32"/>
          <w:szCs w:val="32"/>
        </w:rPr>
      </w:pPr>
      <w:r w:rsidRPr="007C76CF">
        <w:rPr>
          <w:rFonts w:ascii="TH SarabunPSK" w:hAnsi="TH SarabunPSK" w:cs="TH SarabunPSK"/>
          <w:color w:val="000000"/>
          <w:sz w:val="32"/>
          <w:szCs w:val="32"/>
          <w:cs/>
        </w:rPr>
        <w:t xml:space="preserve"> </w:t>
      </w:r>
      <w:r w:rsidRPr="007C76CF">
        <w:rPr>
          <w:rFonts w:ascii="TH SarabunPSK" w:hAnsi="TH SarabunPSK" w:cs="TH SarabunPSK"/>
          <w:color w:val="000000"/>
          <w:sz w:val="32"/>
          <w:szCs w:val="32"/>
        </w:rPr>
        <w:tab/>
      </w:r>
      <w:r w:rsidRPr="007C76CF">
        <w:rPr>
          <w:rFonts w:ascii="TH SarabunPSK" w:hAnsi="TH SarabunPSK" w:cs="TH SarabunPSK"/>
          <w:color w:val="000000"/>
          <w:sz w:val="32"/>
          <w:szCs w:val="32"/>
          <w:cs/>
        </w:rPr>
        <w:t xml:space="preserve"> </w:t>
      </w:r>
      <w:r w:rsidR="001B7FDE">
        <w:rPr>
          <w:rFonts w:ascii="TH SarabunPSK" w:hAnsi="TH SarabunPSK" w:cs="TH SarabunPSK"/>
          <w:color w:val="000000"/>
          <w:sz w:val="32"/>
          <w:szCs w:val="32"/>
        </w:rPr>
        <w:t>1</w:t>
      </w:r>
      <w:r w:rsidRPr="007C76CF">
        <w:rPr>
          <w:rFonts w:ascii="TH SarabunPSK" w:hAnsi="TH SarabunPSK" w:cs="TH SarabunPSK"/>
          <w:color w:val="000000"/>
          <w:sz w:val="32"/>
          <w:szCs w:val="32"/>
          <w:cs/>
        </w:rPr>
        <w:t>. ส่งเสริมและสนับสนุนให้บุคลากร</w:t>
      </w:r>
      <w:r>
        <w:rPr>
          <w:rFonts w:ascii="TH SarabunPSK" w:hAnsi="TH SarabunPSK" w:cs="TH SarabunPSK" w:hint="cs"/>
          <w:color w:val="000000"/>
          <w:sz w:val="32"/>
          <w:szCs w:val="32"/>
          <w:cs/>
        </w:rPr>
        <w:t xml:space="preserve">ภายในศูนย์เครื่องมือฯ </w:t>
      </w:r>
      <w:r w:rsidRPr="007C76CF">
        <w:rPr>
          <w:rFonts w:ascii="TH SarabunPSK" w:hAnsi="TH SarabunPSK" w:cs="TH SarabunPSK"/>
          <w:color w:val="000000"/>
          <w:sz w:val="32"/>
          <w:szCs w:val="32"/>
          <w:cs/>
        </w:rPr>
        <w:t>พัฒนาตนเองให้มีศักยภาพสูงขึ้น โดยการไปเพิ่มพูนความรู้และประสบการณ์ในรูปแบบต่าง</w:t>
      </w:r>
      <w:r w:rsidR="005C2424">
        <w:rPr>
          <w:rFonts w:ascii="TH SarabunPSK" w:hAnsi="TH SarabunPSK" w:cs="TH SarabunPSK"/>
          <w:color w:val="000000"/>
          <w:sz w:val="32"/>
          <w:szCs w:val="32"/>
          <w:cs/>
        </w:rPr>
        <w:t xml:space="preserve"> </w:t>
      </w:r>
      <w:r w:rsidRPr="007C76CF">
        <w:rPr>
          <w:rFonts w:ascii="TH SarabunPSK" w:hAnsi="TH SarabunPSK" w:cs="TH SarabunPSK"/>
          <w:color w:val="000000"/>
          <w:sz w:val="32"/>
          <w:szCs w:val="32"/>
          <w:cs/>
        </w:rPr>
        <w:t>ๆ เช่น การไปศึกษา ฝึกอบรม ดูงาน ปฏิบัติงานวิจัย การไปเพิ่มพูนความรู้ทางวิชาการ การไปปฏิบัติงานบริการวิชาการ การไปปฏิบัติงานอื่นใดที่จำเป็น</w:t>
      </w:r>
      <w:r w:rsidRPr="005C2424">
        <w:rPr>
          <w:rFonts w:ascii="TH SarabunPSK" w:hAnsi="TH SarabunPSK" w:cs="TH SarabunPSK"/>
          <w:color w:val="000000"/>
          <w:spacing w:val="-3"/>
          <w:sz w:val="32"/>
          <w:szCs w:val="32"/>
          <w:cs/>
        </w:rPr>
        <w:t>และเหมาะสมเพื่อประโยชน์ในการพัฒนาบุคลากร การไปประชุม สัมมนาหลักสูตรต่าง ๆ ที่องค์กรภายนอกจัด</w:t>
      </w:r>
      <w:r w:rsidRPr="007C76CF">
        <w:rPr>
          <w:rFonts w:ascii="TH SarabunPSK" w:hAnsi="TH SarabunPSK" w:cs="TH SarabunPSK"/>
          <w:color w:val="000000"/>
          <w:sz w:val="32"/>
          <w:szCs w:val="32"/>
          <w:cs/>
        </w:rPr>
        <w:t xml:space="preserve"> ทั้งภายในประเทศ และต่างประเทศ ที่เป็นประโยชน์ต่อการปฏิบัติงาน</w:t>
      </w:r>
      <w:r>
        <w:rPr>
          <w:rFonts w:ascii="TH SarabunPSK" w:hAnsi="TH SarabunPSK" w:cs="TH SarabunPSK" w:hint="cs"/>
          <w:color w:val="000000"/>
          <w:sz w:val="32"/>
          <w:szCs w:val="32"/>
          <w:cs/>
        </w:rPr>
        <w:t xml:space="preserve"> และ</w:t>
      </w:r>
      <w:r w:rsidRPr="007C76CF">
        <w:rPr>
          <w:rFonts w:ascii="TH SarabunPSK" w:hAnsi="TH SarabunPSK" w:cs="TH SarabunPSK"/>
          <w:color w:val="000000"/>
          <w:sz w:val="32"/>
          <w:szCs w:val="32"/>
          <w:cs/>
        </w:rPr>
        <w:t>เพื่อกระตุ้นและส่งเสริมให้บุคลากรพัฒนาตนเองตลอดเวลา</w:t>
      </w:r>
    </w:p>
    <w:p w14:paraId="0754361E" w14:textId="41932912" w:rsidR="007C76CF" w:rsidRPr="007C76CF" w:rsidRDefault="007C76CF" w:rsidP="005C2424">
      <w:pPr>
        <w:pStyle w:val="ListParagraph"/>
        <w:tabs>
          <w:tab w:val="left" w:pos="256"/>
          <w:tab w:val="left" w:pos="1652"/>
        </w:tabs>
        <w:spacing w:line="400" w:lineRule="exact"/>
        <w:ind w:left="261"/>
        <w:jc w:val="thaiDistribute"/>
        <w:rPr>
          <w:rFonts w:ascii="TH SarabunPSK" w:hAnsi="TH SarabunPSK" w:cs="TH SarabunPSK"/>
          <w:color w:val="000000"/>
          <w:sz w:val="32"/>
          <w:szCs w:val="32"/>
        </w:rPr>
      </w:pPr>
      <w:r w:rsidRPr="007C76CF">
        <w:rPr>
          <w:rFonts w:ascii="TH SarabunPSK" w:hAnsi="TH SarabunPSK" w:cs="TH SarabunPSK"/>
          <w:color w:val="000000"/>
          <w:sz w:val="32"/>
          <w:szCs w:val="32"/>
          <w:cs/>
        </w:rPr>
        <w:t xml:space="preserve">    </w:t>
      </w:r>
      <w:r w:rsidR="0012715D">
        <w:rPr>
          <w:rFonts w:ascii="TH SarabunPSK" w:hAnsi="TH SarabunPSK" w:cs="TH SarabunPSK"/>
          <w:color w:val="000000"/>
          <w:sz w:val="32"/>
          <w:szCs w:val="32"/>
        </w:rPr>
        <w:tab/>
      </w:r>
      <w:r w:rsidR="001B7FDE">
        <w:rPr>
          <w:rFonts w:ascii="TH SarabunPSK" w:hAnsi="TH SarabunPSK" w:cs="TH SarabunPSK"/>
          <w:color w:val="000000"/>
          <w:sz w:val="32"/>
          <w:szCs w:val="32"/>
        </w:rPr>
        <w:t>2</w:t>
      </w:r>
      <w:r w:rsidRPr="007C76CF">
        <w:rPr>
          <w:rFonts w:ascii="TH SarabunPSK" w:hAnsi="TH SarabunPSK" w:cs="TH SarabunPSK"/>
          <w:color w:val="000000"/>
          <w:sz w:val="32"/>
          <w:szCs w:val="32"/>
          <w:cs/>
        </w:rPr>
        <w:t>. ส่งเสริมให้แต่ละ</w:t>
      </w:r>
      <w:r>
        <w:rPr>
          <w:rFonts w:ascii="TH SarabunPSK" w:hAnsi="TH SarabunPSK" w:cs="TH SarabunPSK" w:hint="cs"/>
          <w:color w:val="000000"/>
          <w:sz w:val="32"/>
          <w:szCs w:val="32"/>
          <w:cs/>
        </w:rPr>
        <w:t>ฝ่าย</w:t>
      </w:r>
      <w:r w:rsidRPr="007C76CF">
        <w:rPr>
          <w:rFonts w:ascii="TH SarabunPSK" w:hAnsi="TH SarabunPSK" w:cs="TH SarabunPSK"/>
          <w:color w:val="000000"/>
          <w:sz w:val="32"/>
          <w:szCs w:val="32"/>
          <w:cs/>
        </w:rPr>
        <w:t>มีบทบาทในการพัฒนาบุคลากร</w:t>
      </w:r>
      <w:r>
        <w:rPr>
          <w:rFonts w:ascii="TH SarabunPSK" w:hAnsi="TH SarabunPSK" w:cs="TH SarabunPSK" w:hint="cs"/>
          <w:color w:val="000000"/>
          <w:sz w:val="32"/>
          <w:szCs w:val="32"/>
          <w:cs/>
        </w:rPr>
        <w:t xml:space="preserve">ภายในฝ่าย </w:t>
      </w:r>
      <w:r w:rsidRPr="007C76CF">
        <w:rPr>
          <w:rFonts w:ascii="TH SarabunPSK" w:hAnsi="TH SarabunPSK" w:cs="TH SarabunPSK"/>
          <w:color w:val="000000"/>
          <w:sz w:val="32"/>
          <w:szCs w:val="32"/>
          <w:cs/>
        </w:rPr>
        <w:t>ซึ่งเป็นการพัฒนาบุคลากรตามเป้าหมายและภารกิจหลักของ</w:t>
      </w:r>
      <w:r>
        <w:rPr>
          <w:rFonts w:ascii="TH SarabunPSK" w:hAnsi="TH SarabunPSK" w:cs="TH SarabunPSK" w:hint="cs"/>
          <w:color w:val="000000"/>
          <w:sz w:val="32"/>
          <w:szCs w:val="32"/>
          <w:cs/>
        </w:rPr>
        <w:t xml:space="preserve">ฝ่าย </w:t>
      </w:r>
      <w:r w:rsidRPr="007C76CF">
        <w:rPr>
          <w:rFonts w:ascii="TH SarabunPSK" w:hAnsi="TH SarabunPSK" w:cs="TH SarabunPSK"/>
          <w:color w:val="000000"/>
          <w:sz w:val="32"/>
          <w:szCs w:val="32"/>
          <w:cs/>
        </w:rPr>
        <w:t>โดยเน้นการจัดกิจกรรมการพัฒนาบุคลากรให้เกิดการเรียนรู้ที่สมดุลย์ ทั้งการพัฒนาทักษะการปฏิบัติงานในรูปแบ</w:t>
      </w:r>
      <w:r>
        <w:rPr>
          <w:rFonts w:ascii="TH SarabunPSK" w:hAnsi="TH SarabunPSK" w:cs="TH SarabunPSK" w:hint="cs"/>
          <w:color w:val="000000"/>
          <w:sz w:val="32"/>
          <w:szCs w:val="32"/>
          <w:cs/>
        </w:rPr>
        <w:t>บ</w:t>
      </w:r>
      <w:r w:rsidRPr="007C76CF">
        <w:rPr>
          <w:rFonts w:ascii="TH SarabunPSK" w:hAnsi="TH SarabunPSK" w:cs="TH SarabunPSK"/>
          <w:color w:val="000000"/>
          <w:sz w:val="32"/>
          <w:szCs w:val="32"/>
          <w:cs/>
        </w:rPr>
        <w:t>ต่าง</w:t>
      </w:r>
      <w:r w:rsidR="005C2424">
        <w:rPr>
          <w:rFonts w:ascii="TH SarabunPSK" w:hAnsi="TH SarabunPSK" w:cs="TH SarabunPSK"/>
          <w:color w:val="000000"/>
          <w:sz w:val="32"/>
          <w:szCs w:val="32"/>
          <w:cs/>
        </w:rPr>
        <w:t xml:space="preserve"> </w:t>
      </w:r>
      <w:r w:rsidRPr="007C76CF">
        <w:rPr>
          <w:rFonts w:ascii="TH SarabunPSK" w:hAnsi="TH SarabunPSK" w:cs="TH SarabunPSK"/>
          <w:color w:val="000000"/>
          <w:sz w:val="32"/>
          <w:szCs w:val="32"/>
          <w:cs/>
        </w:rPr>
        <w:t>ๆ โดยให้หัวหน้าส่วนงานและผู้บังคับบัญชาทุกระดับ มีหน้าที่โดยตรงในการพัฒนาผู้ใต้บังคับบัญชาด้วยวิธีการต่าง</w:t>
      </w:r>
      <w:r w:rsidR="005C2424">
        <w:rPr>
          <w:rFonts w:ascii="TH SarabunPSK" w:hAnsi="TH SarabunPSK" w:cs="TH SarabunPSK"/>
          <w:color w:val="000000"/>
          <w:sz w:val="32"/>
          <w:szCs w:val="32"/>
          <w:cs/>
        </w:rPr>
        <w:t xml:space="preserve"> </w:t>
      </w:r>
      <w:r w:rsidRPr="007C76CF">
        <w:rPr>
          <w:rFonts w:ascii="TH SarabunPSK" w:hAnsi="TH SarabunPSK" w:cs="TH SarabunPSK"/>
          <w:color w:val="000000"/>
          <w:sz w:val="32"/>
          <w:szCs w:val="32"/>
          <w:cs/>
        </w:rPr>
        <w:t>ๆ เพื่อช่วยพัฒนาขีดความสามารถ ความรอบรู้ในงานที่เกี่ยวข้อง อาทิเช่น การสอนงาน การแนะนำงาน การกำกับดูแลวิธีการทำงานในหน้าที่ความรับผิดชอบ การแบ่งปันความรู้ (</w:t>
      </w:r>
      <w:r w:rsidRPr="007C76CF">
        <w:rPr>
          <w:rFonts w:ascii="TH SarabunPSK" w:hAnsi="TH SarabunPSK" w:cs="TH SarabunPSK"/>
          <w:color w:val="000000"/>
          <w:sz w:val="32"/>
          <w:szCs w:val="32"/>
        </w:rPr>
        <w:t>Knowledge Sharing</w:t>
      </w:r>
      <w:r w:rsidRPr="007C76CF">
        <w:rPr>
          <w:rFonts w:ascii="TH SarabunPSK" w:hAnsi="TH SarabunPSK" w:cs="TH SarabunPSK"/>
          <w:color w:val="000000"/>
          <w:sz w:val="32"/>
          <w:szCs w:val="32"/>
          <w:cs/>
        </w:rPr>
        <w:t>) การแลกเปลี่ยนเรียนรู้ การจัดการความรู้ (</w:t>
      </w:r>
      <w:r w:rsidRPr="007C76CF">
        <w:rPr>
          <w:rFonts w:ascii="TH SarabunPSK" w:hAnsi="TH SarabunPSK" w:cs="TH SarabunPSK"/>
          <w:color w:val="000000"/>
          <w:sz w:val="32"/>
          <w:szCs w:val="32"/>
        </w:rPr>
        <w:t>Knowledge Management</w:t>
      </w:r>
      <w:r w:rsidRPr="007C76CF">
        <w:rPr>
          <w:rFonts w:ascii="TH SarabunPSK" w:hAnsi="TH SarabunPSK" w:cs="TH SarabunPSK"/>
          <w:color w:val="000000"/>
          <w:sz w:val="32"/>
          <w:szCs w:val="32"/>
          <w:cs/>
        </w:rPr>
        <w:t>) การพัฒนาคุณภาพอย่างต่อเนื่อง (</w:t>
      </w:r>
      <w:r w:rsidRPr="007C76CF">
        <w:rPr>
          <w:rFonts w:ascii="TH SarabunPSK" w:hAnsi="TH SarabunPSK" w:cs="TH SarabunPSK"/>
          <w:color w:val="000000"/>
          <w:sz w:val="32"/>
          <w:szCs w:val="32"/>
        </w:rPr>
        <w:t>CQI</w:t>
      </w:r>
      <w:r w:rsidRPr="007C76CF">
        <w:rPr>
          <w:rFonts w:ascii="TH SarabunPSK" w:hAnsi="TH SarabunPSK" w:cs="TH SarabunPSK"/>
          <w:color w:val="000000"/>
          <w:sz w:val="32"/>
          <w:szCs w:val="32"/>
          <w:cs/>
        </w:rPr>
        <w:t>) และการพัฒนางานประจำสู่งานวิจัย (</w:t>
      </w:r>
      <w:r w:rsidRPr="007C76CF">
        <w:rPr>
          <w:rFonts w:ascii="TH SarabunPSK" w:hAnsi="TH SarabunPSK" w:cs="TH SarabunPSK"/>
          <w:color w:val="000000"/>
          <w:sz w:val="32"/>
          <w:szCs w:val="32"/>
        </w:rPr>
        <w:t>R2R</w:t>
      </w:r>
      <w:r w:rsidRPr="007C76CF">
        <w:rPr>
          <w:rFonts w:ascii="TH SarabunPSK" w:hAnsi="TH SarabunPSK" w:cs="TH SarabunPSK"/>
          <w:color w:val="000000"/>
          <w:sz w:val="32"/>
          <w:szCs w:val="32"/>
          <w:cs/>
        </w:rPr>
        <w:t xml:space="preserve">) รวมทั้งกระตุ้นผู้ใต้บังคับบัญชาให้มีการพัฒนา และเรียนรู้ด้วยตนเองอย่างต่อเนื่อง </w:t>
      </w:r>
    </w:p>
    <w:p w14:paraId="670E35BA" w14:textId="2C7F389B" w:rsidR="007C6823" w:rsidRDefault="007C76CF" w:rsidP="005C2424">
      <w:pPr>
        <w:pStyle w:val="ListParagraph"/>
        <w:tabs>
          <w:tab w:val="left" w:pos="256"/>
        </w:tabs>
        <w:spacing w:after="0" w:line="400" w:lineRule="exact"/>
        <w:ind w:left="261"/>
        <w:contextualSpacing w:val="0"/>
        <w:jc w:val="thaiDistribute"/>
        <w:rPr>
          <w:rFonts w:ascii="TH SarabunPSK" w:hAnsi="TH SarabunPSK" w:cs="TH SarabunPSK"/>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อีกทั้งยังสนับสนุนให้บุคลากรเข้ารับ</w:t>
      </w:r>
      <w:r w:rsidR="0012715D">
        <w:rPr>
          <w:rFonts w:ascii="TH SarabunPSK" w:hAnsi="TH SarabunPSK" w:cs="TH SarabunPSK" w:hint="cs"/>
          <w:color w:val="000000"/>
          <w:sz w:val="32"/>
          <w:szCs w:val="32"/>
          <w:cs/>
        </w:rPr>
        <w:t>การ</w:t>
      </w:r>
      <w:r>
        <w:rPr>
          <w:rFonts w:ascii="TH SarabunPSK" w:hAnsi="TH SarabunPSK" w:cs="TH SarabunPSK" w:hint="cs"/>
          <w:color w:val="000000"/>
          <w:sz w:val="32"/>
          <w:szCs w:val="32"/>
          <w:cs/>
        </w:rPr>
        <w:t>อบรมหลักสูตรต่าง</w:t>
      </w:r>
      <w:r w:rsidR="005C2424">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ๆ ตามที่</w:t>
      </w:r>
      <w:r w:rsidRPr="007C76CF">
        <w:rPr>
          <w:rFonts w:ascii="TH SarabunPSK" w:hAnsi="TH SarabunPSK" w:cs="TH SarabunPSK"/>
          <w:color w:val="000000"/>
          <w:sz w:val="32"/>
          <w:szCs w:val="32"/>
          <w:cs/>
        </w:rPr>
        <w:t>มหาวิทยาลัย</w:t>
      </w:r>
      <w:r>
        <w:rPr>
          <w:rFonts w:ascii="TH SarabunPSK" w:hAnsi="TH SarabunPSK" w:cs="TH SarabunPSK" w:hint="cs"/>
          <w:color w:val="000000"/>
          <w:sz w:val="32"/>
          <w:szCs w:val="32"/>
          <w:cs/>
        </w:rPr>
        <w:t xml:space="preserve">เป็นผู้จัด </w:t>
      </w:r>
      <w:r w:rsidRPr="007C76CF">
        <w:rPr>
          <w:rFonts w:ascii="TH SarabunPSK" w:hAnsi="TH SarabunPSK" w:cs="TH SarabunPSK"/>
          <w:color w:val="000000"/>
          <w:sz w:val="32"/>
          <w:szCs w:val="32"/>
          <w:cs/>
        </w:rPr>
        <w:t>เพื่อพัฒนาความรู้ ทักษะในด้านต่าง</w:t>
      </w:r>
      <w:r w:rsidR="005C2424">
        <w:rPr>
          <w:rFonts w:ascii="TH SarabunPSK" w:hAnsi="TH SarabunPSK" w:cs="TH SarabunPSK"/>
          <w:color w:val="000000"/>
          <w:sz w:val="32"/>
          <w:szCs w:val="32"/>
          <w:cs/>
        </w:rPr>
        <w:t xml:space="preserve"> </w:t>
      </w:r>
      <w:r w:rsidRPr="007C76CF">
        <w:rPr>
          <w:rFonts w:ascii="TH SarabunPSK" w:hAnsi="TH SarabunPSK" w:cs="TH SarabunPSK"/>
          <w:color w:val="000000"/>
          <w:sz w:val="32"/>
          <w:szCs w:val="32"/>
          <w:cs/>
        </w:rPr>
        <w:t xml:space="preserve">ๆ ที่จำเป็นต่อการปฏิบัติงานของบุคลากรในส่วนที่เป็นความต้องการโดยรวมในระดับมหาวิทยาลัย </w:t>
      </w:r>
      <w:r w:rsidR="0012715D" w:rsidRPr="0012715D">
        <w:rPr>
          <w:rFonts w:ascii="TH SarabunPSK" w:hAnsi="TH SarabunPSK" w:cs="TH SarabunPSK" w:hint="cs"/>
          <w:color w:val="000000"/>
          <w:sz w:val="32"/>
          <w:szCs w:val="32"/>
          <w:cs/>
        </w:rPr>
        <w:t>โดย</w:t>
      </w:r>
      <w:r w:rsidR="0012715D">
        <w:rPr>
          <w:rFonts w:ascii="TH SarabunPSK" w:hAnsi="TH SarabunPSK" w:cs="TH SarabunPSK" w:hint="cs"/>
          <w:color w:val="000000"/>
          <w:sz w:val="32"/>
          <w:szCs w:val="32"/>
          <w:cs/>
        </w:rPr>
        <w:t xml:space="preserve">ในปี พ.ศ. 2560 </w:t>
      </w:r>
      <w:r w:rsidR="0012715D" w:rsidRPr="0012715D">
        <w:rPr>
          <w:rFonts w:ascii="TH SarabunPSK" w:hAnsi="TH SarabunPSK" w:cs="TH SarabunPSK" w:hint="cs"/>
          <w:color w:val="000000"/>
          <w:sz w:val="32"/>
          <w:szCs w:val="32"/>
          <w:cs/>
        </w:rPr>
        <w:t xml:space="preserve">ศูนย์เครื่องมือฯ ได้รับจัดสรรงบประมาณเพื่อพัฒนาบุคลากร จำนวนทั้งสิ้น </w:t>
      </w:r>
      <w:r w:rsidR="0012715D" w:rsidRPr="0012715D">
        <w:rPr>
          <w:rFonts w:ascii="TH SarabunPSK" w:hAnsi="TH SarabunPSK" w:cs="TH SarabunPSK"/>
          <w:sz w:val="32"/>
          <w:szCs w:val="32"/>
        </w:rPr>
        <w:t>275</w:t>
      </w:r>
      <w:r w:rsidR="0012715D" w:rsidRPr="0012715D">
        <w:rPr>
          <w:rFonts w:ascii="TH SarabunPSK" w:hAnsi="TH SarabunPSK" w:cs="TH SarabunPSK" w:hint="cs"/>
          <w:sz w:val="32"/>
          <w:szCs w:val="32"/>
          <w:cs/>
        </w:rPr>
        <w:t xml:space="preserve">,000 บาท  </w:t>
      </w:r>
    </w:p>
    <w:p w14:paraId="012CEC15" w14:textId="657574DF" w:rsidR="0012715D" w:rsidRDefault="0012715D" w:rsidP="005C2424">
      <w:pPr>
        <w:pStyle w:val="ListParagraph"/>
        <w:tabs>
          <w:tab w:val="left" w:pos="256"/>
        </w:tabs>
        <w:spacing w:after="0" w:line="400" w:lineRule="exact"/>
        <w:ind w:left="261"/>
        <w:contextualSpacing w:val="0"/>
        <w:jc w:val="thaiDistribute"/>
        <w:rPr>
          <w:rFonts w:ascii="TH SarabunPSK" w:hAnsi="TH SarabunPSK" w:cs="TH SarabunPSK"/>
          <w:color w:val="000000"/>
          <w:sz w:val="32"/>
          <w:szCs w:val="32"/>
          <w:cs/>
        </w:rPr>
      </w:pPr>
      <w:r>
        <w:rPr>
          <w:rFonts w:ascii="TH SarabunPSK" w:hAnsi="TH SarabunPSK" w:cs="TH SarabunPSK"/>
          <w:color w:val="000000"/>
          <w:sz w:val="32"/>
          <w:szCs w:val="32"/>
          <w:cs/>
        </w:rPr>
        <w:tab/>
      </w:r>
      <w:r>
        <w:rPr>
          <w:rFonts w:ascii="TH SarabunPSK" w:hAnsi="TH SarabunPSK" w:cs="TH SarabunPSK"/>
          <w:color w:val="000000"/>
          <w:sz w:val="32"/>
          <w:szCs w:val="32"/>
          <w:cs/>
        </w:rPr>
        <w:tab/>
      </w:r>
      <w:r>
        <w:rPr>
          <w:rFonts w:ascii="TH SarabunPSK" w:hAnsi="TH SarabunPSK" w:cs="TH SarabunPSK" w:hint="cs"/>
          <w:color w:val="000000"/>
          <w:sz w:val="32"/>
          <w:szCs w:val="32"/>
          <w:cs/>
        </w:rPr>
        <w:t>ในด้านของความก้าวหน้าในอาชีพ (</w:t>
      </w:r>
      <w:r>
        <w:rPr>
          <w:rFonts w:ascii="TH SarabunPSK" w:hAnsi="TH SarabunPSK" w:cs="TH SarabunPSK"/>
          <w:color w:val="000000"/>
          <w:sz w:val="32"/>
          <w:szCs w:val="32"/>
        </w:rPr>
        <w:t>Career Path</w:t>
      </w:r>
      <w:r>
        <w:rPr>
          <w:rFonts w:ascii="TH SarabunPSK" w:hAnsi="TH SarabunPSK" w:cs="TH SarabunPSK"/>
          <w:color w:val="000000"/>
          <w:sz w:val="32"/>
          <w:szCs w:val="32"/>
          <w:cs/>
        </w:rPr>
        <w:t>)</w:t>
      </w:r>
      <w:r>
        <w:rPr>
          <w:rFonts w:ascii="TH SarabunPSK" w:hAnsi="TH SarabunPSK" w:cs="TH SarabunPSK" w:hint="cs"/>
          <w:color w:val="000000"/>
          <w:sz w:val="32"/>
          <w:szCs w:val="32"/>
          <w:cs/>
        </w:rPr>
        <w:t xml:space="preserve"> ศูนย์เครื่องมือฯ ได้ส่งเสริมสนับสนุนการให้บุคลากรในหน่วยงานขอตำแหน่งเชี่ยวชาญ ชำนาญการ ชำนาญงาน  โดยมีกลุ่มผู้บริหารเป็นที่ปรึกษา </w:t>
      </w:r>
      <w:r w:rsidR="00D45CAD">
        <w:rPr>
          <w:rFonts w:ascii="TH SarabunPSK" w:hAnsi="TH SarabunPSK" w:cs="TH SarabunPSK" w:hint="cs"/>
          <w:color w:val="000000"/>
          <w:sz w:val="32"/>
          <w:szCs w:val="32"/>
          <w:cs/>
        </w:rPr>
        <w:t>โดย</w:t>
      </w:r>
      <w:r>
        <w:rPr>
          <w:rFonts w:ascii="TH SarabunPSK" w:hAnsi="TH SarabunPSK" w:cs="TH SarabunPSK" w:hint="cs"/>
          <w:color w:val="000000"/>
          <w:sz w:val="32"/>
          <w:szCs w:val="32"/>
          <w:cs/>
        </w:rPr>
        <w:t>ในปี พ.ศ. 2560 พนักงานศูนย์เครื่องมือฯ ได้ยื่นขอชำนาญการทางวิศวกรรมศาสตร์ จำนวน 1 คน ซึ่งขณะนี้อยู่ระหว่างการพิจารณาตามหลักเกณฑ์</w:t>
      </w:r>
      <w:r w:rsidR="00DD40B5">
        <w:rPr>
          <w:rFonts w:ascii="TH SarabunPSK" w:hAnsi="TH SarabunPSK" w:cs="TH SarabunPSK" w:hint="cs"/>
          <w:color w:val="000000"/>
          <w:sz w:val="32"/>
          <w:szCs w:val="32"/>
          <w:cs/>
        </w:rPr>
        <w:t xml:space="preserve"> </w:t>
      </w:r>
    </w:p>
    <w:p w14:paraId="336995B5" w14:textId="106A9F7F" w:rsidR="0012715D" w:rsidRDefault="0012715D" w:rsidP="005C2424">
      <w:pPr>
        <w:pStyle w:val="ListParagraph"/>
        <w:tabs>
          <w:tab w:val="left" w:pos="256"/>
        </w:tabs>
        <w:spacing w:after="0" w:line="400" w:lineRule="exact"/>
        <w:ind w:left="261"/>
        <w:contextualSpacing w:val="0"/>
        <w:jc w:val="thaiDistribute"/>
        <w:rPr>
          <w:rFonts w:ascii="TH SarabunPSK" w:hAnsi="TH SarabunPSK" w:cs="TH SarabunPSK"/>
          <w:color w:val="000000"/>
          <w:sz w:val="32"/>
          <w:szCs w:val="32"/>
        </w:rPr>
      </w:pPr>
      <w:r>
        <w:rPr>
          <w:rFonts w:ascii="TH SarabunPSK" w:hAnsi="TH SarabunPSK" w:cs="TH SarabunPSK"/>
          <w:color w:val="000000"/>
          <w:sz w:val="32"/>
          <w:szCs w:val="32"/>
          <w:cs/>
        </w:rPr>
        <w:t xml:space="preserve"> </w:t>
      </w:r>
      <w:r>
        <w:rPr>
          <w:rFonts w:ascii="TH SarabunPSK" w:hAnsi="TH SarabunPSK" w:cs="TH SarabunPSK"/>
          <w:color w:val="000000"/>
          <w:sz w:val="32"/>
          <w:szCs w:val="32"/>
        </w:rPr>
        <w:tab/>
      </w:r>
      <w:r>
        <w:rPr>
          <w:rFonts w:ascii="TH SarabunPSK" w:hAnsi="TH SarabunPSK" w:cs="TH SarabunPSK" w:hint="cs"/>
          <w:color w:val="000000"/>
          <w:sz w:val="32"/>
          <w:szCs w:val="32"/>
          <w:cs/>
        </w:rPr>
        <w:t xml:space="preserve"> </w:t>
      </w:r>
      <w:r>
        <w:rPr>
          <w:rFonts w:ascii="TH SarabunPSK" w:hAnsi="TH SarabunPSK" w:cs="TH SarabunPSK" w:hint="cs"/>
          <w:color w:val="000000"/>
          <w:sz w:val="32"/>
          <w:szCs w:val="32"/>
          <w:cs/>
        </w:rPr>
        <w:tab/>
        <w:t xml:space="preserve">สำหรับการประเมินผลการปฏิบัติงาน ศูนย์เครื่องมือฯ จัดให้มีการประเมินผลการปฏิบัติงานตามลำดับชั้น โดยเริ่มตั้งแต่หัวหน้างาน หัวหน้าฝ่าย หัวหน้ากลุ่มงาน จนถึงผู้บริหารสูงสุดของหน่วยงาน เพื่อให้มีความเที่ยงธรรม ทั้งนี้ การประเมินดังกล่าวได้ยึดตามเกณฑ์ของมหาวิทยาลัยเป็นแนวทาง โดยจัดให้มีการประเมินผลการปฏิบัติงานทุกภาคการศึกษา </w:t>
      </w:r>
      <w:r w:rsidR="00DD40B5">
        <w:rPr>
          <w:rFonts w:ascii="TH SarabunPSK" w:hAnsi="TH SarabunPSK" w:cs="TH SarabunPSK" w:hint="cs"/>
          <w:color w:val="000000"/>
          <w:sz w:val="32"/>
          <w:szCs w:val="32"/>
          <w:cs/>
        </w:rPr>
        <w:t xml:space="preserve"> </w:t>
      </w:r>
    </w:p>
    <w:p w14:paraId="0E3FF9F7" w14:textId="77777777" w:rsidR="00FF6847" w:rsidRPr="000A6770" w:rsidRDefault="00FF6847" w:rsidP="00432268">
      <w:pPr>
        <w:spacing w:before="120" w:after="120"/>
        <w:ind w:hanging="350"/>
        <w:rPr>
          <w:rFonts w:ascii="TH SarabunPSK" w:hAnsi="TH SarabunPSK" w:cs="TH SarabunPSK"/>
          <w:b/>
          <w:bCs/>
          <w:color w:val="000000" w:themeColor="text1"/>
          <w:sz w:val="32"/>
          <w:szCs w:val="32"/>
        </w:rPr>
      </w:pPr>
      <w:r w:rsidRPr="000A6770">
        <w:rPr>
          <w:rFonts w:ascii="TH SarabunPSK" w:hAnsi="TH SarabunPSK" w:cs="TH SarabunPSK" w:hint="cs"/>
          <w:b/>
          <w:bCs/>
          <w:color w:val="000000" w:themeColor="text1"/>
          <w:sz w:val="32"/>
          <w:szCs w:val="32"/>
          <w:cs/>
        </w:rPr>
        <w:lastRenderedPageBreak/>
        <w:t xml:space="preserve">ตาราง </w:t>
      </w:r>
      <w:r w:rsidRPr="000A6770">
        <w:rPr>
          <w:rFonts w:ascii="TH SarabunPSK" w:hAnsi="TH SarabunPSK" w:cs="TH SarabunPSK"/>
          <w:b/>
          <w:bCs/>
          <w:color w:val="000000" w:themeColor="text1"/>
          <w:sz w:val="32"/>
          <w:szCs w:val="32"/>
        </w:rPr>
        <w:t>AUN</w:t>
      </w:r>
      <w:r w:rsidRPr="000A6770">
        <w:rPr>
          <w:rFonts w:ascii="TH SarabunPSK" w:hAnsi="TH SarabunPSK" w:cs="TH SarabunPSK"/>
          <w:b/>
          <w:bCs/>
          <w:color w:val="000000" w:themeColor="text1"/>
          <w:sz w:val="32"/>
          <w:szCs w:val="32"/>
          <w:cs/>
        </w:rPr>
        <w:t>-</w:t>
      </w:r>
      <w:r w:rsidRPr="000A6770">
        <w:rPr>
          <w:rFonts w:ascii="TH SarabunPSK" w:hAnsi="TH SarabunPSK" w:cs="TH SarabunPSK"/>
          <w:b/>
          <w:bCs/>
          <w:color w:val="000000" w:themeColor="text1"/>
          <w:sz w:val="32"/>
          <w:szCs w:val="32"/>
        </w:rPr>
        <w:t>QA 7</w:t>
      </w:r>
      <w:r w:rsidRPr="000A6770">
        <w:rPr>
          <w:rFonts w:ascii="TH SarabunPSK" w:hAnsi="TH SarabunPSK" w:cs="TH SarabunPSK"/>
          <w:b/>
          <w:bCs/>
          <w:color w:val="000000" w:themeColor="text1"/>
          <w:sz w:val="32"/>
          <w:szCs w:val="32"/>
          <w:cs/>
        </w:rPr>
        <w:t>-</w:t>
      </w:r>
      <w:r w:rsidRPr="000A6770">
        <w:rPr>
          <w:rFonts w:ascii="TH SarabunPSK" w:hAnsi="TH SarabunPSK" w:cs="TH SarabunPSK" w:hint="cs"/>
          <w:b/>
          <w:bCs/>
          <w:color w:val="000000" w:themeColor="text1"/>
          <w:sz w:val="32"/>
          <w:szCs w:val="32"/>
          <w:cs/>
        </w:rPr>
        <w:t xml:space="preserve">1 </w:t>
      </w:r>
      <w:r w:rsidRPr="000A6770">
        <w:rPr>
          <w:rFonts w:ascii="TH SarabunPSK" w:hAnsi="TH SarabunPSK" w:cs="TH SarabunPSK"/>
          <w:b/>
          <w:bCs/>
          <w:color w:val="000000" w:themeColor="text1"/>
          <w:sz w:val="32"/>
          <w:szCs w:val="32"/>
          <w:cs/>
        </w:rPr>
        <w:t>:</w:t>
      </w:r>
      <w:r w:rsidRPr="000A6770">
        <w:rPr>
          <w:rFonts w:ascii="TH SarabunPSK" w:hAnsi="TH SarabunPSK" w:cs="TH SarabunPSK" w:hint="cs"/>
          <w:b/>
          <w:bCs/>
          <w:color w:val="000000" w:themeColor="text1"/>
          <w:sz w:val="32"/>
          <w:szCs w:val="32"/>
          <w:cs/>
        </w:rPr>
        <w:t xml:space="preserve"> จำนวนบุคลากรสายสนับสนุน จำแนกตามคุณวุฒิ</w:t>
      </w:r>
    </w:p>
    <w:tbl>
      <w:tblPr>
        <w:tblW w:w="99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542"/>
        <w:gridCol w:w="477"/>
        <w:gridCol w:w="477"/>
        <w:gridCol w:w="478"/>
        <w:gridCol w:w="543"/>
        <w:gridCol w:w="543"/>
        <w:gridCol w:w="543"/>
        <w:gridCol w:w="543"/>
        <w:gridCol w:w="543"/>
        <w:gridCol w:w="543"/>
        <w:gridCol w:w="543"/>
        <w:gridCol w:w="543"/>
        <w:gridCol w:w="459"/>
        <w:gridCol w:w="450"/>
        <w:gridCol w:w="543"/>
      </w:tblGrid>
      <w:tr w:rsidR="00FF6847" w:rsidRPr="000A6770" w14:paraId="285E3178" w14:textId="77777777" w:rsidTr="008A7F9E">
        <w:trPr>
          <w:trHeight w:val="427"/>
        </w:trPr>
        <w:tc>
          <w:tcPr>
            <w:tcW w:w="2133" w:type="dxa"/>
            <w:vMerge w:val="restart"/>
            <w:tcBorders>
              <w:top w:val="single" w:sz="6" w:space="0" w:color="auto"/>
              <w:left w:val="single" w:sz="6" w:space="0" w:color="auto"/>
              <w:right w:val="single" w:sz="6" w:space="0" w:color="auto"/>
            </w:tcBorders>
            <w:vAlign w:val="center"/>
          </w:tcPr>
          <w:p w14:paraId="476526BC" w14:textId="77777777" w:rsidR="00FF6847" w:rsidRPr="000A6770" w:rsidRDefault="00FF6847" w:rsidP="008A7F9E">
            <w:pPr>
              <w:jc w:val="center"/>
              <w:rPr>
                <w:rFonts w:ascii="TH SarabunPSK" w:hAnsi="TH SarabunPSK" w:cs="TH SarabunPSK"/>
                <w:b/>
                <w:bCs/>
                <w:color w:val="000000" w:themeColor="text1"/>
                <w:sz w:val="28"/>
                <w:cs/>
              </w:rPr>
            </w:pPr>
            <w:r w:rsidRPr="000A6770">
              <w:rPr>
                <w:rFonts w:ascii="TH SarabunPSK" w:hAnsi="TH SarabunPSK" w:cs="TH SarabunPSK" w:hint="cs"/>
                <w:b/>
                <w:bCs/>
                <w:color w:val="000000" w:themeColor="text1"/>
                <w:sz w:val="28"/>
                <w:cs/>
              </w:rPr>
              <w:t>บุคลากรสายสนับสนุน</w:t>
            </w:r>
          </w:p>
        </w:tc>
        <w:tc>
          <w:tcPr>
            <w:tcW w:w="7770" w:type="dxa"/>
            <w:gridSpan w:val="15"/>
            <w:tcBorders>
              <w:top w:val="single" w:sz="6" w:space="0" w:color="auto"/>
              <w:left w:val="single" w:sz="6" w:space="0" w:color="auto"/>
              <w:right w:val="single" w:sz="6" w:space="0" w:color="auto"/>
            </w:tcBorders>
            <w:vAlign w:val="center"/>
          </w:tcPr>
          <w:p w14:paraId="0E8BE85F"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จำนวนบุคลากรสายสนับสนุน จำแนกตามคุณวุฒิ</w:t>
            </w:r>
          </w:p>
        </w:tc>
      </w:tr>
      <w:tr w:rsidR="00FF6847" w:rsidRPr="000A6770" w14:paraId="1DE8D95F" w14:textId="77777777" w:rsidTr="008A7F9E">
        <w:trPr>
          <w:trHeight w:val="427"/>
        </w:trPr>
        <w:tc>
          <w:tcPr>
            <w:tcW w:w="2133" w:type="dxa"/>
            <w:vMerge/>
            <w:tcBorders>
              <w:left w:val="single" w:sz="6" w:space="0" w:color="auto"/>
              <w:right w:val="single" w:sz="6" w:space="0" w:color="auto"/>
            </w:tcBorders>
            <w:vAlign w:val="center"/>
          </w:tcPr>
          <w:p w14:paraId="409CA1D5" w14:textId="77777777" w:rsidR="00FF6847" w:rsidRPr="000A6770" w:rsidRDefault="00FF6847" w:rsidP="008A7F9E">
            <w:pPr>
              <w:jc w:val="center"/>
              <w:rPr>
                <w:rFonts w:ascii="TH SarabunPSK" w:hAnsi="TH SarabunPSK" w:cs="TH SarabunPSK"/>
                <w:b/>
                <w:bCs/>
                <w:color w:val="000000" w:themeColor="text1"/>
                <w:sz w:val="28"/>
                <w:cs/>
              </w:rPr>
            </w:pPr>
          </w:p>
        </w:tc>
        <w:tc>
          <w:tcPr>
            <w:tcW w:w="2517" w:type="dxa"/>
            <w:gridSpan w:val="5"/>
            <w:tcBorders>
              <w:left w:val="single" w:sz="6" w:space="0" w:color="auto"/>
              <w:right w:val="single" w:sz="6" w:space="0" w:color="auto"/>
            </w:tcBorders>
            <w:vAlign w:val="center"/>
          </w:tcPr>
          <w:p w14:paraId="53F94F08" w14:textId="77777777" w:rsidR="00FF6847" w:rsidRPr="000A6770" w:rsidRDefault="00FF6847" w:rsidP="0070135C">
            <w:pPr>
              <w:autoSpaceDE w:val="0"/>
              <w:autoSpaceDN w:val="0"/>
              <w:adjustRightInd w:val="0"/>
              <w:ind w:left="-115" w:right="-115"/>
              <w:jc w:val="cente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ปีการศึกษา 255</w:t>
            </w:r>
            <w:r w:rsidR="0070135C">
              <w:rPr>
                <w:rFonts w:ascii="TH SarabunPSK" w:hAnsi="TH SarabunPSK" w:cs="TH SarabunPSK" w:hint="cs"/>
                <w:b/>
                <w:bCs/>
                <w:color w:val="000000" w:themeColor="text1"/>
                <w:sz w:val="30"/>
                <w:szCs w:val="30"/>
                <w:cs/>
              </w:rPr>
              <w:t>8</w:t>
            </w:r>
          </w:p>
        </w:tc>
        <w:tc>
          <w:tcPr>
            <w:tcW w:w="2715" w:type="dxa"/>
            <w:gridSpan w:val="5"/>
            <w:tcBorders>
              <w:left w:val="single" w:sz="6" w:space="0" w:color="auto"/>
              <w:right w:val="single" w:sz="6" w:space="0" w:color="auto"/>
            </w:tcBorders>
            <w:vAlign w:val="center"/>
          </w:tcPr>
          <w:p w14:paraId="1E59B9E7" w14:textId="77777777" w:rsidR="00FF6847" w:rsidRPr="000A6770" w:rsidRDefault="00FF6847" w:rsidP="0070135C">
            <w:pPr>
              <w:autoSpaceDE w:val="0"/>
              <w:autoSpaceDN w:val="0"/>
              <w:adjustRightInd w:val="0"/>
              <w:ind w:left="-115" w:right="-115"/>
              <w:jc w:val="cente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ปีการศึกษา 255</w:t>
            </w:r>
            <w:r w:rsidR="0070135C">
              <w:rPr>
                <w:rFonts w:ascii="TH SarabunPSK" w:hAnsi="TH SarabunPSK" w:cs="TH SarabunPSK" w:hint="cs"/>
                <w:b/>
                <w:bCs/>
                <w:color w:val="000000" w:themeColor="text1"/>
                <w:sz w:val="30"/>
                <w:szCs w:val="30"/>
                <w:cs/>
              </w:rPr>
              <w:t>9</w:t>
            </w:r>
          </w:p>
        </w:tc>
        <w:tc>
          <w:tcPr>
            <w:tcW w:w="2538" w:type="dxa"/>
            <w:gridSpan w:val="5"/>
            <w:tcBorders>
              <w:left w:val="single" w:sz="6" w:space="0" w:color="auto"/>
              <w:right w:val="single" w:sz="6" w:space="0" w:color="auto"/>
            </w:tcBorders>
            <w:vAlign w:val="center"/>
          </w:tcPr>
          <w:p w14:paraId="733D9E25" w14:textId="77777777" w:rsidR="00FF6847" w:rsidRPr="000A6770" w:rsidRDefault="00FF6847" w:rsidP="0070135C">
            <w:pPr>
              <w:autoSpaceDE w:val="0"/>
              <w:autoSpaceDN w:val="0"/>
              <w:adjustRightInd w:val="0"/>
              <w:ind w:left="-115" w:right="-115"/>
              <w:jc w:val="cente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ปีการศึกษา 25</w:t>
            </w:r>
            <w:r w:rsidR="0070135C">
              <w:rPr>
                <w:rFonts w:ascii="TH SarabunPSK" w:hAnsi="TH SarabunPSK" w:cs="TH SarabunPSK" w:hint="cs"/>
                <w:b/>
                <w:bCs/>
                <w:color w:val="000000" w:themeColor="text1"/>
                <w:sz w:val="30"/>
                <w:szCs w:val="30"/>
                <w:cs/>
              </w:rPr>
              <w:t>60</w:t>
            </w:r>
          </w:p>
        </w:tc>
      </w:tr>
      <w:tr w:rsidR="00FF6847" w:rsidRPr="000A6770" w14:paraId="1BC70312" w14:textId="77777777" w:rsidTr="008A7F9E">
        <w:trPr>
          <w:trHeight w:val="778"/>
        </w:trPr>
        <w:tc>
          <w:tcPr>
            <w:tcW w:w="2133" w:type="dxa"/>
            <w:vMerge/>
            <w:tcBorders>
              <w:left w:val="single" w:sz="6" w:space="0" w:color="auto"/>
              <w:right w:val="single" w:sz="6" w:space="0" w:color="auto"/>
            </w:tcBorders>
            <w:vAlign w:val="center"/>
          </w:tcPr>
          <w:p w14:paraId="08E7C298" w14:textId="77777777" w:rsidR="00FF6847" w:rsidRPr="000A6770" w:rsidRDefault="00FF6847" w:rsidP="008A7F9E">
            <w:pPr>
              <w:jc w:val="center"/>
              <w:rPr>
                <w:rFonts w:ascii="TH SarabunPSK" w:eastAsia="Calibri" w:hAnsi="TH SarabunPSK" w:cs="TH SarabunPSK"/>
                <w:b/>
                <w:bCs/>
                <w:color w:val="000000" w:themeColor="text1"/>
                <w:sz w:val="28"/>
                <w:shd w:val="clear" w:color="auto" w:fill="FFFFFF"/>
                <w:cs/>
              </w:rPr>
            </w:pPr>
          </w:p>
        </w:tc>
        <w:tc>
          <w:tcPr>
            <w:tcW w:w="542" w:type="dxa"/>
            <w:tcBorders>
              <w:left w:val="single" w:sz="6" w:space="0" w:color="auto"/>
              <w:bottom w:val="single" w:sz="6" w:space="0" w:color="auto"/>
              <w:right w:val="dashSmallGap" w:sz="4" w:space="0" w:color="auto"/>
            </w:tcBorders>
            <w:vAlign w:val="center"/>
          </w:tcPr>
          <w:p w14:paraId="3E20F3B9" w14:textId="77777777" w:rsidR="00FF6847" w:rsidRPr="000A6770" w:rsidRDefault="00FF6847" w:rsidP="008A7F9E">
            <w:pPr>
              <w:autoSpaceDE w:val="0"/>
              <w:autoSpaceDN w:val="0"/>
              <w:adjustRightInd w:val="0"/>
              <w:ind w:left="-115" w:right="-115"/>
              <w:jc w:val="center"/>
              <w:rPr>
                <w:rFonts w:ascii="TH SarabunPSK" w:eastAsia="BrowalliaNew-Bold" w:hAnsi="TH SarabunPSK" w:cs="TH SarabunPSK"/>
                <w:b/>
                <w:bCs/>
                <w:color w:val="000000" w:themeColor="text1"/>
                <w:szCs w:val="24"/>
                <w:cs/>
              </w:rPr>
            </w:pPr>
            <w:r w:rsidRPr="000A6770">
              <w:rPr>
                <w:rFonts w:ascii="TH SarabunPSK" w:eastAsia="BrowalliaNew-Bold" w:hAnsi="TH SarabunPSK" w:cs="TH SarabunPSK" w:hint="cs"/>
                <w:b/>
                <w:bCs/>
                <w:color w:val="000000" w:themeColor="text1"/>
                <w:szCs w:val="24"/>
                <w:cs/>
              </w:rPr>
              <w:t>ต่ำกว่า</w:t>
            </w:r>
            <w:r w:rsidRPr="000A6770">
              <w:rPr>
                <w:rFonts w:ascii="TH SarabunPSK" w:eastAsia="BrowalliaNew-Bold" w:hAnsi="TH SarabunPSK" w:cs="TH SarabunPSK"/>
                <w:b/>
                <w:bCs/>
                <w:color w:val="000000" w:themeColor="text1"/>
                <w:szCs w:val="24"/>
                <w:cs/>
              </w:rPr>
              <w:br/>
            </w:r>
            <w:r w:rsidRPr="000A6770">
              <w:rPr>
                <w:rFonts w:ascii="TH SarabunPSK" w:eastAsia="BrowalliaNew-Bold" w:hAnsi="TH SarabunPSK" w:cs="TH SarabunPSK" w:hint="cs"/>
                <w:b/>
                <w:bCs/>
                <w:color w:val="000000" w:themeColor="text1"/>
                <w:szCs w:val="24"/>
                <w:cs/>
              </w:rPr>
              <w:t>ป.ตรี</w:t>
            </w:r>
          </w:p>
        </w:tc>
        <w:tc>
          <w:tcPr>
            <w:tcW w:w="477" w:type="dxa"/>
            <w:tcBorders>
              <w:left w:val="dashSmallGap" w:sz="4" w:space="0" w:color="auto"/>
              <w:bottom w:val="single" w:sz="6" w:space="0" w:color="auto"/>
              <w:right w:val="dashSmallGap" w:sz="4" w:space="0" w:color="auto"/>
            </w:tcBorders>
            <w:vAlign w:val="center"/>
          </w:tcPr>
          <w:p w14:paraId="1132C405"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ป.ตรี</w:t>
            </w:r>
          </w:p>
        </w:tc>
        <w:tc>
          <w:tcPr>
            <w:tcW w:w="477" w:type="dxa"/>
            <w:tcBorders>
              <w:left w:val="dashSmallGap" w:sz="4" w:space="0" w:color="auto"/>
              <w:bottom w:val="single" w:sz="6" w:space="0" w:color="auto"/>
              <w:right w:val="dashSmallGap" w:sz="4" w:space="0" w:color="auto"/>
            </w:tcBorders>
            <w:vAlign w:val="center"/>
          </w:tcPr>
          <w:p w14:paraId="6396B60D"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ป.โท</w:t>
            </w:r>
          </w:p>
        </w:tc>
        <w:tc>
          <w:tcPr>
            <w:tcW w:w="478" w:type="dxa"/>
            <w:tcBorders>
              <w:left w:val="dashSmallGap" w:sz="4" w:space="0" w:color="auto"/>
              <w:bottom w:val="single" w:sz="6" w:space="0" w:color="auto"/>
              <w:right w:val="dashSmallGap" w:sz="4" w:space="0" w:color="auto"/>
            </w:tcBorders>
            <w:vAlign w:val="center"/>
          </w:tcPr>
          <w:p w14:paraId="27D30071"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ป.เอก</w:t>
            </w:r>
          </w:p>
        </w:tc>
        <w:tc>
          <w:tcPr>
            <w:tcW w:w="543" w:type="dxa"/>
            <w:tcBorders>
              <w:left w:val="dashSmallGap" w:sz="4" w:space="0" w:color="auto"/>
              <w:bottom w:val="single" w:sz="6" w:space="0" w:color="auto"/>
              <w:right w:val="single" w:sz="6" w:space="0" w:color="auto"/>
            </w:tcBorders>
            <w:vAlign w:val="center"/>
          </w:tcPr>
          <w:p w14:paraId="64C4C238"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รวม</w:t>
            </w:r>
          </w:p>
        </w:tc>
        <w:tc>
          <w:tcPr>
            <w:tcW w:w="543" w:type="dxa"/>
            <w:tcBorders>
              <w:left w:val="single" w:sz="6" w:space="0" w:color="auto"/>
              <w:bottom w:val="single" w:sz="6" w:space="0" w:color="auto"/>
              <w:right w:val="dashSmallGap" w:sz="4" w:space="0" w:color="auto"/>
            </w:tcBorders>
            <w:vAlign w:val="center"/>
          </w:tcPr>
          <w:p w14:paraId="6B5BD002" w14:textId="77777777" w:rsidR="00FF6847" w:rsidRPr="000A6770" w:rsidRDefault="00FF6847" w:rsidP="008A7F9E">
            <w:pPr>
              <w:autoSpaceDE w:val="0"/>
              <w:autoSpaceDN w:val="0"/>
              <w:adjustRightInd w:val="0"/>
              <w:ind w:left="-115" w:right="-115"/>
              <w:jc w:val="center"/>
              <w:rPr>
                <w:rFonts w:ascii="TH SarabunPSK" w:eastAsia="BrowalliaNew-Bold" w:hAnsi="TH SarabunPSK" w:cs="TH SarabunPSK"/>
                <w:b/>
                <w:bCs/>
                <w:color w:val="000000" w:themeColor="text1"/>
                <w:szCs w:val="24"/>
                <w:cs/>
              </w:rPr>
            </w:pPr>
            <w:r w:rsidRPr="000A6770">
              <w:rPr>
                <w:rFonts w:ascii="TH SarabunPSK" w:eastAsia="BrowalliaNew-Bold" w:hAnsi="TH SarabunPSK" w:cs="TH SarabunPSK" w:hint="cs"/>
                <w:b/>
                <w:bCs/>
                <w:color w:val="000000" w:themeColor="text1"/>
                <w:szCs w:val="24"/>
                <w:cs/>
              </w:rPr>
              <w:t>ต่ำกว่า</w:t>
            </w:r>
            <w:r w:rsidRPr="000A6770">
              <w:rPr>
                <w:rFonts w:ascii="TH SarabunPSK" w:eastAsia="BrowalliaNew-Bold" w:hAnsi="TH SarabunPSK" w:cs="TH SarabunPSK"/>
                <w:b/>
                <w:bCs/>
                <w:color w:val="000000" w:themeColor="text1"/>
                <w:szCs w:val="24"/>
                <w:cs/>
              </w:rPr>
              <w:br/>
            </w:r>
            <w:r w:rsidRPr="000A6770">
              <w:rPr>
                <w:rFonts w:ascii="TH SarabunPSK" w:eastAsia="BrowalliaNew-Bold" w:hAnsi="TH SarabunPSK" w:cs="TH SarabunPSK" w:hint="cs"/>
                <w:b/>
                <w:bCs/>
                <w:color w:val="000000" w:themeColor="text1"/>
                <w:szCs w:val="24"/>
                <w:cs/>
              </w:rPr>
              <w:t>ป.ตรี</w:t>
            </w:r>
          </w:p>
        </w:tc>
        <w:tc>
          <w:tcPr>
            <w:tcW w:w="543" w:type="dxa"/>
            <w:tcBorders>
              <w:left w:val="dashSmallGap" w:sz="4" w:space="0" w:color="auto"/>
              <w:bottom w:val="single" w:sz="6" w:space="0" w:color="auto"/>
              <w:right w:val="dashSmallGap" w:sz="4" w:space="0" w:color="auto"/>
            </w:tcBorders>
            <w:vAlign w:val="center"/>
          </w:tcPr>
          <w:p w14:paraId="3C47CB9F"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ป.ตรี</w:t>
            </w:r>
          </w:p>
        </w:tc>
        <w:tc>
          <w:tcPr>
            <w:tcW w:w="543" w:type="dxa"/>
            <w:tcBorders>
              <w:left w:val="dashSmallGap" w:sz="4" w:space="0" w:color="auto"/>
              <w:bottom w:val="single" w:sz="6" w:space="0" w:color="auto"/>
              <w:right w:val="dashSmallGap" w:sz="4" w:space="0" w:color="auto"/>
            </w:tcBorders>
            <w:vAlign w:val="center"/>
          </w:tcPr>
          <w:p w14:paraId="295B6602"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ป.โท</w:t>
            </w:r>
          </w:p>
        </w:tc>
        <w:tc>
          <w:tcPr>
            <w:tcW w:w="543" w:type="dxa"/>
            <w:tcBorders>
              <w:left w:val="dashSmallGap" w:sz="4" w:space="0" w:color="auto"/>
              <w:bottom w:val="single" w:sz="6" w:space="0" w:color="auto"/>
              <w:right w:val="dashSmallGap" w:sz="4" w:space="0" w:color="auto"/>
            </w:tcBorders>
            <w:vAlign w:val="center"/>
          </w:tcPr>
          <w:p w14:paraId="32652D00"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ป.เอก</w:t>
            </w:r>
          </w:p>
        </w:tc>
        <w:tc>
          <w:tcPr>
            <w:tcW w:w="543" w:type="dxa"/>
            <w:tcBorders>
              <w:left w:val="dashSmallGap" w:sz="4" w:space="0" w:color="auto"/>
              <w:bottom w:val="single" w:sz="6" w:space="0" w:color="auto"/>
              <w:right w:val="single" w:sz="6" w:space="0" w:color="auto"/>
            </w:tcBorders>
            <w:vAlign w:val="center"/>
          </w:tcPr>
          <w:p w14:paraId="6E7C1D68"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รวม</w:t>
            </w:r>
          </w:p>
        </w:tc>
        <w:tc>
          <w:tcPr>
            <w:tcW w:w="543" w:type="dxa"/>
            <w:tcBorders>
              <w:left w:val="single" w:sz="6" w:space="0" w:color="auto"/>
              <w:bottom w:val="single" w:sz="6" w:space="0" w:color="auto"/>
              <w:right w:val="dashSmallGap" w:sz="4" w:space="0" w:color="auto"/>
            </w:tcBorders>
            <w:vAlign w:val="center"/>
          </w:tcPr>
          <w:p w14:paraId="2A8118C4" w14:textId="77777777" w:rsidR="00FF6847" w:rsidRPr="000A6770" w:rsidRDefault="00FF6847" w:rsidP="008A7F9E">
            <w:pPr>
              <w:autoSpaceDE w:val="0"/>
              <w:autoSpaceDN w:val="0"/>
              <w:adjustRightInd w:val="0"/>
              <w:ind w:left="-115" w:right="-115"/>
              <w:jc w:val="center"/>
              <w:rPr>
                <w:rFonts w:ascii="TH SarabunPSK" w:eastAsia="BrowalliaNew-Bold" w:hAnsi="TH SarabunPSK" w:cs="TH SarabunPSK"/>
                <w:b/>
                <w:bCs/>
                <w:color w:val="000000" w:themeColor="text1"/>
                <w:szCs w:val="24"/>
                <w:cs/>
              </w:rPr>
            </w:pPr>
            <w:r w:rsidRPr="000A6770">
              <w:rPr>
                <w:rFonts w:ascii="TH SarabunPSK" w:eastAsia="BrowalliaNew-Bold" w:hAnsi="TH SarabunPSK" w:cs="TH SarabunPSK" w:hint="cs"/>
                <w:b/>
                <w:bCs/>
                <w:color w:val="000000" w:themeColor="text1"/>
                <w:szCs w:val="24"/>
                <w:cs/>
              </w:rPr>
              <w:t>ต่ำกว่า</w:t>
            </w:r>
            <w:r w:rsidRPr="000A6770">
              <w:rPr>
                <w:rFonts w:ascii="TH SarabunPSK" w:eastAsia="BrowalliaNew-Bold" w:hAnsi="TH SarabunPSK" w:cs="TH SarabunPSK"/>
                <w:b/>
                <w:bCs/>
                <w:color w:val="000000" w:themeColor="text1"/>
                <w:szCs w:val="24"/>
                <w:cs/>
              </w:rPr>
              <w:br/>
            </w:r>
            <w:r w:rsidRPr="000A6770">
              <w:rPr>
                <w:rFonts w:ascii="TH SarabunPSK" w:eastAsia="BrowalliaNew-Bold" w:hAnsi="TH SarabunPSK" w:cs="TH SarabunPSK" w:hint="cs"/>
                <w:b/>
                <w:bCs/>
                <w:color w:val="000000" w:themeColor="text1"/>
                <w:szCs w:val="24"/>
                <w:cs/>
              </w:rPr>
              <w:t>ป.ตรี</w:t>
            </w:r>
          </w:p>
        </w:tc>
        <w:tc>
          <w:tcPr>
            <w:tcW w:w="543" w:type="dxa"/>
            <w:tcBorders>
              <w:left w:val="dashSmallGap" w:sz="4" w:space="0" w:color="auto"/>
              <w:bottom w:val="single" w:sz="6" w:space="0" w:color="auto"/>
              <w:right w:val="dashSmallGap" w:sz="4" w:space="0" w:color="auto"/>
            </w:tcBorders>
            <w:vAlign w:val="center"/>
          </w:tcPr>
          <w:p w14:paraId="359FE5F4"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ป.ตรี</w:t>
            </w:r>
          </w:p>
        </w:tc>
        <w:tc>
          <w:tcPr>
            <w:tcW w:w="459" w:type="dxa"/>
            <w:tcBorders>
              <w:left w:val="dashSmallGap" w:sz="4" w:space="0" w:color="auto"/>
              <w:bottom w:val="single" w:sz="6" w:space="0" w:color="auto"/>
              <w:right w:val="dashSmallGap" w:sz="4" w:space="0" w:color="auto"/>
            </w:tcBorders>
            <w:vAlign w:val="center"/>
          </w:tcPr>
          <w:p w14:paraId="524597CF"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ป.โท</w:t>
            </w:r>
          </w:p>
        </w:tc>
        <w:tc>
          <w:tcPr>
            <w:tcW w:w="450" w:type="dxa"/>
            <w:tcBorders>
              <w:left w:val="dashSmallGap" w:sz="4" w:space="0" w:color="auto"/>
              <w:bottom w:val="single" w:sz="6" w:space="0" w:color="auto"/>
              <w:right w:val="dashSmallGap" w:sz="4" w:space="0" w:color="auto"/>
            </w:tcBorders>
            <w:vAlign w:val="center"/>
          </w:tcPr>
          <w:p w14:paraId="52DDB5B1"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ป.เอก</w:t>
            </w:r>
          </w:p>
        </w:tc>
        <w:tc>
          <w:tcPr>
            <w:tcW w:w="543" w:type="dxa"/>
            <w:tcBorders>
              <w:left w:val="dashSmallGap" w:sz="4" w:space="0" w:color="auto"/>
              <w:bottom w:val="single" w:sz="6" w:space="0" w:color="auto"/>
              <w:right w:val="single" w:sz="6" w:space="0" w:color="auto"/>
            </w:tcBorders>
            <w:vAlign w:val="center"/>
          </w:tcPr>
          <w:p w14:paraId="1E902ACF" w14:textId="77777777" w:rsidR="00FF6847" w:rsidRPr="000A6770" w:rsidRDefault="00FF6847" w:rsidP="008A7F9E">
            <w:pPr>
              <w:autoSpaceDE w:val="0"/>
              <w:autoSpaceDN w:val="0"/>
              <w:adjustRightInd w:val="0"/>
              <w:ind w:left="-115" w:right="-115"/>
              <w:jc w:val="center"/>
              <w:rPr>
                <w:rFonts w:ascii="TH SarabunPSK" w:hAnsi="TH SarabunPSK" w:cs="TH SarabunPSK"/>
                <w:b/>
                <w:bCs/>
                <w:color w:val="000000" w:themeColor="text1"/>
                <w:szCs w:val="24"/>
                <w:cs/>
              </w:rPr>
            </w:pPr>
            <w:r w:rsidRPr="000A6770">
              <w:rPr>
                <w:rFonts w:ascii="TH SarabunPSK" w:hAnsi="TH SarabunPSK" w:cs="TH SarabunPSK" w:hint="cs"/>
                <w:b/>
                <w:bCs/>
                <w:color w:val="000000" w:themeColor="text1"/>
                <w:szCs w:val="24"/>
                <w:cs/>
              </w:rPr>
              <w:t>รวม</w:t>
            </w:r>
          </w:p>
        </w:tc>
      </w:tr>
      <w:tr w:rsidR="00D574D8" w:rsidRPr="000A6770" w14:paraId="4E7A122A" w14:textId="77777777" w:rsidTr="008A7F9E">
        <w:tc>
          <w:tcPr>
            <w:tcW w:w="2133" w:type="dxa"/>
            <w:tcBorders>
              <w:left w:val="single" w:sz="6" w:space="0" w:color="auto"/>
              <w:right w:val="single" w:sz="6" w:space="0" w:color="auto"/>
            </w:tcBorders>
          </w:tcPr>
          <w:p w14:paraId="3CCD8209" w14:textId="77777777" w:rsidR="00D574D8" w:rsidRPr="000A6770" w:rsidRDefault="00D574D8" w:rsidP="00D574D8">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6"/>
                <w:szCs w:val="26"/>
                <w:cs/>
              </w:rPr>
            </w:pPr>
            <w:r w:rsidRPr="000A6770">
              <w:rPr>
                <w:rFonts w:ascii="TH SarabunPSK" w:hAnsi="TH SarabunPSK" w:cs="TH SarabunPSK" w:hint="cs"/>
                <w:color w:val="000000" w:themeColor="text1"/>
                <w:sz w:val="26"/>
                <w:szCs w:val="26"/>
                <w:cs/>
              </w:rPr>
              <w:t>เจ้าหน้าที่ห้องสมุด</w:t>
            </w:r>
          </w:p>
        </w:tc>
        <w:tc>
          <w:tcPr>
            <w:tcW w:w="542" w:type="dxa"/>
            <w:tcBorders>
              <w:top w:val="single" w:sz="6" w:space="0" w:color="auto"/>
              <w:left w:val="single" w:sz="6" w:space="0" w:color="auto"/>
              <w:right w:val="dashSmallGap" w:sz="4" w:space="0" w:color="auto"/>
            </w:tcBorders>
          </w:tcPr>
          <w:p w14:paraId="33026B76"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top w:val="single" w:sz="6" w:space="0" w:color="auto"/>
              <w:left w:val="dashSmallGap" w:sz="4" w:space="0" w:color="auto"/>
              <w:right w:val="dashSmallGap" w:sz="4" w:space="0" w:color="auto"/>
            </w:tcBorders>
          </w:tcPr>
          <w:p w14:paraId="7EE15FAF"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top w:val="single" w:sz="6" w:space="0" w:color="auto"/>
              <w:left w:val="dashSmallGap" w:sz="4" w:space="0" w:color="auto"/>
              <w:right w:val="dashSmallGap" w:sz="4" w:space="0" w:color="auto"/>
            </w:tcBorders>
          </w:tcPr>
          <w:p w14:paraId="2720CA44"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8" w:type="dxa"/>
            <w:tcBorders>
              <w:top w:val="single" w:sz="6" w:space="0" w:color="auto"/>
              <w:left w:val="dashSmallGap" w:sz="4" w:space="0" w:color="auto"/>
              <w:right w:val="dashSmallGap" w:sz="4" w:space="0" w:color="auto"/>
            </w:tcBorders>
          </w:tcPr>
          <w:p w14:paraId="2FFC58C3"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dashSmallGap" w:sz="4" w:space="0" w:color="auto"/>
              <w:right w:val="single" w:sz="6" w:space="0" w:color="auto"/>
            </w:tcBorders>
          </w:tcPr>
          <w:p w14:paraId="7EE6044E"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single" w:sz="6" w:space="0" w:color="auto"/>
              <w:right w:val="dashSmallGap" w:sz="4" w:space="0" w:color="auto"/>
            </w:tcBorders>
          </w:tcPr>
          <w:p w14:paraId="594031E0"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dashSmallGap" w:sz="4" w:space="0" w:color="auto"/>
              <w:right w:val="dashSmallGap" w:sz="4" w:space="0" w:color="auto"/>
            </w:tcBorders>
          </w:tcPr>
          <w:p w14:paraId="0EC63CDD"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dashSmallGap" w:sz="4" w:space="0" w:color="auto"/>
              <w:right w:val="dashSmallGap" w:sz="4" w:space="0" w:color="auto"/>
            </w:tcBorders>
          </w:tcPr>
          <w:p w14:paraId="66199FA2"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dashSmallGap" w:sz="4" w:space="0" w:color="auto"/>
              <w:right w:val="dashSmallGap" w:sz="4" w:space="0" w:color="auto"/>
            </w:tcBorders>
          </w:tcPr>
          <w:p w14:paraId="000DF048"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dashSmallGap" w:sz="4" w:space="0" w:color="auto"/>
              <w:right w:val="single" w:sz="6" w:space="0" w:color="auto"/>
            </w:tcBorders>
          </w:tcPr>
          <w:p w14:paraId="31C7B93F"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top w:val="single" w:sz="6" w:space="0" w:color="auto"/>
              <w:left w:val="single" w:sz="6" w:space="0" w:color="auto"/>
              <w:right w:val="dashSmallGap" w:sz="4" w:space="0" w:color="auto"/>
            </w:tcBorders>
          </w:tcPr>
          <w:p w14:paraId="561A7D7A" w14:textId="77777777" w:rsidR="00D574D8" w:rsidRPr="00D574D8" w:rsidRDefault="00D574D8" w:rsidP="00D574D8">
            <w:pPr>
              <w:autoSpaceDE w:val="0"/>
              <w:autoSpaceDN w:val="0"/>
              <w:adjustRightInd w:val="0"/>
              <w:jc w:val="center"/>
              <w:rPr>
                <w:rFonts w:ascii="TH SarabunPSK" w:eastAsia="BrowalliaNew-Bold" w:hAnsi="TH SarabunPSK" w:cs="TH SarabunPSK"/>
                <w:color w:val="0000FF"/>
                <w:sz w:val="28"/>
                <w:cs/>
              </w:rPr>
            </w:pPr>
            <w:r w:rsidRPr="00D574D8">
              <w:rPr>
                <w:rFonts w:ascii="TH SarabunPSK" w:eastAsia="BrowalliaNew-Bold" w:hAnsi="TH SarabunPSK" w:cs="TH SarabunPSK" w:hint="cs"/>
                <w:color w:val="0000FF"/>
                <w:sz w:val="28"/>
                <w:cs/>
              </w:rPr>
              <w:t>-</w:t>
            </w:r>
          </w:p>
        </w:tc>
        <w:tc>
          <w:tcPr>
            <w:tcW w:w="543" w:type="dxa"/>
            <w:tcBorders>
              <w:top w:val="single" w:sz="6" w:space="0" w:color="auto"/>
              <w:left w:val="dashSmallGap" w:sz="4" w:space="0" w:color="auto"/>
              <w:right w:val="dashSmallGap" w:sz="4" w:space="0" w:color="auto"/>
            </w:tcBorders>
          </w:tcPr>
          <w:p w14:paraId="514CA5C2" w14:textId="77777777" w:rsidR="00D574D8" w:rsidRPr="00D574D8" w:rsidRDefault="00D574D8" w:rsidP="00D574D8">
            <w:pPr>
              <w:autoSpaceDE w:val="0"/>
              <w:autoSpaceDN w:val="0"/>
              <w:adjustRightInd w:val="0"/>
              <w:jc w:val="center"/>
              <w:rPr>
                <w:rFonts w:ascii="TH SarabunPSK" w:eastAsia="BrowalliaNew-Bold" w:hAnsi="TH SarabunPSK" w:cs="TH SarabunPSK"/>
                <w:color w:val="0000FF"/>
                <w:sz w:val="28"/>
                <w:cs/>
              </w:rPr>
            </w:pPr>
            <w:r w:rsidRPr="00D574D8">
              <w:rPr>
                <w:rFonts w:ascii="TH SarabunPSK" w:eastAsia="BrowalliaNew-Bold" w:hAnsi="TH SarabunPSK" w:cs="TH SarabunPSK" w:hint="cs"/>
                <w:color w:val="0000FF"/>
                <w:sz w:val="28"/>
                <w:cs/>
              </w:rPr>
              <w:t>-</w:t>
            </w:r>
          </w:p>
        </w:tc>
        <w:tc>
          <w:tcPr>
            <w:tcW w:w="459" w:type="dxa"/>
            <w:tcBorders>
              <w:top w:val="single" w:sz="6" w:space="0" w:color="auto"/>
              <w:left w:val="dashSmallGap" w:sz="4" w:space="0" w:color="auto"/>
              <w:right w:val="dashSmallGap" w:sz="4" w:space="0" w:color="auto"/>
            </w:tcBorders>
          </w:tcPr>
          <w:p w14:paraId="047FE7A9" w14:textId="77777777" w:rsidR="00D574D8" w:rsidRPr="00D574D8" w:rsidRDefault="00D574D8" w:rsidP="00D574D8">
            <w:pPr>
              <w:autoSpaceDE w:val="0"/>
              <w:autoSpaceDN w:val="0"/>
              <w:adjustRightInd w:val="0"/>
              <w:jc w:val="center"/>
              <w:rPr>
                <w:rFonts w:ascii="TH SarabunPSK" w:eastAsia="BrowalliaNew-Bold" w:hAnsi="TH SarabunPSK" w:cs="TH SarabunPSK"/>
                <w:color w:val="0000FF"/>
                <w:sz w:val="28"/>
                <w:cs/>
              </w:rPr>
            </w:pPr>
            <w:r w:rsidRPr="00D574D8">
              <w:rPr>
                <w:rFonts w:ascii="TH SarabunPSK" w:eastAsia="BrowalliaNew-Bold" w:hAnsi="TH SarabunPSK" w:cs="TH SarabunPSK" w:hint="cs"/>
                <w:color w:val="0000FF"/>
                <w:sz w:val="28"/>
                <w:cs/>
              </w:rPr>
              <w:t>-</w:t>
            </w:r>
          </w:p>
        </w:tc>
        <w:tc>
          <w:tcPr>
            <w:tcW w:w="450" w:type="dxa"/>
            <w:tcBorders>
              <w:top w:val="single" w:sz="6" w:space="0" w:color="auto"/>
              <w:left w:val="dashSmallGap" w:sz="4" w:space="0" w:color="auto"/>
              <w:right w:val="dashSmallGap" w:sz="4" w:space="0" w:color="auto"/>
            </w:tcBorders>
          </w:tcPr>
          <w:p w14:paraId="39E6EC40" w14:textId="77777777" w:rsidR="00D574D8" w:rsidRPr="00D574D8" w:rsidRDefault="00D574D8" w:rsidP="00D574D8">
            <w:pPr>
              <w:autoSpaceDE w:val="0"/>
              <w:autoSpaceDN w:val="0"/>
              <w:adjustRightInd w:val="0"/>
              <w:jc w:val="center"/>
              <w:rPr>
                <w:rFonts w:ascii="TH SarabunPSK" w:eastAsia="BrowalliaNew-Bold" w:hAnsi="TH SarabunPSK" w:cs="TH SarabunPSK"/>
                <w:color w:val="0000FF"/>
                <w:sz w:val="28"/>
                <w:cs/>
              </w:rPr>
            </w:pPr>
            <w:r w:rsidRPr="00D574D8">
              <w:rPr>
                <w:rFonts w:ascii="TH SarabunPSK" w:eastAsia="BrowalliaNew-Bold" w:hAnsi="TH SarabunPSK" w:cs="TH SarabunPSK" w:hint="cs"/>
                <w:color w:val="0000FF"/>
                <w:sz w:val="28"/>
                <w:cs/>
              </w:rPr>
              <w:t>-</w:t>
            </w:r>
          </w:p>
        </w:tc>
        <w:tc>
          <w:tcPr>
            <w:tcW w:w="543" w:type="dxa"/>
            <w:tcBorders>
              <w:top w:val="single" w:sz="6" w:space="0" w:color="auto"/>
              <w:left w:val="dashSmallGap" w:sz="4" w:space="0" w:color="auto"/>
              <w:right w:val="single" w:sz="6" w:space="0" w:color="auto"/>
            </w:tcBorders>
          </w:tcPr>
          <w:p w14:paraId="6B023361" w14:textId="77777777" w:rsidR="00D574D8" w:rsidRPr="00D574D8" w:rsidRDefault="00D574D8" w:rsidP="00D574D8">
            <w:pPr>
              <w:autoSpaceDE w:val="0"/>
              <w:autoSpaceDN w:val="0"/>
              <w:adjustRightInd w:val="0"/>
              <w:jc w:val="center"/>
              <w:rPr>
                <w:rFonts w:ascii="TH SarabunPSK" w:eastAsia="BrowalliaNew-Bold" w:hAnsi="TH SarabunPSK" w:cs="TH SarabunPSK"/>
                <w:color w:val="0000FF"/>
                <w:sz w:val="28"/>
                <w:cs/>
              </w:rPr>
            </w:pPr>
            <w:r w:rsidRPr="00D574D8">
              <w:rPr>
                <w:rFonts w:ascii="TH SarabunPSK" w:eastAsia="BrowalliaNew-Bold" w:hAnsi="TH SarabunPSK" w:cs="TH SarabunPSK" w:hint="cs"/>
                <w:color w:val="0000FF"/>
                <w:sz w:val="28"/>
                <w:cs/>
              </w:rPr>
              <w:t>-</w:t>
            </w:r>
          </w:p>
        </w:tc>
      </w:tr>
      <w:tr w:rsidR="00D574D8" w:rsidRPr="000A6770" w14:paraId="41FF54D7" w14:textId="77777777" w:rsidTr="008A7F9E">
        <w:trPr>
          <w:trHeight w:val="382"/>
        </w:trPr>
        <w:tc>
          <w:tcPr>
            <w:tcW w:w="2133" w:type="dxa"/>
            <w:tcBorders>
              <w:left w:val="single" w:sz="6" w:space="0" w:color="auto"/>
              <w:right w:val="single" w:sz="6" w:space="0" w:color="auto"/>
            </w:tcBorders>
          </w:tcPr>
          <w:p w14:paraId="3C17ADE6" w14:textId="77777777" w:rsidR="00D574D8" w:rsidRPr="000A6770" w:rsidRDefault="00D574D8" w:rsidP="00D574D8">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6"/>
                <w:szCs w:val="26"/>
              </w:rPr>
            </w:pPr>
            <w:r w:rsidRPr="000A6770">
              <w:rPr>
                <w:rFonts w:ascii="TH SarabunPSK" w:eastAsia="BrowalliaNew-Bold" w:hAnsi="TH SarabunPSK" w:cs="TH SarabunPSK" w:hint="cs"/>
                <w:color w:val="000000" w:themeColor="text1"/>
                <w:sz w:val="26"/>
                <w:szCs w:val="26"/>
                <w:cs/>
              </w:rPr>
              <w:t>เจ้าหน้าที่ห้องปฏิบัติการ</w:t>
            </w:r>
          </w:p>
        </w:tc>
        <w:tc>
          <w:tcPr>
            <w:tcW w:w="542" w:type="dxa"/>
            <w:tcBorders>
              <w:left w:val="single" w:sz="6" w:space="0" w:color="auto"/>
              <w:right w:val="dashSmallGap" w:sz="4" w:space="0" w:color="auto"/>
            </w:tcBorders>
          </w:tcPr>
          <w:p w14:paraId="737725D2" w14:textId="6555EB49"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23</w:t>
            </w:r>
          </w:p>
        </w:tc>
        <w:tc>
          <w:tcPr>
            <w:tcW w:w="477" w:type="dxa"/>
            <w:tcBorders>
              <w:left w:val="dashSmallGap" w:sz="4" w:space="0" w:color="auto"/>
              <w:right w:val="dashSmallGap" w:sz="4" w:space="0" w:color="auto"/>
            </w:tcBorders>
          </w:tcPr>
          <w:p w14:paraId="3CF2DE41" w14:textId="108E0BFF"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73</w:t>
            </w:r>
          </w:p>
        </w:tc>
        <w:tc>
          <w:tcPr>
            <w:tcW w:w="477" w:type="dxa"/>
            <w:tcBorders>
              <w:left w:val="dashSmallGap" w:sz="4" w:space="0" w:color="auto"/>
              <w:right w:val="dashSmallGap" w:sz="4" w:space="0" w:color="auto"/>
            </w:tcBorders>
          </w:tcPr>
          <w:p w14:paraId="4C452BEB" w14:textId="62BFAB51"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36</w:t>
            </w:r>
          </w:p>
        </w:tc>
        <w:tc>
          <w:tcPr>
            <w:tcW w:w="478" w:type="dxa"/>
            <w:tcBorders>
              <w:left w:val="dashSmallGap" w:sz="4" w:space="0" w:color="auto"/>
              <w:right w:val="dashSmallGap" w:sz="4" w:space="0" w:color="auto"/>
            </w:tcBorders>
          </w:tcPr>
          <w:p w14:paraId="14B2BB14" w14:textId="6E1C392F"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2</w:t>
            </w:r>
          </w:p>
        </w:tc>
        <w:tc>
          <w:tcPr>
            <w:tcW w:w="543" w:type="dxa"/>
            <w:tcBorders>
              <w:left w:val="dashSmallGap" w:sz="4" w:space="0" w:color="auto"/>
              <w:right w:val="single" w:sz="6" w:space="0" w:color="auto"/>
            </w:tcBorders>
          </w:tcPr>
          <w:p w14:paraId="27BFA68A" w14:textId="1EE62437"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134</w:t>
            </w:r>
          </w:p>
        </w:tc>
        <w:tc>
          <w:tcPr>
            <w:tcW w:w="543" w:type="dxa"/>
            <w:tcBorders>
              <w:left w:val="single" w:sz="6" w:space="0" w:color="auto"/>
              <w:right w:val="dashSmallGap" w:sz="4" w:space="0" w:color="auto"/>
            </w:tcBorders>
          </w:tcPr>
          <w:p w14:paraId="7E64BF6A" w14:textId="168CF1D9"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23</w:t>
            </w:r>
          </w:p>
        </w:tc>
        <w:tc>
          <w:tcPr>
            <w:tcW w:w="543" w:type="dxa"/>
            <w:tcBorders>
              <w:left w:val="dashSmallGap" w:sz="4" w:space="0" w:color="auto"/>
              <w:right w:val="dashSmallGap" w:sz="4" w:space="0" w:color="auto"/>
            </w:tcBorders>
          </w:tcPr>
          <w:p w14:paraId="7A104A0E" w14:textId="19B41268"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70</w:t>
            </w:r>
          </w:p>
        </w:tc>
        <w:tc>
          <w:tcPr>
            <w:tcW w:w="543" w:type="dxa"/>
            <w:tcBorders>
              <w:left w:val="dashSmallGap" w:sz="4" w:space="0" w:color="auto"/>
              <w:right w:val="dashSmallGap" w:sz="4" w:space="0" w:color="auto"/>
            </w:tcBorders>
          </w:tcPr>
          <w:p w14:paraId="5DF5E15D" w14:textId="41F6D163"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36</w:t>
            </w:r>
          </w:p>
        </w:tc>
        <w:tc>
          <w:tcPr>
            <w:tcW w:w="543" w:type="dxa"/>
            <w:tcBorders>
              <w:left w:val="dashSmallGap" w:sz="4" w:space="0" w:color="auto"/>
              <w:right w:val="dashSmallGap" w:sz="4" w:space="0" w:color="auto"/>
            </w:tcBorders>
          </w:tcPr>
          <w:p w14:paraId="3CD38460" w14:textId="33E827C6"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3</w:t>
            </w:r>
          </w:p>
        </w:tc>
        <w:tc>
          <w:tcPr>
            <w:tcW w:w="543" w:type="dxa"/>
            <w:tcBorders>
              <w:left w:val="dashSmallGap" w:sz="4" w:space="0" w:color="auto"/>
              <w:right w:val="single" w:sz="6" w:space="0" w:color="auto"/>
            </w:tcBorders>
          </w:tcPr>
          <w:p w14:paraId="198A3DAE" w14:textId="03F9FA75"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132</w:t>
            </w:r>
          </w:p>
        </w:tc>
        <w:tc>
          <w:tcPr>
            <w:tcW w:w="543" w:type="dxa"/>
            <w:tcBorders>
              <w:left w:val="single" w:sz="6" w:space="0" w:color="auto"/>
              <w:right w:val="dashSmallGap" w:sz="4" w:space="0" w:color="auto"/>
            </w:tcBorders>
          </w:tcPr>
          <w:p w14:paraId="676CF7C7" w14:textId="221546E5"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hint="cs"/>
                <w:color w:val="000000" w:themeColor="text1"/>
                <w:sz w:val="28"/>
                <w:cs/>
              </w:rPr>
              <w:t>23</w:t>
            </w:r>
          </w:p>
        </w:tc>
        <w:tc>
          <w:tcPr>
            <w:tcW w:w="543" w:type="dxa"/>
            <w:tcBorders>
              <w:left w:val="dashSmallGap" w:sz="4" w:space="0" w:color="auto"/>
              <w:right w:val="dashSmallGap" w:sz="4" w:space="0" w:color="auto"/>
            </w:tcBorders>
          </w:tcPr>
          <w:p w14:paraId="5A6A76A4" w14:textId="2BA168D7"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hint="cs"/>
                <w:color w:val="000000" w:themeColor="text1"/>
                <w:sz w:val="28"/>
                <w:cs/>
              </w:rPr>
              <w:t>92</w:t>
            </w:r>
          </w:p>
        </w:tc>
        <w:tc>
          <w:tcPr>
            <w:tcW w:w="459" w:type="dxa"/>
            <w:tcBorders>
              <w:left w:val="dashSmallGap" w:sz="4" w:space="0" w:color="auto"/>
              <w:right w:val="dashSmallGap" w:sz="4" w:space="0" w:color="auto"/>
            </w:tcBorders>
          </w:tcPr>
          <w:p w14:paraId="41565A41" w14:textId="2CAA80D5"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hint="cs"/>
                <w:color w:val="000000" w:themeColor="text1"/>
                <w:sz w:val="28"/>
                <w:cs/>
              </w:rPr>
              <w:t>30</w:t>
            </w:r>
          </w:p>
        </w:tc>
        <w:tc>
          <w:tcPr>
            <w:tcW w:w="450" w:type="dxa"/>
            <w:tcBorders>
              <w:left w:val="dashSmallGap" w:sz="4" w:space="0" w:color="auto"/>
              <w:right w:val="dashSmallGap" w:sz="4" w:space="0" w:color="auto"/>
            </w:tcBorders>
          </w:tcPr>
          <w:p w14:paraId="28D13FF0" w14:textId="241D30B1"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hint="cs"/>
                <w:color w:val="000000" w:themeColor="text1"/>
                <w:sz w:val="28"/>
                <w:cs/>
              </w:rPr>
              <w:t>6</w:t>
            </w:r>
          </w:p>
        </w:tc>
        <w:tc>
          <w:tcPr>
            <w:tcW w:w="543" w:type="dxa"/>
            <w:tcBorders>
              <w:left w:val="dashSmallGap" w:sz="4" w:space="0" w:color="auto"/>
              <w:right w:val="single" w:sz="6" w:space="0" w:color="auto"/>
            </w:tcBorders>
          </w:tcPr>
          <w:p w14:paraId="7E8EA93C" w14:textId="0E4D7E24"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hint="cs"/>
                <w:color w:val="000000" w:themeColor="text1"/>
                <w:sz w:val="28"/>
                <w:cs/>
              </w:rPr>
              <w:t>151</w:t>
            </w:r>
          </w:p>
        </w:tc>
      </w:tr>
      <w:tr w:rsidR="00D574D8" w:rsidRPr="000A6770" w14:paraId="2CB10346" w14:textId="77777777" w:rsidTr="008A7F9E">
        <w:tc>
          <w:tcPr>
            <w:tcW w:w="2133" w:type="dxa"/>
            <w:tcBorders>
              <w:left w:val="single" w:sz="6" w:space="0" w:color="auto"/>
              <w:right w:val="single" w:sz="6" w:space="0" w:color="auto"/>
            </w:tcBorders>
          </w:tcPr>
          <w:p w14:paraId="7B668143" w14:textId="77777777" w:rsidR="00D574D8" w:rsidRPr="000A6770" w:rsidRDefault="00D574D8" w:rsidP="00D574D8">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6"/>
                <w:szCs w:val="26"/>
              </w:rPr>
            </w:pPr>
            <w:r w:rsidRPr="000A6770">
              <w:rPr>
                <w:rFonts w:ascii="TH SarabunPSK" w:eastAsia="BrowalliaNew-Bold" w:hAnsi="TH SarabunPSK" w:cs="TH SarabunPSK" w:hint="cs"/>
                <w:color w:val="000000" w:themeColor="text1"/>
                <w:sz w:val="26"/>
                <w:szCs w:val="26"/>
                <w:cs/>
              </w:rPr>
              <w:t xml:space="preserve">เจ้าหน้าที่ด้าน </w:t>
            </w:r>
            <w:r w:rsidRPr="000A6770">
              <w:rPr>
                <w:rFonts w:ascii="TH SarabunPSK" w:eastAsia="BrowalliaNew-Bold" w:hAnsi="TH SarabunPSK" w:cs="TH SarabunPSK"/>
                <w:color w:val="000000" w:themeColor="text1"/>
                <w:sz w:val="26"/>
                <w:szCs w:val="26"/>
              </w:rPr>
              <w:t>IT</w:t>
            </w:r>
            <w:r w:rsidRPr="000A6770">
              <w:rPr>
                <w:rFonts w:ascii="TH SarabunPSK" w:eastAsia="BrowalliaNew-Bold" w:hAnsi="TH SarabunPSK" w:cs="TH SarabunPSK"/>
                <w:color w:val="000000" w:themeColor="text1"/>
                <w:sz w:val="26"/>
                <w:szCs w:val="26"/>
                <w:cs/>
              </w:rPr>
              <w:t>/</w:t>
            </w:r>
            <w:r w:rsidRPr="000A6770">
              <w:rPr>
                <w:rFonts w:ascii="TH SarabunPSK" w:eastAsia="BrowalliaNew-Bold" w:hAnsi="TH SarabunPSK" w:cs="TH SarabunPSK" w:hint="cs"/>
                <w:color w:val="000000" w:themeColor="text1"/>
                <w:sz w:val="26"/>
                <w:szCs w:val="26"/>
                <w:cs/>
              </w:rPr>
              <w:t>คอมพิวเตอร์</w:t>
            </w:r>
          </w:p>
        </w:tc>
        <w:tc>
          <w:tcPr>
            <w:tcW w:w="542" w:type="dxa"/>
            <w:tcBorders>
              <w:left w:val="single" w:sz="6" w:space="0" w:color="auto"/>
              <w:right w:val="dashSmallGap" w:sz="4" w:space="0" w:color="auto"/>
            </w:tcBorders>
          </w:tcPr>
          <w:p w14:paraId="2679DA48"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left w:val="dashSmallGap" w:sz="4" w:space="0" w:color="auto"/>
              <w:right w:val="dashSmallGap" w:sz="4" w:space="0" w:color="auto"/>
            </w:tcBorders>
          </w:tcPr>
          <w:p w14:paraId="2BB7C836"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left w:val="dashSmallGap" w:sz="4" w:space="0" w:color="auto"/>
              <w:right w:val="dashSmallGap" w:sz="4" w:space="0" w:color="auto"/>
            </w:tcBorders>
          </w:tcPr>
          <w:p w14:paraId="4488811B"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8" w:type="dxa"/>
            <w:tcBorders>
              <w:left w:val="dashSmallGap" w:sz="4" w:space="0" w:color="auto"/>
              <w:right w:val="dashSmallGap" w:sz="4" w:space="0" w:color="auto"/>
            </w:tcBorders>
          </w:tcPr>
          <w:p w14:paraId="43CDB935"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right w:val="single" w:sz="6" w:space="0" w:color="auto"/>
            </w:tcBorders>
          </w:tcPr>
          <w:p w14:paraId="4646FC46"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single" w:sz="6" w:space="0" w:color="auto"/>
              <w:right w:val="dashSmallGap" w:sz="4" w:space="0" w:color="auto"/>
            </w:tcBorders>
          </w:tcPr>
          <w:p w14:paraId="2C48D0FD"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right w:val="dashSmallGap" w:sz="4" w:space="0" w:color="auto"/>
            </w:tcBorders>
          </w:tcPr>
          <w:p w14:paraId="00863F4C"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right w:val="dashSmallGap" w:sz="4" w:space="0" w:color="auto"/>
            </w:tcBorders>
          </w:tcPr>
          <w:p w14:paraId="393701BB"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right w:val="dashSmallGap" w:sz="4" w:space="0" w:color="auto"/>
            </w:tcBorders>
          </w:tcPr>
          <w:p w14:paraId="0E4A227A"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right w:val="single" w:sz="6" w:space="0" w:color="auto"/>
            </w:tcBorders>
          </w:tcPr>
          <w:p w14:paraId="4D196275"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single" w:sz="6" w:space="0" w:color="auto"/>
              <w:right w:val="dashSmallGap" w:sz="4" w:space="0" w:color="auto"/>
            </w:tcBorders>
          </w:tcPr>
          <w:p w14:paraId="61E30EEC"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543" w:type="dxa"/>
            <w:tcBorders>
              <w:left w:val="dashSmallGap" w:sz="4" w:space="0" w:color="auto"/>
              <w:right w:val="dashSmallGap" w:sz="4" w:space="0" w:color="auto"/>
            </w:tcBorders>
          </w:tcPr>
          <w:p w14:paraId="5EC06D91"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459" w:type="dxa"/>
            <w:tcBorders>
              <w:left w:val="dashSmallGap" w:sz="4" w:space="0" w:color="auto"/>
              <w:right w:val="dashSmallGap" w:sz="4" w:space="0" w:color="auto"/>
            </w:tcBorders>
          </w:tcPr>
          <w:p w14:paraId="17383ADB"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450" w:type="dxa"/>
            <w:tcBorders>
              <w:left w:val="dashSmallGap" w:sz="4" w:space="0" w:color="auto"/>
              <w:right w:val="dashSmallGap" w:sz="4" w:space="0" w:color="auto"/>
            </w:tcBorders>
          </w:tcPr>
          <w:p w14:paraId="63369B9A"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543" w:type="dxa"/>
            <w:tcBorders>
              <w:left w:val="dashSmallGap" w:sz="4" w:space="0" w:color="auto"/>
              <w:right w:val="single" w:sz="6" w:space="0" w:color="auto"/>
            </w:tcBorders>
          </w:tcPr>
          <w:p w14:paraId="40FC5E0E"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r>
      <w:tr w:rsidR="00D574D8" w:rsidRPr="000A6770" w14:paraId="4830EE27" w14:textId="77777777" w:rsidTr="008A7F9E">
        <w:tc>
          <w:tcPr>
            <w:tcW w:w="2133" w:type="dxa"/>
            <w:tcBorders>
              <w:left w:val="single" w:sz="6" w:space="0" w:color="auto"/>
              <w:right w:val="single" w:sz="6" w:space="0" w:color="auto"/>
            </w:tcBorders>
          </w:tcPr>
          <w:p w14:paraId="1DD75326" w14:textId="77777777" w:rsidR="00D574D8" w:rsidRPr="000A6770" w:rsidRDefault="00D574D8" w:rsidP="00D574D8">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pacing w:val="-7"/>
                <w:sz w:val="26"/>
                <w:szCs w:val="26"/>
                <w:cs/>
              </w:rPr>
            </w:pPr>
            <w:r w:rsidRPr="000A6770">
              <w:rPr>
                <w:rFonts w:ascii="TH SarabunPSK" w:eastAsia="BrowalliaNew-Bold" w:hAnsi="TH SarabunPSK" w:cs="TH SarabunPSK" w:hint="cs"/>
                <w:color w:val="000000" w:themeColor="text1"/>
                <w:spacing w:val="-7"/>
                <w:sz w:val="26"/>
                <w:szCs w:val="26"/>
                <w:cs/>
              </w:rPr>
              <w:t>เจ้าหน้าที่บริหารงานทั่วไป</w:t>
            </w:r>
          </w:p>
        </w:tc>
        <w:tc>
          <w:tcPr>
            <w:tcW w:w="542" w:type="dxa"/>
            <w:tcBorders>
              <w:left w:val="single" w:sz="6" w:space="0" w:color="auto"/>
              <w:right w:val="dashSmallGap" w:sz="4" w:space="0" w:color="auto"/>
            </w:tcBorders>
          </w:tcPr>
          <w:p w14:paraId="689D8D8D"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hint="cs"/>
                <w:color w:val="000000" w:themeColor="text1"/>
                <w:sz w:val="28"/>
                <w:cs/>
              </w:rPr>
              <w:t>-</w:t>
            </w:r>
          </w:p>
        </w:tc>
        <w:tc>
          <w:tcPr>
            <w:tcW w:w="477" w:type="dxa"/>
            <w:tcBorders>
              <w:left w:val="dashSmallGap" w:sz="4" w:space="0" w:color="auto"/>
              <w:right w:val="dashSmallGap" w:sz="4" w:space="0" w:color="auto"/>
            </w:tcBorders>
          </w:tcPr>
          <w:p w14:paraId="7F4C55A0" w14:textId="4DECD650"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9</w:t>
            </w:r>
          </w:p>
        </w:tc>
        <w:tc>
          <w:tcPr>
            <w:tcW w:w="477" w:type="dxa"/>
            <w:tcBorders>
              <w:left w:val="dashSmallGap" w:sz="4" w:space="0" w:color="auto"/>
              <w:right w:val="dashSmallGap" w:sz="4" w:space="0" w:color="auto"/>
            </w:tcBorders>
          </w:tcPr>
          <w:p w14:paraId="2E7DE18C" w14:textId="11E6A47D"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3</w:t>
            </w:r>
          </w:p>
        </w:tc>
        <w:tc>
          <w:tcPr>
            <w:tcW w:w="478" w:type="dxa"/>
            <w:tcBorders>
              <w:left w:val="dashSmallGap" w:sz="4" w:space="0" w:color="auto"/>
              <w:right w:val="dashSmallGap" w:sz="4" w:space="0" w:color="auto"/>
            </w:tcBorders>
          </w:tcPr>
          <w:p w14:paraId="2E428C9B" w14:textId="584118B0"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cs/>
              </w:rPr>
              <w:t>-</w:t>
            </w:r>
          </w:p>
        </w:tc>
        <w:tc>
          <w:tcPr>
            <w:tcW w:w="543" w:type="dxa"/>
            <w:tcBorders>
              <w:left w:val="dashSmallGap" w:sz="4" w:space="0" w:color="auto"/>
              <w:right w:val="single" w:sz="6" w:space="0" w:color="auto"/>
            </w:tcBorders>
          </w:tcPr>
          <w:p w14:paraId="4A18DA7E" w14:textId="1068C64A"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12</w:t>
            </w:r>
          </w:p>
        </w:tc>
        <w:tc>
          <w:tcPr>
            <w:tcW w:w="543" w:type="dxa"/>
            <w:tcBorders>
              <w:left w:val="single" w:sz="6" w:space="0" w:color="auto"/>
              <w:right w:val="dashSmallGap" w:sz="4" w:space="0" w:color="auto"/>
            </w:tcBorders>
          </w:tcPr>
          <w:p w14:paraId="3682F8DA" w14:textId="1E8BCD0B"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cs/>
              </w:rPr>
              <w:t>-</w:t>
            </w:r>
          </w:p>
        </w:tc>
        <w:tc>
          <w:tcPr>
            <w:tcW w:w="543" w:type="dxa"/>
            <w:tcBorders>
              <w:left w:val="dashSmallGap" w:sz="4" w:space="0" w:color="auto"/>
              <w:right w:val="dashSmallGap" w:sz="4" w:space="0" w:color="auto"/>
            </w:tcBorders>
          </w:tcPr>
          <w:p w14:paraId="59919E4F" w14:textId="7445CF66"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9</w:t>
            </w:r>
          </w:p>
        </w:tc>
        <w:tc>
          <w:tcPr>
            <w:tcW w:w="543" w:type="dxa"/>
            <w:tcBorders>
              <w:left w:val="dashSmallGap" w:sz="4" w:space="0" w:color="auto"/>
              <w:right w:val="dashSmallGap" w:sz="4" w:space="0" w:color="auto"/>
            </w:tcBorders>
          </w:tcPr>
          <w:p w14:paraId="427311BE" w14:textId="353262EF"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3</w:t>
            </w:r>
          </w:p>
        </w:tc>
        <w:tc>
          <w:tcPr>
            <w:tcW w:w="543" w:type="dxa"/>
            <w:tcBorders>
              <w:left w:val="dashSmallGap" w:sz="4" w:space="0" w:color="auto"/>
              <w:right w:val="dashSmallGap" w:sz="4" w:space="0" w:color="auto"/>
            </w:tcBorders>
          </w:tcPr>
          <w:p w14:paraId="537C8615" w14:textId="690A2D6F"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cs/>
              </w:rPr>
              <w:t>-</w:t>
            </w:r>
          </w:p>
        </w:tc>
        <w:tc>
          <w:tcPr>
            <w:tcW w:w="543" w:type="dxa"/>
            <w:tcBorders>
              <w:left w:val="dashSmallGap" w:sz="4" w:space="0" w:color="auto"/>
              <w:right w:val="single" w:sz="6" w:space="0" w:color="auto"/>
            </w:tcBorders>
          </w:tcPr>
          <w:p w14:paraId="6B30A838" w14:textId="6727BE3E"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12</w:t>
            </w:r>
          </w:p>
        </w:tc>
        <w:tc>
          <w:tcPr>
            <w:tcW w:w="543" w:type="dxa"/>
            <w:tcBorders>
              <w:left w:val="single" w:sz="6" w:space="0" w:color="auto"/>
              <w:right w:val="dashSmallGap" w:sz="4" w:space="0" w:color="auto"/>
            </w:tcBorders>
          </w:tcPr>
          <w:p w14:paraId="44B26F52" w14:textId="7ABA440F"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cs/>
              </w:rPr>
              <w:t>-</w:t>
            </w:r>
          </w:p>
        </w:tc>
        <w:tc>
          <w:tcPr>
            <w:tcW w:w="543" w:type="dxa"/>
            <w:tcBorders>
              <w:left w:val="dashSmallGap" w:sz="4" w:space="0" w:color="auto"/>
              <w:right w:val="dashSmallGap" w:sz="4" w:space="0" w:color="auto"/>
            </w:tcBorders>
          </w:tcPr>
          <w:p w14:paraId="0C6563C0" w14:textId="50015977"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14</w:t>
            </w:r>
          </w:p>
        </w:tc>
        <w:tc>
          <w:tcPr>
            <w:tcW w:w="459" w:type="dxa"/>
            <w:tcBorders>
              <w:left w:val="dashSmallGap" w:sz="4" w:space="0" w:color="auto"/>
              <w:right w:val="dashSmallGap" w:sz="4" w:space="0" w:color="auto"/>
            </w:tcBorders>
          </w:tcPr>
          <w:p w14:paraId="28B070C1" w14:textId="5ED20CD6"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4</w:t>
            </w:r>
          </w:p>
        </w:tc>
        <w:tc>
          <w:tcPr>
            <w:tcW w:w="450" w:type="dxa"/>
            <w:tcBorders>
              <w:left w:val="dashSmallGap" w:sz="4" w:space="0" w:color="auto"/>
              <w:right w:val="dashSmallGap" w:sz="4" w:space="0" w:color="auto"/>
            </w:tcBorders>
          </w:tcPr>
          <w:p w14:paraId="13E251D7" w14:textId="3B434915"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cs/>
              </w:rPr>
              <w:t>-</w:t>
            </w:r>
          </w:p>
        </w:tc>
        <w:tc>
          <w:tcPr>
            <w:tcW w:w="543" w:type="dxa"/>
            <w:tcBorders>
              <w:left w:val="dashSmallGap" w:sz="4" w:space="0" w:color="auto"/>
              <w:right w:val="single" w:sz="6" w:space="0" w:color="auto"/>
            </w:tcBorders>
          </w:tcPr>
          <w:p w14:paraId="6C6A61A5" w14:textId="782C07AC"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18</w:t>
            </w:r>
          </w:p>
        </w:tc>
      </w:tr>
      <w:tr w:rsidR="00D574D8" w:rsidRPr="000A6770" w14:paraId="57BA9CAC" w14:textId="77777777" w:rsidTr="008A7F9E">
        <w:tc>
          <w:tcPr>
            <w:tcW w:w="2133" w:type="dxa"/>
            <w:tcBorders>
              <w:left w:val="single" w:sz="6" w:space="0" w:color="auto"/>
              <w:bottom w:val="single" w:sz="4" w:space="0" w:color="auto"/>
              <w:right w:val="single" w:sz="6" w:space="0" w:color="auto"/>
            </w:tcBorders>
          </w:tcPr>
          <w:p w14:paraId="182D27B6" w14:textId="77777777" w:rsidR="00D574D8" w:rsidRPr="000A6770" w:rsidRDefault="00D574D8" w:rsidP="00D574D8">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6"/>
                <w:szCs w:val="26"/>
                <w:cs/>
              </w:rPr>
            </w:pPr>
            <w:r w:rsidRPr="000A6770">
              <w:rPr>
                <w:rFonts w:ascii="TH SarabunPSK" w:eastAsia="BrowalliaNew-Bold" w:hAnsi="TH SarabunPSK" w:cs="TH SarabunPSK" w:hint="cs"/>
                <w:color w:val="000000" w:themeColor="text1"/>
                <w:sz w:val="26"/>
                <w:szCs w:val="26"/>
                <w:cs/>
              </w:rPr>
              <w:t>เจ้าหน้าที่ฝ่ายทะเบียนและประเมินผล</w:t>
            </w:r>
          </w:p>
        </w:tc>
        <w:tc>
          <w:tcPr>
            <w:tcW w:w="542" w:type="dxa"/>
            <w:tcBorders>
              <w:left w:val="single" w:sz="6" w:space="0" w:color="auto"/>
              <w:bottom w:val="single" w:sz="4" w:space="0" w:color="auto"/>
              <w:right w:val="dashSmallGap" w:sz="4" w:space="0" w:color="auto"/>
            </w:tcBorders>
          </w:tcPr>
          <w:p w14:paraId="175926EB"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left w:val="dashSmallGap" w:sz="4" w:space="0" w:color="auto"/>
              <w:bottom w:val="single" w:sz="4" w:space="0" w:color="auto"/>
              <w:right w:val="dashSmallGap" w:sz="4" w:space="0" w:color="auto"/>
            </w:tcBorders>
          </w:tcPr>
          <w:p w14:paraId="5236C8E1"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left w:val="dashSmallGap" w:sz="4" w:space="0" w:color="auto"/>
              <w:bottom w:val="single" w:sz="4" w:space="0" w:color="auto"/>
              <w:right w:val="dashSmallGap" w:sz="4" w:space="0" w:color="auto"/>
            </w:tcBorders>
          </w:tcPr>
          <w:p w14:paraId="1AC552D5"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8" w:type="dxa"/>
            <w:tcBorders>
              <w:left w:val="dashSmallGap" w:sz="4" w:space="0" w:color="auto"/>
              <w:bottom w:val="single" w:sz="4" w:space="0" w:color="auto"/>
              <w:right w:val="dashSmallGap" w:sz="4" w:space="0" w:color="auto"/>
            </w:tcBorders>
          </w:tcPr>
          <w:p w14:paraId="1F0768DB"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single" w:sz="6" w:space="0" w:color="auto"/>
            </w:tcBorders>
          </w:tcPr>
          <w:p w14:paraId="7A4E6B3A"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single" w:sz="6" w:space="0" w:color="auto"/>
              <w:bottom w:val="single" w:sz="4" w:space="0" w:color="auto"/>
              <w:right w:val="dashSmallGap" w:sz="4" w:space="0" w:color="auto"/>
            </w:tcBorders>
          </w:tcPr>
          <w:p w14:paraId="2D748FD3"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dashSmallGap" w:sz="4" w:space="0" w:color="auto"/>
            </w:tcBorders>
          </w:tcPr>
          <w:p w14:paraId="6BBE5FF3"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dashSmallGap" w:sz="4" w:space="0" w:color="auto"/>
            </w:tcBorders>
          </w:tcPr>
          <w:p w14:paraId="0173E65E"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dashSmallGap" w:sz="4" w:space="0" w:color="auto"/>
            </w:tcBorders>
          </w:tcPr>
          <w:p w14:paraId="565945A4"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single" w:sz="6" w:space="0" w:color="auto"/>
            </w:tcBorders>
          </w:tcPr>
          <w:p w14:paraId="39D185D6"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single" w:sz="6" w:space="0" w:color="auto"/>
              <w:bottom w:val="single" w:sz="4" w:space="0" w:color="auto"/>
              <w:right w:val="dashSmallGap" w:sz="4" w:space="0" w:color="auto"/>
            </w:tcBorders>
          </w:tcPr>
          <w:p w14:paraId="36083F34"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dashSmallGap" w:sz="4" w:space="0" w:color="auto"/>
            </w:tcBorders>
          </w:tcPr>
          <w:p w14:paraId="756D8D45"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459" w:type="dxa"/>
            <w:tcBorders>
              <w:left w:val="dashSmallGap" w:sz="4" w:space="0" w:color="auto"/>
              <w:bottom w:val="single" w:sz="4" w:space="0" w:color="auto"/>
              <w:right w:val="dashSmallGap" w:sz="4" w:space="0" w:color="auto"/>
            </w:tcBorders>
          </w:tcPr>
          <w:p w14:paraId="06D1990A"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450" w:type="dxa"/>
            <w:tcBorders>
              <w:left w:val="dashSmallGap" w:sz="4" w:space="0" w:color="auto"/>
              <w:bottom w:val="single" w:sz="4" w:space="0" w:color="auto"/>
              <w:right w:val="dashSmallGap" w:sz="4" w:space="0" w:color="auto"/>
            </w:tcBorders>
          </w:tcPr>
          <w:p w14:paraId="31E8C99C"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4" w:space="0" w:color="auto"/>
              <w:right w:val="single" w:sz="6" w:space="0" w:color="auto"/>
            </w:tcBorders>
          </w:tcPr>
          <w:p w14:paraId="4A8B2942"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r>
      <w:tr w:rsidR="00D574D8" w:rsidRPr="000A6770" w14:paraId="147F77F4" w14:textId="77777777" w:rsidTr="008A7F9E">
        <w:tc>
          <w:tcPr>
            <w:tcW w:w="2133" w:type="dxa"/>
            <w:tcBorders>
              <w:left w:val="single" w:sz="6" w:space="0" w:color="auto"/>
              <w:bottom w:val="single" w:sz="6" w:space="0" w:color="auto"/>
              <w:right w:val="single" w:sz="6" w:space="0" w:color="auto"/>
            </w:tcBorders>
          </w:tcPr>
          <w:p w14:paraId="2D194834" w14:textId="77777777" w:rsidR="00D574D8" w:rsidRPr="000A6770" w:rsidRDefault="00D574D8" w:rsidP="00D574D8">
            <w:pPr>
              <w:pStyle w:val="ListParagraph"/>
              <w:numPr>
                <w:ilvl w:val="0"/>
                <w:numId w:val="45"/>
              </w:numPr>
              <w:tabs>
                <w:tab w:val="left" w:pos="357"/>
              </w:tabs>
              <w:autoSpaceDE w:val="0"/>
              <w:autoSpaceDN w:val="0"/>
              <w:adjustRightInd w:val="0"/>
              <w:spacing w:after="0" w:line="240" w:lineRule="auto"/>
              <w:ind w:left="216" w:hanging="216"/>
              <w:rPr>
                <w:rFonts w:ascii="TH SarabunPSK" w:eastAsia="BrowalliaNew-Bold" w:hAnsi="TH SarabunPSK" w:cs="TH SarabunPSK"/>
                <w:color w:val="000000" w:themeColor="text1"/>
                <w:sz w:val="26"/>
                <w:szCs w:val="26"/>
                <w:cs/>
              </w:rPr>
            </w:pPr>
            <w:r w:rsidRPr="000A6770">
              <w:rPr>
                <w:rFonts w:ascii="TH SarabunPSK" w:eastAsia="BrowalliaNew-Bold" w:hAnsi="TH SarabunPSK" w:cs="TH SarabunPSK" w:hint="cs"/>
                <w:color w:val="000000" w:themeColor="text1"/>
                <w:sz w:val="26"/>
                <w:szCs w:val="26"/>
                <w:cs/>
              </w:rPr>
              <w:t>เจ้าหน้าที่ให้บริการนักศึกษาด้านต่าง ๆ</w:t>
            </w:r>
          </w:p>
        </w:tc>
        <w:tc>
          <w:tcPr>
            <w:tcW w:w="542" w:type="dxa"/>
            <w:tcBorders>
              <w:left w:val="single" w:sz="6" w:space="0" w:color="auto"/>
              <w:bottom w:val="single" w:sz="6" w:space="0" w:color="auto"/>
              <w:right w:val="dashSmallGap" w:sz="4" w:space="0" w:color="auto"/>
            </w:tcBorders>
          </w:tcPr>
          <w:p w14:paraId="3DF3C4F0"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left w:val="dashSmallGap" w:sz="4" w:space="0" w:color="auto"/>
              <w:bottom w:val="single" w:sz="6" w:space="0" w:color="auto"/>
              <w:right w:val="dashSmallGap" w:sz="4" w:space="0" w:color="auto"/>
            </w:tcBorders>
          </w:tcPr>
          <w:p w14:paraId="4BD7010E"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7" w:type="dxa"/>
            <w:tcBorders>
              <w:left w:val="dashSmallGap" w:sz="4" w:space="0" w:color="auto"/>
              <w:bottom w:val="single" w:sz="6" w:space="0" w:color="auto"/>
              <w:right w:val="dashSmallGap" w:sz="4" w:space="0" w:color="auto"/>
            </w:tcBorders>
          </w:tcPr>
          <w:p w14:paraId="12505612"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478" w:type="dxa"/>
            <w:tcBorders>
              <w:left w:val="dashSmallGap" w:sz="4" w:space="0" w:color="auto"/>
              <w:bottom w:val="single" w:sz="6" w:space="0" w:color="auto"/>
              <w:right w:val="dashSmallGap" w:sz="4" w:space="0" w:color="auto"/>
            </w:tcBorders>
          </w:tcPr>
          <w:p w14:paraId="2F02BE2B"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single" w:sz="6" w:space="0" w:color="auto"/>
            </w:tcBorders>
          </w:tcPr>
          <w:p w14:paraId="174631FE"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single" w:sz="6" w:space="0" w:color="auto"/>
              <w:bottom w:val="single" w:sz="6" w:space="0" w:color="auto"/>
              <w:right w:val="dashSmallGap" w:sz="4" w:space="0" w:color="auto"/>
            </w:tcBorders>
          </w:tcPr>
          <w:p w14:paraId="7AF8A3DA"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dashSmallGap" w:sz="4" w:space="0" w:color="auto"/>
            </w:tcBorders>
          </w:tcPr>
          <w:p w14:paraId="2FB2E672"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dashSmallGap" w:sz="4" w:space="0" w:color="auto"/>
            </w:tcBorders>
          </w:tcPr>
          <w:p w14:paraId="7D3F6DD0"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dashSmallGap" w:sz="4" w:space="0" w:color="auto"/>
            </w:tcBorders>
          </w:tcPr>
          <w:p w14:paraId="0564D2EE"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single" w:sz="6" w:space="0" w:color="auto"/>
            </w:tcBorders>
          </w:tcPr>
          <w:p w14:paraId="07FCAC70" w14:textId="77777777" w:rsidR="00D574D8" w:rsidRPr="000A6770" w:rsidRDefault="00D574D8" w:rsidP="00D574D8">
            <w:pPr>
              <w:autoSpaceDE w:val="0"/>
              <w:autoSpaceDN w:val="0"/>
              <w:adjustRightInd w:val="0"/>
              <w:jc w:val="center"/>
              <w:rPr>
                <w:rFonts w:ascii="TH SarabunPSK" w:eastAsia="BrowalliaNew-Bold" w:hAnsi="TH SarabunPSK" w:cs="TH SarabunPSK"/>
                <w:color w:val="000000" w:themeColor="text1"/>
                <w:sz w:val="28"/>
                <w:cs/>
              </w:rPr>
            </w:pPr>
            <w:r>
              <w:rPr>
                <w:rFonts w:ascii="TH SarabunPSK" w:eastAsia="BrowalliaNew-Bold" w:hAnsi="TH SarabunPSK" w:cs="TH SarabunPSK" w:hint="cs"/>
                <w:color w:val="000000" w:themeColor="text1"/>
                <w:sz w:val="28"/>
                <w:cs/>
              </w:rPr>
              <w:t>-</w:t>
            </w:r>
          </w:p>
        </w:tc>
        <w:tc>
          <w:tcPr>
            <w:tcW w:w="543" w:type="dxa"/>
            <w:tcBorders>
              <w:left w:val="single" w:sz="6" w:space="0" w:color="auto"/>
              <w:bottom w:val="single" w:sz="6" w:space="0" w:color="auto"/>
              <w:right w:val="dashSmallGap" w:sz="4" w:space="0" w:color="auto"/>
            </w:tcBorders>
          </w:tcPr>
          <w:p w14:paraId="036FEC1B"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dashSmallGap" w:sz="4" w:space="0" w:color="auto"/>
            </w:tcBorders>
          </w:tcPr>
          <w:p w14:paraId="77C169BF"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459" w:type="dxa"/>
            <w:tcBorders>
              <w:left w:val="dashSmallGap" w:sz="4" w:space="0" w:color="auto"/>
              <w:bottom w:val="single" w:sz="6" w:space="0" w:color="auto"/>
              <w:right w:val="dashSmallGap" w:sz="4" w:space="0" w:color="auto"/>
            </w:tcBorders>
          </w:tcPr>
          <w:p w14:paraId="5202CF74"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450" w:type="dxa"/>
            <w:tcBorders>
              <w:left w:val="dashSmallGap" w:sz="4" w:space="0" w:color="auto"/>
              <w:bottom w:val="single" w:sz="6" w:space="0" w:color="auto"/>
              <w:right w:val="dashSmallGap" w:sz="4" w:space="0" w:color="auto"/>
            </w:tcBorders>
          </w:tcPr>
          <w:p w14:paraId="50DD73C6"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c>
          <w:tcPr>
            <w:tcW w:w="543" w:type="dxa"/>
            <w:tcBorders>
              <w:left w:val="dashSmallGap" w:sz="4" w:space="0" w:color="auto"/>
              <w:bottom w:val="single" w:sz="6" w:space="0" w:color="auto"/>
              <w:right w:val="single" w:sz="6" w:space="0" w:color="auto"/>
            </w:tcBorders>
          </w:tcPr>
          <w:p w14:paraId="5AAF5C94" w14:textId="77777777" w:rsidR="00D574D8" w:rsidRPr="00F26A2E" w:rsidRDefault="00D574D8" w:rsidP="00D574D8">
            <w:pPr>
              <w:autoSpaceDE w:val="0"/>
              <w:autoSpaceDN w:val="0"/>
              <w:adjustRightInd w:val="0"/>
              <w:jc w:val="center"/>
              <w:rPr>
                <w:rFonts w:ascii="TH SarabunPSK" w:eastAsia="BrowalliaNew-Bold" w:hAnsi="TH SarabunPSK" w:cs="TH SarabunPSK"/>
                <w:color w:val="000000" w:themeColor="text1"/>
                <w:sz w:val="28"/>
                <w:cs/>
              </w:rPr>
            </w:pPr>
            <w:r w:rsidRPr="00F26A2E">
              <w:rPr>
                <w:rFonts w:ascii="TH SarabunPSK" w:eastAsia="BrowalliaNew-Bold" w:hAnsi="TH SarabunPSK" w:cs="TH SarabunPSK" w:hint="cs"/>
                <w:color w:val="000000" w:themeColor="text1"/>
                <w:sz w:val="28"/>
                <w:cs/>
              </w:rPr>
              <w:t>-</w:t>
            </w:r>
          </w:p>
        </w:tc>
      </w:tr>
      <w:tr w:rsidR="00D574D8" w:rsidRPr="000A6770" w14:paraId="55D6814B" w14:textId="77777777" w:rsidTr="008A7F9E">
        <w:tc>
          <w:tcPr>
            <w:tcW w:w="2133" w:type="dxa"/>
            <w:tcBorders>
              <w:top w:val="single" w:sz="6" w:space="0" w:color="auto"/>
              <w:left w:val="single" w:sz="6" w:space="0" w:color="auto"/>
              <w:bottom w:val="single" w:sz="6" w:space="0" w:color="auto"/>
              <w:right w:val="single" w:sz="6" w:space="0" w:color="auto"/>
            </w:tcBorders>
          </w:tcPr>
          <w:p w14:paraId="79298B7A" w14:textId="77777777" w:rsidR="00D574D8" w:rsidRPr="000A6770" w:rsidRDefault="00D574D8" w:rsidP="00D574D8">
            <w:pPr>
              <w:pStyle w:val="ListParagraph"/>
              <w:tabs>
                <w:tab w:val="left" w:pos="357"/>
              </w:tabs>
              <w:autoSpaceDE w:val="0"/>
              <w:autoSpaceDN w:val="0"/>
              <w:adjustRightInd w:val="0"/>
              <w:spacing w:after="0" w:line="240" w:lineRule="auto"/>
              <w:ind w:left="216"/>
              <w:jc w:val="center"/>
              <w:rPr>
                <w:rFonts w:ascii="TH SarabunPSK" w:eastAsia="BrowalliaNew-Bold" w:hAnsi="TH SarabunPSK" w:cs="TH SarabunPSK"/>
                <w:b/>
                <w:bCs/>
                <w:color w:val="000000" w:themeColor="text1"/>
                <w:sz w:val="26"/>
                <w:szCs w:val="26"/>
                <w:cs/>
              </w:rPr>
            </w:pPr>
            <w:r w:rsidRPr="000A6770">
              <w:rPr>
                <w:rFonts w:ascii="TH SarabunPSK" w:eastAsia="BrowalliaNew-Bold" w:hAnsi="TH SarabunPSK" w:cs="TH SarabunPSK" w:hint="cs"/>
                <w:b/>
                <w:bCs/>
                <w:color w:val="000000" w:themeColor="text1"/>
                <w:sz w:val="26"/>
                <w:szCs w:val="26"/>
                <w:cs/>
              </w:rPr>
              <w:t>รวม</w:t>
            </w:r>
          </w:p>
        </w:tc>
        <w:tc>
          <w:tcPr>
            <w:tcW w:w="542" w:type="dxa"/>
            <w:tcBorders>
              <w:top w:val="single" w:sz="6" w:space="0" w:color="auto"/>
              <w:left w:val="single" w:sz="6" w:space="0" w:color="auto"/>
              <w:bottom w:val="single" w:sz="6" w:space="0" w:color="auto"/>
              <w:right w:val="dashSmallGap" w:sz="4" w:space="0" w:color="auto"/>
            </w:tcBorders>
          </w:tcPr>
          <w:p w14:paraId="49D8BE3B" w14:textId="4DBF85B9"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23</w:t>
            </w:r>
          </w:p>
        </w:tc>
        <w:tc>
          <w:tcPr>
            <w:tcW w:w="477" w:type="dxa"/>
            <w:tcBorders>
              <w:top w:val="single" w:sz="6" w:space="0" w:color="auto"/>
              <w:left w:val="dashSmallGap" w:sz="4" w:space="0" w:color="auto"/>
              <w:bottom w:val="single" w:sz="6" w:space="0" w:color="auto"/>
              <w:right w:val="dashSmallGap" w:sz="4" w:space="0" w:color="auto"/>
            </w:tcBorders>
          </w:tcPr>
          <w:p w14:paraId="1B06C177" w14:textId="299618E3"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82</w:t>
            </w:r>
          </w:p>
        </w:tc>
        <w:tc>
          <w:tcPr>
            <w:tcW w:w="477" w:type="dxa"/>
            <w:tcBorders>
              <w:top w:val="single" w:sz="6" w:space="0" w:color="auto"/>
              <w:left w:val="dashSmallGap" w:sz="4" w:space="0" w:color="auto"/>
              <w:bottom w:val="single" w:sz="6" w:space="0" w:color="auto"/>
              <w:right w:val="dashSmallGap" w:sz="4" w:space="0" w:color="auto"/>
            </w:tcBorders>
          </w:tcPr>
          <w:p w14:paraId="6D38B883" w14:textId="4CCF7516"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39</w:t>
            </w:r>
          </w:p>
        </w:tc>
        <w:tc>
          <w:tcPr>
            <w:tcW w:w="478" w:type="dxa"/>
            <w:tcBorders>
              <w:top w:val="single" w:sz="6" w:space="0" w:color="auto"/>
              <w:left w:val="dashSmallGap" w:sz="4" w:space="0" w:color="auto"/>
              <w:bottom w:val="single" w:sz="6" w:space="0" w:color="auto"/>
              <w:right w:val="dashSmallGap" w:sz="4" w:space="0" w:color="auto"/>
            </w:tcBorders>
          </w:tcPr>
          <w:p w14:paraId="340B61F7" w14:textId="4DCBBA03"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2</w:t>
            </w:r>
          </w:p>
        </w:tc>
        <w:tc>
          <w:tcPr>
            <w:tcW w:w="543" w:type="dxa"/>
            <w:tcBorders>
              <w:top w:val="single" w:sz="6" w:space="0" w:color="auto"/>
              <w:left w:val="dashSmallGap" w:sz="4" w:space="0" w:color="auto"/>
              <w:bottom w:val="single" w:sz="6" w:space="0" w:color="auto"/>
              <w:right w:val="single" w:sz="6" w:space="0" w:color="auto"/>
            </w:tcBorders>
          </w:tcPr>
          <w:p w14:paraId="33BA1B9F" w14:textId="3F5D19AB"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146</w:t>
            </w:r>
          </w:p>
        </w:tc>
        <w:tc>
          <w:tcPr>
            <w:tcW w:w="543" w:type="dxa"/>
            <w:tcBorders>
              <w:top w:val="single" w:sz="6" w:space="0" w:color="auto"/>
              <w:left w:val="single" w:sz="6" w:space="0" w:color="auto"/>
              <w:bottom w:val="single" w:sz="6" w:space="0" w:color="auto"/>
              <w:right w:val="dashSmallGap" w:sz="4" w:space="0" w:color="auto"/>
            </w:tcBorders>
          </w:tcPr>
          <w:p w14:paraId="05C262E7" w14:textId="5172BC3F"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23</w:t>
            </w:r>
          </w:p>
        </w:tc>
        <w:tc>
          <w:tcPr>
            <w:tcW w:w="543" w:type="dxa"/>
            <w:tcBorders>
              <w:top w:val="single" w:sz="6" w:space="0" w:color="auto"/>
              <w:left w:val="dashSmallGap" w:sz="4" w:space="0" w:color="auto"/>
              <w:bottom w:val="single" w:sz="6" w:space="0" w:color="auto"/>
              <w:right w:val="dashSmallGap" w:sz="4" w:space="0" w:color="auto"/>
            </w:tcBorders>
          </w:tcPr>
          <w:p w14:paraId="0D58FDFB" w14:textId="2B5343F0"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79</w:t>
            </w:r>
          </w:p>
        </w:tc>
        <w:tc>
          <w:tcPr>
            <w:tcW w:w="543" w:type="dxa"/>
            <w:tcBorders>
              <w:top w:val="single" w:sz="6" w:space="0" w:color="auto"/>
              <w:left w:val="dashSmallGap" w:sz="4" w:space="0" w:color="auto"/>
              <w:bottom w:val="single" w:sz="6" w:space="0" w:color="auto"/>
              <w:right w:val="dashSmallGap" w:sz="4" w:space="0" w:color="auto"/>
            </w:tcBorders>
          </w:tcPr>
          <w:p w14:paraId="2A14334B" w14:textId="2FE95CCB"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39</w:t>
            </w:r>
          </w:p>
        </w:tc>
        <w:tc>
          <w:tcPr>
            <w:tcW w:w="543" w:type="dxa"/>
            <w:tcBorders>
              <w:top w:val="single" w:sz="6" w:space="0" w:color="auto"/>
              <w:left w:val="dashSmallGap" w:sz="4" w:space="0" w:color="auto"/>
              <w:bottom w:val="single" w:sz="6" w:space="0" w:color="auto"/>
              <w:right w:val="dashSmallGap" w:sz="4" w:space="0" w:color="auto"/>
            </w:tcBorders>
          </w:tcPr>
          <w:p w14:paraId="6400850F" w14:textId="26999783"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3</w:t>
            </w:r>
          </w:p>
        </w:tc>
        <w:tc>
          <w:tcPr>
            <w:tcW w:w="543" w:type="dxa"/>
            <w:tcBorders>
              <w:top w:val="single" w:sz="6" w:space="0" w:color="auto"/>
              <w:left w:val="dashSmallGap" w:sz="4" w:space="0" w:color="auto"/>
              <w:bottom w:val="single" w:sz="6" w:space="0" w:color="auto"/>
              <w:right w:val="single" w:sz="6" w:space="0" w:color="auto"/>
            </w:tcBorders>
          </w:tcPr>
          <w:p w14:paraId="02FD6EDD" w14:textId="14CFDD0C" w:rsidR="00D574D8" w:rsidRPr="000A6770" w:rsidRDefault="004A35D2" w:rsidP="00D574D8">
            <w:pPr>
              <w:autoSpaceDE w:val="0"/>
              <w:autoSpaceDN w:val="0"/>
              <w:adjustRightInd w:val="0"/>
              <w:jc w:val="center"/>
              <w:rPr>
                <w:rFonts w:ascii="TH SarabunPSK" w:eastAsia="BrowalliaNew-Bold" w:hAnsi="TH SarabunPSK" w:cs="TH SarabunPSK"/>
                <w:color w:val="000000" w:themeColor="text1"/>
                <w:sz w:val="28"/>
              </w:rPr>
            </w:pPr>
            <w:r>
              <w:rPr>
                <w:rFonts w:ascii="TH SarabunPSK" w:eastAsia="BrowalliaNew-Bold" w:hAnsi="TH SarabunPSK" w:cs="TH SarabunPSK"/>
                <w:color w:val="000000" w:themeColor="text1"/>
                <w:sz w:val="28"/>
              </w:rPr>
              <w:t>144</w:t>
            </w:r>
          </w:p>
        </w:tc>
        <w:tc>
          <w:tcPr>
            <w:tcW w:w="543" w:type="dxa"/>
            <w:tcBorders>
              <w:top w:val="single" w:sz="6" w:space="0" w:color="auto"/>
              <w:left w:val="single" w:sz="6" w:space="0" w:color="auto"/>
              <w:bottom w:val="single" w:sz="6" w:space="0" w:color="auto"/>
              <w:right w:val="dashSmallGap" w:sz="4" w:space="0" w:color="auto"/>
            </w:tcBorders>
          </w:tcPr>
          <w:p w14:paraId="4F92C2AA" w14:textId="4546FB52"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23</w:t>
            </w:r>
          </w:p>
        </w:tc>
        <w:tc>
          <w:tcPr>
            <w:tcW w:w="543" w:type="dxa"/>
            <w:tcBorders>
              <w:top w:val="single" w:sz="6" w:space="0" w:color="auto"/>
              <w:left w:val="dashSmallGap" w:sz="4" w:space="0" w:color="auto"/>
              <w:bottom w:val="single" w:sz="6" w:space="0" w:color="auto"/>
              <w:right w:val="dashSmallGap" w:sz="4" w:space="0" w:color="auto"/>
            </w:tcBorders>
          </w:tcPr>
          <w:p w14:paraId="4C42DE4F" w14:textId="73CDE505"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106</w:t>
            </w:r>
          </w:p>
        </w:tc>
        <w:tc>
          <w:tcPr>
            <w:tcW w:w="459" w:type="dxa"/>
            <w:tcBorders>
              <w:top w:val="single" w:sz="6" w:space="0" w:color="auto"/>
              <w:left w:val="dashSmallGap" w:sz="4" w:space="0" w:color="auto"/>
              <w:bottom w:val="single" w:sz="6" w:space="0" w:color="auto"/>
              <w:right w:val="dashSmallGap" w:sz="4" w:space="0" w:color="auto"/>
            </w:tcBorders>
          </w:tcPr>
          <w:p w14:paraId="3C57526B" w14:textId="41913239"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34</w:t>
            </w:r>
          </w:p>
        </w:tc>
        <w:tc>
          <w:tcPr>
            <w:tcW w:w="450" w:type="dxa"/>
            <w:tcBorders>
              <w:top w:val="single" w:sz="6" w:space="0" w:color="auto"/>
              <w:left w:val="dashSmallGap" w:sz="4" w:space="0" w:color="auto"/>
              <w:bottom w:val="single" w:sz="6" w:space="0" w:color="auto"/>
              <w:right w:val="dashSmallGap" w:sz="4" w:space="0" w:color="auto"/>
            </w:tcBorders>
          </w:tcPr>
          <w:p w14:paraId="7D01A4EA" w14:textId="7A407B49"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6</w:t>
            </w:r>
          </w:p>
        </w:tc>
        <w:tc>
          <w:tcPr>
            <w:tcW w:w="543" w:type="dxa"/>
            <w:tcBorders>
              <w:top w:val="single" w:sz="6" w:space="0" w:color="auto"/>
              <w:left w:val="dashSmallGap" w:sz="4" w:space="0" w:color="auto"/>
              <w:bottom w:val="single" w:sz="6" w:space="0" w:color="auto"/>
              <w:right w:val="single" w:sz="6" w:space="0" w:color="auto"/>
            </w:tcBorders>
          </w:tcPr>
          <w:p w14:paraId="4320A13D" w14:textId="6697C018" w:rsidR="00D574D8" w:rsidRPr="00F26A2E" w:rsidRDefault="004A35D2" w:rsidP="00D574D8">
            <w:pPr>
              <w:autoSpaceDE w:val="0"/>
              <w:autoSpaceDN w:val="0"/>
              <w:adjustRightInd w:val="0"/>
              <w:jc w:val="center"/>
              <w:rPr>
                <w:rFonts w:ascii="TH SarabunPSK" w:eastAsia="BrowalliaNew-Bold" w:hAnsi="TH SarabunPSK" w:cs="TH SarabunPSK"/>
                <w:color w:val="000000" w:themeColor="text1"/>
                <w:sz w:val="28"/>
              </w:rPr>
            </w:pPr>
            <w:r w:rsidRPr="00F26A2E">
              <w:rPr>
                <w:rFonts w:ascii="TH SarabunPSK" w:eastAsia="BrowalliaNew-Bold" w:hAnsi="TH SarabunPSK" w:cs="TH SarabunPSK"/>
                <w:color w:val="000000" w:themeColor="text1"/>
                <w:sz w:val="28"/>
              </w:rPr>
              <w:t>169</w:t>
            </w:r>
          </w:p>
        </w:tc>
      </w:tr>
    </w:tbl>
    <w:p w14:paraId="212AF5D0" w14:textId="77777777" w:rsidR="007F51D3" w:rsidRDefault="007F51D3" w:rsidP="00FF6847">
      <w:pPr>
        <w:tabs>
          <w:tab w:val="left" w:pos="450"/>
        </w:tabs>
        <w:rPr>
          <w:rFonts w:ascii="TH SarabunPSK" w:hAnsi="TH SarabunPSK" w:cs="TH SarabunPSK"/>
          <w:b/>
          <w:bCs/>
          <w:color w:val="000000" w:themeColor="text1"/>
          <w:szCs w:val="24"/>
        </w:rPr>
      </w:pPr>
    </w:p>
    <w:p w14:paraId="0824DEB1" w14:textId="67E08DCF" w:rsidR="00FF6847" w:rsidRDefault="00FF6847" w:rsidP="00FF6847">
      <w:pPr>
        <w:tabs>
          <w:tab w:val="left" w:pos="450"/>
        </w:tabs>
        <w:rPr>
          <w:rFonts w:ascii="TH SarabunPSK" w:hAnsi="TH SarabunPSK" w:cs="TH SarabunPSK"/>
          <w:b/>
          <w:bCs/>
          <w:color w:val="000000" w:themeColor="text1"/>
          <w:szCs w:val="24"/>
        </w:rPr>
      </w:pPr>
      <w:r w:rsidRPr="00DC6A7E">
        <w:rPr>
          <w:rFonts w:ascii="TH SarabunPSK" w:hAnsi="TH SarabunPSK" w:cs="TH SarabunPSK" w:hint="cs"/>
          <w:b/>
          <w:bCs/>
          <w:color w:val="000000" w:themeColor="text1"/>
          <w:szCs w:val="24"/>
          <w:cs/>
        </w:rPr>
        <w:t xml:space="preserve">ที่มา </w:t>
      </w:r>
      <w:r w:rsidRPr="00DC6A7E">
        <w:rPr>
          <w:rFonts w:ascii="TH SarabunPSK" w:hAnsi="TH SarabunPSK" w:cs="TH SarabunPSK"/>
          <w:b/>
          <w:bCs/>
          <w:color w:val="000000" w:themeColor="text1"/>
          <w:szCs w:val="24"/>
          <w:cs/>
        </w:rPr>
        <w:t xml:space="preserve">: </w:t>
      </w:r>
      <w:r w:rsidRPr="00DC6A7E">
        <w:rPr>
          <w:rFonts w:ascii="TH SarabunPSK" w:hAnsi="TH SarabunPSK" w:cs="TH SarabunPSK" w:hint="cs"/>
          <w:b/>
          <w:bCs/>
          <w:color w:val="000000" w:themeColor="text1"/>
          <w:szCs w:val="24"/>
          <w:cs/>
        </w:rPr>
        <w:t xml:space="preserve">ศูนย์บรรณสารและสื่อการศึกษา ศูนย์เครื่องมือวิทยาศาสตร์และเทคโนโลยี ศูนย์คอมพิวเตอร์ ศูนย์บริการการศึกษา </w:t>
      </w:r>
      <w:r w:rsidRPr="00DC6A7E">
        <w:rPr>
          <w:rFonts w:ascii="TH SarabunPSK" w:hAnsi="TH SarabunPSK" w:cs="TH SarabunPSK"/>
          <w:b/>
          <w:bCs/>
          <w:color w:val="000000" w:themeColor="text1"/>
          <w:szCs w:val="24"/>
          <w:cs/>
        </w:rPr>
        <w:br/>
      </w:r>
      <w:r w:rsidRPr="00DC6A7E">
        <w:rPr>
          <w:rFonts w:ascii="TH SarabunPSK" w:hAnsi="TH SarabunPSK" w:cs="TH SarabunPSK" w:hint="cs"/>
          <w:b/>
          <w:bCs/>
          <w:color w:val="000000" w:themeColor="text1"/>
          <w:szCs w:val="24"/>
          <w:cs/>
        </w:rPr>
        <w:t xml:space="preserve">  </w:t>
      </w:r>
      <w:r w:rsidRPr="00DC6A7E">
        <w:rPr>
          <w:rFonts w:ascii="TH SarabunPSK" w:hAnsi="TH SarabunPSK" w:cs="TH SarabunPSK"/>
          <w:b/>
          <w:bCs/>
          <w:color w:val="000000" w:themeColor="text1"/>
          <w:szCs w:val="24"/>
          <w:cs/>
        </w:rPr>
        <w:tab/>
      </w:r>
      <w:r w:rsidRPr="00DC6A7E">
        <w:rPr>
          <w:rFonts w:ascii="TH SarabunPSK" w:hAnsi="TH SarabunPSK" w:cs="TH SarabunPSK" w:hint="cs"/>
          <w:b/>
          <w:bCs/>
          <w:color w:val="000000" w:themeColor="text1"/>
          <w:szCs w:val="24"/>
          <w:cs/>
        </w:rPr>
        <w:t xml:space="preserve">ส่วนกิจการนักศึกษา และส่วนการเจ้าหน้าที่  </w:t>
      </w:r>
      <w:bookmarkStart w:id="0" w:name="_GoBack"/>
      <w:bookmarkEnd w:id="0"/>
    </w:p>
    <w:p w14:paraId="2CAD2155" w14:textId="77777777" w:rsidR="004D5F1B" w:rsidRPr="00DC6A7E" w:rsidRDefault="004D5F1B" w:rsidP="00FF6847">
      <w:pPr>
        <w:tabs>
          <w:tab w:val="left" w:pos="450"/>
        </w:tabs>
        <w:rPr>
          <w:rFonts w:ascii="TH SarabunPSK" w:hAnsi="TH SarabunPSK" w:cs="TH SarabunPSK"/>
          <w:b/>
          <w:bCs/>
          <w:color w:val="000000" w:themeColor="text1"/>
          <w:szCs w:val="24"/>
          <w:cs/>
        </w:rPr>
      </w:pPr>
    </w:p>
    <w:p w14:paraId="0CB264B2" w14:textId="77777777" w:rsidR="00FF6847" w:rsidRPr="000A6770" w:rsidRDefault="00FF6847" w:rsidP="00FF6847">
      <w:pPr>
        <w:spacing w:after="120"/>
        <w:rPr>
          <w:rFonts w:ascii="TH SarabunPSK" w:hAnsi="TH SarabunPSK" w:cs="TH SarabunPSK"/>
          <w:b/>
          <w:bCs/>
          <w:color w:val="000000" w:themeColor="text1"/>
          <w:sz w:val="32"/>
          <w:szCs w:val="32"/>
        </w:rPr>
      </w:pPr>
      <w:r w:rsidRPr="000A6770">
        <w:rPr>
          <w:rFonts w:ascii="TH SarabunPSK" w:hAnsi="TH SarabunPSK" w:cs="TH SarabunPSK" w:hint="cs"/>
          <w:b/>
          <w:bCs/>
          <w:color w:val="000000" w:themeColor="text1"/>
          <w:sz w:val="32"/>
          <w:szCs w:val="32"/>
          <w:cs/>
        </w:rPr>
        <w:t xml:space="preserve">ตาราง </w:t>
      </w:r>
      <w:r w:rsidRPr="000A6770">
        <w:rPr>
          <w:rFonts w:ascii="TH SarabunPSK" w:hAnsi="TH SarabunPSK" w:cs="TH SarabunPSK"/>
          <w:b/>
          <w:bCs/>
          <w:color w:val="000000" w:themeColor="text1"/>
          <w:sz w:val="32"/>
          <w:szCs w:val="32"/>
        </w:rPr>
        <w:t>AUN</w:t>
      </w:r>
      <w:r w:rsidRPr="000A6770">
        <w:rPr>
          <w:rFonts w:ascii="TH SarabunPSK" w:hAnsi="TH SarabunPSK" w:cs="TH SarabunPSK"/>
          <w:b/>
          <w:bCs/>
          <w:color w:val="000000" w:themeColor="text1"/>
          <w:sz w:val="32"/>
          <w:szCs w:val="32"/>
          <w:cs/>
        </w:rPr>
        <w:t>-</w:t>
      </w:r>
      <w:r w:rsidRPr="000A6770">
        <w:rPr>
          <w:rFonts w:ascii="TH SarabunPSK" w:hAnsi="TH SarabunPSK" w:cs="TH SarabunPSK"/>
          <w:b/>
          <w:bCs/>
          <w:color w:val="000000" w:themeColor="text1"/>
          <w:sz w:val="32"/>
          <w:szCs w:val="32"/>
        </w:rPr>
        <w:t>QA 7</w:t>
      </w:r>
      <w:r w:rsidRPr="000A6770">
        <w:rPr>
          <w:rFonts w:ascii="TH SarabunPSK" w:hAnsi="TH SarabunPSK" w:cs="TH SarabunPSK"/>
          <w:b/>
          <w:bCs/>
          <w:color w:val="000000" w:themeColor="text1"/>
          <w:sz w:val="32"/>
          <w:szCs w:val="32"/>
          <w:cs/>
        </w:rPr>
        <w:t>-</w:t>
      </w:r>
      <w:r w:rsidRPr="000A6770">
        <w:rPr>
          <w:rFonts w:ascii="TH SarabunPSK" w:hAnsi="TH SarabunPSK" w:cs="TH SarabunPSK"/>
          <w:b/>
          <w:bCs/>
          <w:color w:val="000000" w:themeColor="text1"/>
          <w:sz w:val="32"/>
          <w:szCs w:val="32"/>
        </w:rPr>
        <w:t>2</w:t>
      </w:r>
      <w:r w:rsidRPr="000A6770">
        <w:rPr>
          <w:rFonts w:ascii="TH SarabunPSK" w:hAnsi="TH SarabunPSK" w:cs="TH SarabunPSK" w:hint="cs"/>
          <w:b/>
          <w:bCs/>
          <w:color w:val="000000" w:themeColor="text1"/>
          <w:sz w:val="32"/>
          <w:szCs w:val="32"/>
          <w:cs/>
        </w:rPr>
        <w:t xml:space="preserve"> </w:t>
      </w:r>
      <w:r w:rsidRPr="000A6770">
        <w:rPr>
          <w:rFonts w:ascii="TH SarabunPSK" w:hAnsi="TH SarabunPSK" w:cs="TH SarabunPSK"/>
          <w:b/>
          <w:bCs/>
          <w:color w:val="000000" w:themeColor="text1"/>
          <w:sz w:val="32"/>
          <w:szCs w:val="32"/>
          <w:cs/>
        </w:rPr>
        <w:t>:</w:t>
      </w:r>
      <w:r w:rsidRPr="000A6770">
        <w:rPr>
          <w:rFonts w:ascii="TH SarabunPSK" w:hAnsi="TH SarabunPSK" w:cs="TH SarabunPSK" w:hint="cs"/>
          <w:b/>
          <w:bCs/>
          <w:color w:val="000000" w:themeColor="text1"/>
          <w:sz w:val="32"/>
          <w:szCs w:val="32"/>
          <w:cs/>
        </w:rPr>
        <w:t xml:space="preserve"> จำนวนกิจกรรมการพัฒนาบุคลากรสายสนับสนุน</w:t>
      </w:r>
    </w:p>
    <w:tbl>
      <w:tblPr>
        <w:tblW w:w="4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430"/>
      </w:tblGrid>
      <w:tr w:rsidR="00FF6847" w:rsidRPr="000A6770" w14:paraId="35A201F3" w14:textId="77777777" w:rsidTr="008A7F9E">
        <w:trPr>
          <w:trHeight w:val="832"/>
        </w:trPr>
        <w:tc>
          <w:tcPr>
            <w:tcW w:w="2070" w:type="dxa"/>
            <w:vAlign w:val="center"/>
          </w:tcPr>
          <w:p w14:paraId="32CDC826" w14:textId="77777777" w:rsidR="00FF6847" w:rsidRPr="000A6770" w:rsidRDefault="00FF6847" w:rsidP="008A7F9E">
            <w:pPr>
              <w:jc w:val="center"/>
              <w:rPr>
                <w:rFonts w:ascii="TH SarabunPSK" w:eastAsia="Calibri" w:hAnsi="TH SarabunPSK" w:cs="TH SarabunPSK"/>
                <w:b/>
                <w:bCs/>
                <w:color w:val="000000" w:themeColor="text1"/>
                <w:sz w:val="28"/>
                <w:shd w:val="clear" w:color="auto" w:fill="FFFFFF"/>
              </w:rPr>
            </w:pPr>
            <w:r w:rsidRPr="000A6770">
              <w:rPr>
                <w:rFonts w:ascii="TH SarabunPSK" w:hAnsi="TH SarabunPSK" w:cs="TH SarabunPSK" w:hint="cs"/>
                <w:b/>
                <w:bCs/>
                <w:color w:val="000000" w:themeColor="text1"/>
                <w:sz w:val="28"/>
                <w:cs/>
              </w:rPr>
              <w:t>ปีการศึกษา</w:t>
            </w:r>
          </w:p>
        </w:tc>
        <w:tc>
          <w:tcPr>
            <w:tcW w:w="2430" w:type="dxa"/>
            <w:vAlign w:val="center"/>
          </w:tcPr>
          <w:p w14:paraId="1B841839" w14:textId="77777777" w:rsidR="00FF6847" w:rsidRPr="000A6770" w:rsidRDefault="00FF6847" w:rsidP="008A7F9E">
            <w:pPr>
              <w:tabs>
                <w:tab w:val="left" w:pos="357"/>
              </w:tabs>
              <w:autoSpaceDE w:val="0"/>
              <w:autoSpaceDN w:val="0"/>
              <w:adjustRightInd w:val="0"/>
              <w:ind w:left="-72" w:right="-72"/>
              <w:jc w:val="center"/>
              <w:rPr>
                <w:rFonts w:ascii="TH SarabunPSK" w:eastAsia="BrowalliaNew-Bold"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จำนวนกิจกรรมการพัฒนาบุคลากรสายสนับสนุน</w:t>
            </w:r>
          </w:p>
        </w:tc>
      </w:tr>
      <w:tr w:rsidR="00D574D8" w:rsidRPr="000A6770" w14:paraId="0D35F25B" w14:textId="77777777" w:rsidTr="008A7F9E">
        <w:tc>
          <w:tcPr>
            <w:tcW w:w="2070" w:type="dxa"/>
          </w:tcPr>
          <w:p w14:paraId="23318672" w14:textId="77777777" w:rsidR="00D574D8" w:rsidRPr="000A6770" w:rsidRDefault="00D574D8" w:rsidP="0070135C">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sidRPr="000A6770">
              <w:rPr>
                <w:rFonts w:ascii="TH SarabunPSK" w:eastAsia="BrowalliaNew-Bold" w:hAnsi="TH SarabunPSK" w:cs="TH SarabunPSK"/>
                <w:color w:val="000000" w:themeColor="text1"/>
                <w:sz w:val="30"/>
                <w:szCs w:val="30"/>
              </w:rPr>
              <w:t>255</w:t>
            </w:r>
            <w:r w:rsidR="0070135C">
              <w:rPr>
                <w:rFonts w:ascii="TH SarabunPSK" w:eastAsia="BrowalliaNew-Bold" w:hAnsi="TH SarabunPSK" w:cs="TH SarabunPSK"/>
                <w:color w:val="000000" w:themeColor="text1"/>
                <w:sz w:val="30"/>
                <w:szCs w:val="30"/>
              </w:rPr>
              <w:t>8</w:t>
            </w:r>
          </w:p>
        </w:tc>
        <w:tc>
          <w:tcPr>
            <w:tcW w:w="2430" w:type="dxa"/>
          </w:tcPr>
          <w:p w14:paraId="3DFF7B9C" w14:textId="3799E1DD" w:rsidR="00D574D8" w:rsidRPr="000A6770" w:rsidRDefault="004A35D2" w:rsidP="00D574D8">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Pr>
                <w:rFonts w:ascii="TH SarabunPSK" w:eastAsia="BrowalliaNew-Bold" w:hAnsi="TH SarabunPSK" w:cs="TH SarabunPSK"/>
                <w:color w:val="000000" w:themeColor="text1"/>
                <w:sz w:val="30"/>
                <w:szCs w:val="30"/>
              </w:rPr>
              <w:t>73</w:t>
            </w:r>
          </w:p>
        </w:tc>
      </w:tr>
      <w:tr w:rsidR="00D574D8" w:rsidRPr="000A6770" w14:paraId="56CF1B16" w14:textId="77777777" w:rsidTr="008A7F9E">
        <w:tc>
          <w:tcPr>
            <w:tcW w:w="2070" w:type="dxa"/>
          </w:tcPr>
          <w:p w14:paraId="699F4900" w14:textId="7BD09BEE" w:rsidR="00D574D8" w:rsidRPr="000A6770" w:rsidRDefault="004359B1" w:rsidP="0070135C">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Pr>
                <w:rFonts w:ascii="TH SarabunPSK" w:eastAsia="BrowalliaNew-Bold" w:hAnsi="TH SarabunPSK" w:cs="TH SarabunPSK"/>
                <w:color w:val="000000" w:themeColor="text1"/>
                <w:sz w:val="30"/>
                <w:szCs w:val="30"/>
              </w:rPr>
              <w:t>2559</w:t>
            </w:r>
          </w:p>
        </w:tc>
        <w:tc>
          <w:tcPr>
            <w:tcW w:w="2430" w:type="dxa"/>
          </w:tcPr>
          <w:p w14:paraId="1EC06AD4" w14:textId="64A5E3C3" w:rsidR="00D574D8" w:rsidRPr="000A6770" w:rsidRDefault="004A35D2" w:rsidP="00D574D8">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Pr>
                <w:rFonts w:ascii="TH SarabunPSK" w:eastAsia="BrowalliaNew-Bold" w:hAnsi="TH SarabunPSK" w:cs="TH SarabunPSK"/>
                <w:color w:val="000000" w:themeColor="text1"/>
                <w:sz w:val="30"/>
                <w:szCs w:val="30"/>
              </w:rPr>
              <w:t>45</w:t>
            </w:r>
          </w:p>
        </w:tc>
      </w:tr>
      <w:tr w:rsidR="00FF6847" w:rsidRPr="000A6770" w14:paraId="3470D844" w14:textId="77777777" w:rsidTr="008A7F9E">
        <w:tc>
          <w:tcPr>
            <w:tcW w:w="2070" w:type="dxa"/>
          </w:tcPr>
          <w:p w14:paraId="624EED30" w14:textId="77777777" w:rsidR="00FF6847" w:rsidRPr="000A6770" w:rsidRDefault="00FF6847" w:rsidP="0070135C">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sidRPr="000A6770">
              <w:rPr>
                <w:rFonts w:ascii="TH SarabunPSK" w:eastAsia="BrowalliaNew-Bold" w:hAnsi="TH SarabunPSK" w:cs="TH SarabunPSK"/>
                <w:color w:val="000000" w:themeColor="text1"/>
                <w:sz w:val="30"/>
                <w:szCs w:val="30"/>
              </w:rPr>
              <w:t>25</w:t>
            </w:r>
            <w:r w:rsidR="0070135C">
              <w:rPr>
                <w:rFonts w:ascii="TH SarabunPSK" w:eastAsia="BrowalliaNew-Bold" w:hAnsi="TH SarabunPSK" w:cs="TH SarabunPSK"/>
                <w:color w:val="000000" w:themeColor="text1"/>
                <w:sz w:val="30"/>
                <w:szCs w:val="30"/>
              </w:rPr>
              <w:t>60</w:t>
            </w:r>
          </w:p>
        </w:tc>
        <w:tc>
          <w:tcPr>
            <w:tcW w:w="2430" w:type="dxa"/>
          </w:tcPr>
          <w:p w14:paraId="08EE2E3F" w14:textId="17054673" w:rsidR="00FF6847" w:rsidRPr="000A6770" w:rsidRDefault="004A35D2" w:rsidP="008A7F9E">
            <w:pPr>
              <w:tabs>
                <w:tab w:val="left" w:pos="357"/>
              </w:tabs>
              <w:autoSpaceDE w:val="0"/>
              <w:autoSpaceDN w:val="0"/>
              <w:adjustRightInd w:val="0"/>
              <w:jc w:val="center"/>
              <w:rPr>
                <w:rFonts w:ascii="TH SarabunPSK" w:eastAsia="BrowalliaNew-Bold" w:hAnsi="TH SarabunPSK" w:cs="TH SarabunPSK"/>
                <w:color w:val="000000" w:themeColor="text1"/>
                <w:sz w:val="30"/>
                <w:szCs w:val="30"/>
              </w:rPr>
            </w:pPr>
            <w:r>
              <w:rPr>
                <w:rFonts w:ascii="TH SarabunPSK" w:eastAsia="BrowalliaNew-Bold" w:hAnsi="TH SarabunPSK" w:cs="TH SarabunPSK"/>
                <w:color w:val="000000" w:themeColor="text1"/>
                <w:sz w:val="30"/>
                <w:szCs w:val="30"/>
              </w:rPr>
              <w:t>72</w:t>
            </w:r>
          </w:p>
        </w:tc>
      </w:tr>
    </w:tbl>
    <w:p w14:paraId="68257713" w14:textId="77777777" w:rsidR="00FF6847" w:rsidRDefault="00FF6847" w:rsidP="00FF6847">
      <w:pPr>
        <w:spacing w:after="120"/>
        <w:rPr>
          <w:rFonts w:ascii="TH SarabunPSK" w:hAnsi="TH SarabunPSK" w:cs="TH SarabunPSK"/>
          <w:b/>
          <w:bCs/>
          <w:color w:val="000000" w:themeColor="text1"/>
          <w:sz w:val="32"/>
          <w:szCs w:val="32"/>
        </w:rPr>
      </w:pPr>
      <w:r w:rsidRPr="000A6770">
        <w:rPr>
          <w:rFonts w:ascii="TH SarabunPSK" w:hAnsi="TH SarabunPSK" w:cs="TH SarabunPSK" w:hint="cs"/>
          <w:b/>
          <w:bCs/>
          <w:color w:val="000000" w:themeColor="text1"/>
          <w:sz w:val="32"/>
          <w:szCs w:val="32"/>
          <w:cs/>
        </w:rPr>
        <w:t xml:space="preserve">ตาราง </w:t>
      </w:r>
      <w:r w:rsidRPr="000A6770">
        <w:rPr>
          <w:rFonts w:ascii="TH SarabunPSK" w:hAnsi="TH SarabunPSK" w:cs="TH SarabunPSK"/>
          <w:b/>
          <w:bCs/>
          <w:color w:val="000000" w:themeColor="text1"/>
          <w:sz w:val="32"/>
          <w:szCs w:val="32"/>
        </w:rPr>
        <w:t>AUN</w:t>
      </w:r>
      <w:r w:rsidRPr="000A6770">
        <w:rPr>
          <w:rFonts w:ascii="TH SarabunPSK" w:hAnsi="TH SarabunPSK" w:cs="TH SarabunPSK"/>
          <w:b/>
          <w:bCs/>
          <w:color w:val="000000" w:themeColor="text1"/>
          <w:sz w:val="32"/>
          <w:szCs w:val="32"/>
          <w:cs/>
        </w:rPr>
        <w:t>-</w:t>
      </w:r>
      <w:r w:rsidRPr="000A6770">
        <w:rPr>
          <w:rFonts w:ascii="TH SarabunPSK" w:hAnsi="TH SarabunPSK" w:cs="TH SarabunPSK"/>
          <w:b/>
          <w:bCs/>
          <w:color w:val="000000" w:themeColor="text1"/>
          <w:sz w:val="32"/>
          <w:szCs w:val="32"/>
        </w:rPr>
        <w:t>QA 7</w:t>
      </w:r>
      <w:r w:rsidRPr="000A6770">
        <w:rPr>
          <w:rFonts w:ascii="TH SarabunPSK" w:hAnsi="TH SarabunPSK" w:cs="TH SarabunPSK"/>
          <w:b/>
          <w:bCs/>
          <w:color w:val="000000" w:themeColor="text1"/>
          <w:sz w:val="32"/>
          <w:szCs w:val="32"/>
          <w:cs/>
        </w:rPr>
        <w:t>-</w:t>
      </w:r>
      <w:r w:rsidRPr="000A6770">
        <w:rPr>
          <w:rFonts w:ascii="TH SarabunPSK" w:hAnsi="TH SarabunPSK" w:cs="TH SarabunPSK"/>
          <w:b/>
          <w:bCs/>
          <w:color w:val="000000" w:themeColor="text1"/>
          <w:sz w:val="32"/>
          <w:szCs w:val="32"/>
        </w:rPr>
        <w:t>3</w:t>
      </w:r>
      <w:r w:rsidRPr="000A6770">
        <w:rPr>
          <w:rFonts w:ascii="TH SarabunPSK" w:hAnsi="TH SarabunPSK" w:cs="TH SarabunPSK" w:hint="cs"/>
          <w:b/>
          <w:bCs/>
          <w:color w:val="000000" w:themeColor="text1"/>
          <w:sz w:val="32"/>
          <w:szCs w:val="32"/>
          <w:cs/>
        </w:rPr>
        <w:t xml:space="preserve"> </w:t>
      </w:r>
      <w:r w:rsidRPr="000A6770">
        <w:rPr>
          <w:rFonts w:ascii="TH SarabunPSK" w:hAnsi="TH SarabunPSK" w:cs="TH SarabunPSK"/>
          <w:b/>
          <w:bCs/>
          <w:color w:val="000000" w:themeColor="text1"/>
          <w:sz w:val="32"/>
          <w:szCs w:val="32"/>
          <w:cs/>
        </w:rPr>
        <w:t>:</w:t>
      </w:r>
      <w:r w:rsidRPr="000A6770">
        <w:rPr>
          <w:rFonts w:ascii="TH SarabunPSK" w:hAnsi="TH SarabunPSK" w:cs="TH SarabunPSK" w:hint="cs"/>
          <w:b/>
          <w:bCs/>
          <w:color w:val="000000" w:themeColor="text1"/>
          <w:sz w:val="32"/>
          <w:szCs w:val="32"/>
          <w:cs/>
        </w:rPr>
        <w:t xml:space="preserve"> รายชื่อกิจกรรมการพัฒนาบุคลากรสายสนับสนุน</w:t>
      </w:r>
    </w:p>
    <w:tbl>
      <w:tblPr>
        <w:tblW w:w="95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4680"/>
        <w:gridCol w:w="2520"/>
      </w:tblGrid>
      <w:tr w:rsidR="00FF6847" w:rsidRPr="000A6770" w14:paraId="67392618" w14:textId="77777777" w:rsidTr="007F51D3">
        <w:trPr>
          <w:trHeight w:val="814"/>
          <w:tblHeader/>
        </w:trPr>
        <w:tc>
          <w:tcPr>
            <w:tcW w:w="2340" w:type="dxa"/>
            <w:vAlign w:val="center"/>
          </w:tcPr>
          <w:p w14:paraId="005613F6" w14:textId="77777777" w:rsidR="00FF6847" w:rsidRPr="000A6770" w:rsidRDefault="00FF6847" w:rsidP="008A7F9E">
            <w:pPr>
              <w:jc w:val="cente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ปีการศึกษา/</w:t>
            </w:r>
            <w:r w:rsidRPr="000A6770">
              <w:rPr>
                <w:rFonts w:ascii="TH SarabunPSK" w:hAnsi="TH SarabunPSK" w:cs="TH SarabunPSK"/>
                <w:b/>
                <w:bCs/>
                <w:color w:val="000000" w:themeColor="text1"/>
                <w:sz w:val="30"/>
                <w:szCs w:val="30"/>
                <w:cs/>
              </w:rPr>
              <w:br/>
            </w:r>
            <w:r w:rsidRPr="000A6770">
              <w:rPr>
                <w:rFonts w:ascii="TH SarabunPSK" w:hAnsi="TH SarabunPSK" w:cs="TH SarabunPSK" w:hint="cs"/>
                <w:b/>
                <w:bCs/>
                <w:color w:val="000000" w:themeColor="text1"/>
                <w:sz w:val="30"/>
                <w:szCs w:val="30"/>
                <w:cs/>
              </w:rPr>
              <w:t>ชื่อ-สกุล</w:t>
            </w:r>
          </w:p>
        </w:tc>
        <w:tc>
          <w:tcPr>
            <w:tcW w:w="4680" w:type="dxa"/>
            <w:vAlign w:val="center"/>
          </w:tcPr>
          <w:p w14:paraId="014861BE" w14:textId="77777777" w:rsidR="00FF6847" w:rsidRPr="000A6770" w:rsidRDefault="00FF6847" w:rsidP="008A7F9E">
            <w:pPr>
              <w:tabs>
                <w:tab w:val="left" w:pos="357"/>
              </w:tabs>
              <w:autoSpaceDE w:val="0"/>
              <w:autoSpaceDN w:val="0"/>
              <w:adjustRightInd w:val="0"/>
              <w:ind w:left="-72" w:right="-72"/>
              <w:jc w:val="center"/>
              <w:rPr>
                <w:rFonts w:ascii="TH SarabunPSK" w:eastAsia="BrowalliaNew-Bold" w:hAnsi="TH SarabunPSK" w:cs="TH SarabunPSK"/>
                <w:b/>
                <w:bCs/>
                <w:color w:val="000000" w:themeColor="text1"/>
                <w:sz w:val="28"/>
                <w:cs/>
              </w:rPr>
            </w:pPr>
            <w:r w:rsidRPr="000A6770">
              <w:rPr>
                <w:rFonts w:ascii="TH SarabunPSK" w:hAnsi="TH SarabunPSK" w:cs="TH SarabunPSK" w:hint="cs"/>
                <w:b/>
                <w:bCs/>
                <w:color w:val="000000" w:themeColor="text1"/>
                <w:sz w:val="28"/>
                <w:cs/>
              </w:rPr>
              <w:t>รายละเอียดการพัฒนาทางวิชาชีพ การอบรม/การสัมมนา/การประชุมทางวิชาการ/การศึกษาดูงาน ฯลฯ</w:t>
            </w:r>
          </w:p>
        </w:tc>
        <w:tc>
          <w:tcPr>
            <w:tcW w:w="2520" w:type="dxa"/>
            <w:vAlign w:val="center"/>
          </w:tcPr>
          <w:p w14:paraId="50DA714B" w14:textId="77777777" w:rsidR="00FF6847" w:rsidRPr="000A6770" w:rsidRDefault="00FF6847" w:rsidP="008A7F9E">
            <w:pPr>
              <w:tabs>
                <w:tab w:val="left" w:pos="357"/>
              </w:tabs>
              <w:autoSpaceDE w:val="0"/>
              <w:autoSpaceDN w:val="0"/>
              <w:adjustRightInd w:val="0"/>
              <w:ind w:left="-72" w:right="-72"/>
              <w:jc w:val="center"/>
              <w:rPr>
                <w:rFonts w:ascii="TH SarabunPSK" w:hAnsi="TH SarabunPSK" w:cs="TH SarabunPSK"/>
                <w:b/>
                <w:bCs/>
                <w:color w:val="000000" w:themeColor="text1"/>
                <w:sz w:val="28"/>
                <w:cs/>
              </w:rPr>
            </w:pPr>
            <w:r w:rsidRPr="000A6770">
              <w:rPr>
                <w:rFonts w:ascii="TH SarabunPSK" w:hAnsi="TH SarabunPSK" w:cs="TH SarabunPSK" w:hint="cs"/>
                <w:b/>
                <w:bCs/>
                <w:color w:val="000000" w:themeColor="text1"/>
                <w:sz w:val="28"/>
                <w:cs/>
              </w:rPr>
              <w:t>การใช้ประโยชน์/การได้รับรางวัลหรือการยอมรับ</w:t>
            </w:r>
          </w:p>
        </w:tc>
      </w:tr>
      <w:tr w:rsidR="00157270" w:rsidRPr="000A6770" w14:paraId="75057F6D" w14:textId="77777777" w:rsidTr="008A7F9E">
        <w:trPr>
          <w:trHeight w:val="319"/>
        </w:trPr>
        <w:tc>
          <w:tcPr>
            <w:tcW w:w="2340" w:type="dxa"/>
            <w:tcBorders>
              <w:bottom w:val="dashSmallGap" w:sz="4" w:space="0" w:color="auto"/>
            </w:tcBorders>
          </w:tcPr>
          <w:p w14:paraId="16774FB2" w14:textId="4EA2C22F" w:rsidR="00157270" w:rsidRPr="000A6770" w:rsidRDefault="00157270" w:rsidP="00D574D8">
            <w:pP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ปีการศึกษา 255</w:t>
            </w:r>
            <w:r w:rsidR="00061089">
              <w:rPr>
                <w:rFonts w:ascii="TH SarabunPSK" w:hAnsi="TH SarabunPSK" w:cs="TH SarabunPSK" w:hint="cs"/>
                <w:b/>
                <w:bCs/>
                <w:color w:val="000000" w:themeColor="text1"/>
                <w:sz w:val="30"/>
                <w:szCs w:val="30"/>
                <w:cs/>
              </w:rPr>
              <w:t>8</w:t>
            </w:r>
          </w:p>
        </w:tc>
        <w:tc>
          <w:tcPr>
            <w:tcW w:w="4680" w:type="dxa"/>
            <w:tcBorders>
              <w:bottom w:val="dashSmallGap" w:sz="4" w:space="0" w:color="auto"/>
            </w:tcBorders>
          </w:tcPr>
          <w:p w14:paraId="7A39257E" w14:textId="77777777" w:rsidR="00157270" w:rsidRPr="000A6770" w:rsidRDefault="00DC1FAA" w:rsidP="00157270">
            <w:pPr>
              <w:tabs>
                <w:tab w:val="left" w:pos="357"/>
              </w:tabs>
              <w:autoSpaceDE w:val="0"/>
              <w:autoSpaceDN w:val="0"/>
              <w:adjustRightInd w:val="0"/>
              <w:rPr>
                <w:rFonts w:ascii="TH SarabunPSK" w:eastAsia="BrowalliaNew-Bold" w:hAnsi="TH SarabunPSK" w:cs="TH SarabunPSK"/>
                <w:color w:val="000000" w:themeColor="text1"/>
                <w:sz w:val="30"/>
                <w:szCs w:val="30"/>
                <w:cs/>
              </w:rPr>
            </w:pPr>
            <w:r>
              <w:rPr>
                <w:rFonts w:ascii="TH SarabunPSK" w:eastAsia="BrowalliaNew-Bold" w:hAnsi="TH SarabunPSK" w:cs="TH SarabunPSK"/>
                <w:noProof/>
                <w:color w:val="000000" w:themeColor="text1"/>
                <w:sz w:val="30"/>
                <w:szCs w:val="30"/>
              </w:rPr>
              <mc:AlternateContent>
                <mc:Choice Requires="wps">
                  <w:drawing>
                    <wp:anchor distT="0" distB="0" distL="114300" distR="114300" simplePos="0" relativeHeight="251659264" behindDoc="0" locked="0" layoutInCell="1" allowOverlap="1" wp14:anchorId="2EDA8F0A" wp14:editId="11AE3A0C">
                      <wp:simplePos x="0" y="0"/>
                      <wp:positionH relativeFrom="column">
                        <wp:posOffset>144145</wp:posOffset>
                      </wp:positionH>
                      <wp:positionV relativeFrom="paragraph">
                        <wp:posOffset>0</wp:posOffset>
                      </wp:positionV>
                      <wp:extent cx="57150" cy="752475"/>
                      <wp:effectExtent l="0" t="0" r="19050" b="28575"/>
                      <wp:wrapNone/>
                      <wp:docPr id="1" name="Right Brace 1"/>
                      <wp:cNvGraphicFramePr/>
                      <a:graphic xmlns:a="http://schemas.openxmlformats.org/drawingml/2006/main">
                        <a:graphicData uri="http://schemas.microsoft.com/office/word/2010/wordprocessingShape">
                          <wps:wsp>
                            <wps:cNvSpPr/>
                            <wps:spPr>
                              <a:xfrm>
                                <a:off x="0" y="0"/>
                                <a:ext cx="57150" cy="7524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C941F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1.35pt;margin-top:0;width:4.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" adj="137" strokecolor="#4579b8 [3044]"/>
                  </w:pict>
                </mc:Fallback>
              </mc:AlternateContent>
            </w:r>
          </w:p>
        </w:tc>
        <w:tc>
          <w:tcPr>
            <w:tcW w:w="2520" w:type="dxa"/>
            <w:tcBorders>
              <w:bottom w:val="dashSmallGap" w:sz="4" w:space="0" w:color="auto"/>
            </w:tcBorders>
          </w:tcPr>
          <w:p w14:paraId="7D605E10" w14:textId="77777777" w:rsidR="00157270" w:rsidRPr="000A6770" w:rsidRDefault="00157270" w:rsidP="00157270">
            <w:pPr>
              <w:rPr>
                <w:rFonts w:ascii="TH SarabunPSK" w:hAnsi="TH SarabunPSK" w:cs="TH SarabunPSK"/>
                <w:b/>
                <w:bCs/>
                <w:color w:val="000000" w:themeColor="text1"/>
                <w:sz w:val="30"/>
                <w:szCs w:val="30"/>
                <w:cs/>
              </w:rPr>
            </w:pPr>
          </w:p>
        </w:tc>
      </w:tr>
      <w:tr w:rsidR="00157270" w:rsidRPr="000A6770" w14:paraId="5FB97E02" w14:textId="77777777" w:rsidTr="00157270">
        <w:trPr>
          <w:trHeight w:val="319"/>
        </w:trPr>
        <w:tc>
          <w:tcPr>
            <w:tcW w:w="2340" w:type="dxa"/>
            <w:tcBorders>
              <w:top w:val="dashSmallGap" w:sz="4" w:space="0" w:color="auto"/>
              <w:bottom w:val="dashSmallGap" w:sz="4" w:space="0" w:color="auto"/>
            </w:tcBorders>
          </w:tcPr>
          <w:p w14:paraId="6EF65CED" w14:textId="099F502F" w:rsidR="00157270" w:rsidRPr="000A6770" w:rsidRDefault="00157270" w:rsidP="00D574D8">
            <w:pPr>
              <w:rPr>
                <w:rFonts w:ascii="TH SarabunPSK" w:hAnsi="TH SarabunPSK" w:cs="TH SarabunPSK"/>
                <w:b/>
                <w:bCs/>
                <w:color w:val="000000" w:themeColor="text1"/>
                <w:sz w:val="30"/>
                <w:szCs w:val="30"/>
                <w:cs/>
              </w:rPr>
            </w:pPr>
            <w:r w:rsidRPr="000A6770">
              <w:rPr>
                <w:rFonts w:ascii="TH SarabunPSK" w:hAnsi="TH SarabunPSK" w:cs="TH SarabunPSK" w:hint="cs"/>
                <w:b/>
                <w:bCs/>
                <w:color w:val="000000" w:themeColor="text1"/>
                <w:sz w:val="30"/>
                <w:szCs w:val="30"/>
                <w:cs/>
              </w:rPr>
              <w:t>ปีการศึกษา 255</w:t>
            </w:r>
            <w:r w:rsidR="00061089">
              <w:rPr>
                <w:rFonts w:ascii="TH SarabunPSK" w:hAnsi="TH SarabunPSK" w:cs="TH SarabunPSK" w:hint="cs"/>
                <w:b/>
                <w:bCs/>
                <w:color w:val="000000" w:themeColor="text1"/>
                <w:sz w:val="30"/>
                <w:szCs w:val="30"/>
                <w:cs/>
              </w:rPr>
              <w:t>9</w:t>
            </w:r>
          </w:p>
        </w:tc>
        <w:tc>
          <w:tcPr>
            <w:tcW w:w="4680" w:type="dxa"/>
            <w:tcBorders>
              <w:top w:val="dashSmallGap" w:sz="4" w:space="0" w:color="auto"/>
              <w:bottom w:val="dashSmallGap" w:sz="4" w:space="0" w:color="auto"/>
            </w:tcBorders>
          </w:tcPr>
          <w:p w14:paraId="7C57D253" w14:textId="77777777" w:rsidR="00157270" w:rsidRPr="000A6770" w:rsidRDefault="00DC1FAA" w:rsidP="00157270">
            <w:pPr>
              <w:tabs>
                <w:tab w:val="left" w:pos="357"/>
              </w:tabs>
              <w:autoSpaceDE w:val="0"/>
              <w:autoSpaceDN w:val="0"/>
              <w:adjustRightInd w:val="0"/>
              <w:ind w:left="216" w:hanging="216"/>
              <w:contextualSpacing/>
              <w:rPr>
                <w:rFonts w:ascii="TH SarabunPSK" w:eastAsia="BrowalliaNew-Bold" w:hAnsi="TH SarabunPSK" w:cs="TH SarabunPSK"/>
                <w:color w:val="000000" w:themeColor="text1"/>
                <w:sz w:val="30"/>
                <w:szCs w:val="30"/>
              </w:rPr>
            </w:pPr>
            <w:r>
              <w:rPr>
                <w:rFonts w:ascii="TH SarabunPSK" w:eastAsia="BrowalliaNew-Bold" w:hAnsi="TH SarabunPSK" w:cs="TH SarabunPSK" w:hint="cs"/>
                <w:color w:val="000000" w:themeColor="text1"/>
                <w:sz w:val="30"/>
                <w:szCs w:val="30"/>
                <w:cs/>
              </w:rPr>
              <w:t xml:space="preserve">       </w:t>
            </w:r>
            <w:r>
              <w:rPr>
                <w:rFonts w:ascii="TH SarabunPSK" w:eastAsia="BrowalliaNew-Bold" w:hAnsi="TH SarabunPSK" w:cs="TH SarabunPSK"/>
                <w:color w:val="000000" w:themeColor="text1"/>
                <w:sz w:val="30"/>
                <w:szCs w:val="30"/>
              </w:rPr>
              <w:t>http</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cste</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sut</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ac</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th</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training</w:t>
            </w:r>
          </w:p>
        </w:tc>
        <w:tc>
          <w:tcPr>
            <w:tcW w:w="2520" w:type="dxa"/>
            <w:tcBorders>
              <w:top w:val="dashSmallGap" w:sz="4" w:space="0" w:color="auto"/>
              <w:bottom w:val="dashSmallGap" w:sz="4" w:space="0" w:color="auto"/>
            </w:tcBorders>
          </w:tcPr>
          <w:p w14:paraId="502CBF73" w14:textId="77777777" w:rsidR="00157270" w:rsidRPr="000A6770" w:rsidRDefault="00157270" w:rsidP="00157270">
            <w:pPr>
              <w:rPr>
                <w:rFonts w:ascii="TH SarabunPSK" w:hAnsi="TH SarabunPSK" w:cs="TH SarabunPSK"/>
                <w:b/>
                <w:bCs/>
                <w:color w:val="000000" w:themeColor="text1"/>
                <w:sz w:val="30"/>
                <w:szCs w:val="30"/>
                <w:cs/>
              </w:rPr>
            </w:pPr>
          </w:p>
        </w:tc>
      </w:tr>
      <w:tr w:rsidR="00157270" w:rsidRPr="000A6770" w14:paraId="7643EC41" w14:textId="77777777" w:rsidTr="00157270">
        <w:trPr>
          <w:trHeight w:val="319"/>
        </w:trPr>
        <w:tc>
          <w:tcPr>
            <w:tcW w:w="2340" w:type="dxa"/>
            <w:tcBorders>
              <w:top w:val="dashSmallGap" w:sz="4" w:space="0" w:color="auto"/>
              <w:bottom w:val="single" w:sz="4" w:space="0" w:color="auto"/>
            </w:tcBorders>
          </w:tcPr>
          <w:p w14:paraId="6A240DC2" w14:textId="5A488310" w:rsidR="00157270" w:rsidRPr="000A6770" w:rsidRDefault="00157270" w:rsidP="00D574D8">
            <w:pPr>
              <w:pStyle w:val="ListParagraph"/>
              <w:tabs>
                <w:tab w:val="left" w:pos="357"/>
              </w:tabs>
              <w:autoSpaceDE w:val="0"/>
              <w:autoSpaceDN w:val="0"/>
              <w:adjustRightInd w:val="0"/>
              <w:spacing w:after="0" w:line="240" w:lineRule="auto"/>
              <w:ind w:left="216" w:hanging="216"/>
              <w:rPr>
                <w:rFonts w:ascii="TH SarabunPSK" w:eastAsia="BrowalliaNew-Bold" w:hAnsi="TH SarabunPSK" w:cs="TH SarabunPSK"/>
                <w:b/>
                <w:bCs/>
                <w:color w:val="000000" w:themeColor="text1"/>
                <w:sz w:val="30"/>
                <w:szCs w:val="30"/>
                <w:cs/>
              </w:rPr>
            </w:pPr>
            <w:r w:rsidRPr="000A6770">
              <w:rPr>
                <w:rFonts w:ascii="TH SarabunPSK" w:eastAsia="BrowalliaNew-Bold" w:hAnsi="TH SarabunPSK" w:cs="TH SarabunPSK" w:hint="cs"/>
                <w:b/>
                <w:bCs/>
                <w:color w:val="000000" w:themeColor="text1"/>
                <w:sz w:val="30"/>
                <w:szCs w:val="30"/>
                <w:cs/>
              </w:rPr>
              <w:t>ปีการศึกษา 25</w:t>
            </w:r>
            <w:r w:rsidR="00061089">
              <w:rPr>
                <w:rFonts w:ascii="TH SarabunPSK" w:eastAsia="BrowalliaNew-Bold" w:hAnsi="TH SarabunPSK" w:cs="TH SarabunPSK" w:hint="cs"/>
                <w:b/>
                <w:bCs/>
                <w:color w:val="000000" w:themeColor="text1"/>
                <w:sz w:val="30"/>
                <w:szCs w:val="30"/>
                <w:cs/>
              </w:rPr>
              <w:t>60</w:t>
            </w:r>
          </w:p>
        </w:tc>
        <w:tc>
          <w:tcPr>
            <w:tcW w:w="4680" w:type="dxa"/>
            <w:tcBorders>
              <w:top w:val="dashSmallGap" w:sz="4" w:space="0" w:color="auto"/>
              <w:bottom w:val="single" w:sz="4" w:space="0" w:color="auto"/>
            </w:tcBorders>
          </w:tcPr>
          <w:p w14:paraId="0430AF0F" w14:textId="77777777" w:rsidR="00157270" w:rsidRPr="000A6770" w:rsidRDefault="00157270" w:rsidP="00157270">
            <w:pPr>
              <w:tabs>
                <w:tab w:val="left" w:pos="357"/>
              </w:tabs>
              <w:autoSpaceDE w:val="0"/>
              <w:autoSpaceDN w:val="0"/>
              <w:adjustRightInd w:val="0"/>
              <w:ind w:left="216" w:hanging="216"/>
              <w:contextualSpacing/>
              <w:rPr>
                <w:rFonts w:ascii="TH SarabunPSK" w:eastAsia="BrowalliaNew-Bold" w:hAnsi="TH SarabunPSK" w:cs="TH SarabunPSK"/>
                <w:b/>
                <w:bCs/>
                <w:color w:val="000000" w:themeColor="text1"/>
                <w:sz w:val="30"/>
                <w:szCs w:val="30"/>
                <w:cs/>
              </w:rPr>
            </w:pPr>
          </w:p>
        </w:tc>
        <w:tc>
          <w:tcPr>
            <w:tcW w:w="2520" w:type="dxa"/>
            <w:tcBorders>
              <w:top w:val="dashSmallGap" w:sz="4" w:space="0" w:color="auto"/>
              <w:bottom w:val="single" w:sz="4" w:space="0" w:color="auto"/>
            </w:tcBorders>
          </w:tcPr>
          <w:p w14:paraId="5AB89549" w14:textId="77777777" w:rsidR="00157270" w:rsidRPr="000A6770" w:rsidRDefault="00157270" w:rsidP="00157270">
            <w:pPr>
              <w:pStyle w:val="ListParagraph"/>
              <w:tabs>
                <w:tab w:val="left" w:pos="357"/>
              </w:tabs>
              <w:autoSpaceDE w:val="0"/>
              <w:autoSpaceDN w:val="0"/>
              <w:adjustRightInd w:val="0"/>
              <w:spacing w:after="0" w:line="240" w:lineRule="auto"/>
              <w:ind w:left="216" w:hanging="216"/>
              <w:rPr>
                <w:rFonts w:ascii="TH SarabunPSK" w:eastAsia="BrowalliaNew-Bold" w:hAnsi="TH SarabunPSK" w:cs="TH SarabunPSK"/>
                <w:b/>
                <w:bCs/>
                <w:color w:val="000000" w:themeColor="text1"/>
                <w:sz w:val="30"/>
                <w:szCs w:val="30"/>
                <w:cs/>
              </w:rPr>
            </w:pPr>
          </w:p>
        </w:tc>
      </w:tr>
    </w:tbl>
    <w:p w14:paraId="661E212A" w14:textId="73C86456" w:rsidR="004D5F1B" w:rsidRDefault="004D5F1B" w:rsidP="00FF6847">
      <w:pPr>
        <w:spacing w:before="120" w:after="120"/>
        <w:rPr>
          <w:rFonts w:ascii="TH SarabunPSK" w:hAnsi="TH SarabunPSK" w:cs="TH SarabunPSK"/>
          <w:b/>
          <w:bCs/>
          <w:sz w:val="32"/>
          <w:szCs w:val="32"/>
        </w:rPr>
      </w:pPr>
    </w:p>
    <w:p w14:paraId="69BE20AA" w14:textId="77777777" w:rsidR="004D5F1B" w:rsidRDefault="004D5F1B" w:rsidP="00FF6847">
      <w:pPr>
        <w:spacing w:before="120" w:after="120"/>
        <w:rPr>
          <w:rFonts w:ascii="TH SarabunPSK" w:hAnsi="TH SarabunPSK" w:cs="TH SarabunPSK"/>
          <w:b/>
          <w:bCs/>
          <w:sz w:val="32"/>
          <w:szCs w:val="32"/>
          <w:cs/>
        </w:rPr>
      </w:pPr>
    </w:p>
    <w:p w14:paraId="66DC3AF2" w14:textId="455B998A" w:rsidR="00FF6847" w:rsidRDefault="00FF6847" w:rsidP="00FF6847">
      <w:pPr>
        <w:spacing w:before="120" w:after="120"/>
        <w:rPr>
          <w:rFonts w:ascii="TH SarabunPSK" w:hAnsi="TH SarabunPSK" w:cs="TH SarabunPSK"/>
          <w:b/>
          <w:bCs/>
          <w:sz w:val="32"/>
          <w:szCs w:val="32"/>
        </w:rPr>
      </w:pPr>
      <w:r w:rsidRPr="003A4B70">
        <w:rPr>
          <w:rFonts w:ascii="TH SarabunPSK" w:hAnsi="TH SarabunPSK" w:cs="TH SarabunPSK"/>
          <w:b/>
          <w:bCs/>
          <w:sz w:val="32"/>
          <w:szCs w:val="32"/>
          <w:cs/>
        </w:rPr>
        <w:lastRenderedPageBreak/>
        <w:t>รายการหลักฐาน</w:t>
      </w:r>
    </w:p>
    <w:p w14:paraId="29CE3693" w14:textId="77777777" w:rsidR="00FF6847" w:rsidRPr="001872CF" w:rsidRDefault="00FF6847" w:rsidP="00FF6847">
      <w:pPr>
        <w:pStyle w:val="ListParagraph"/>
        <w:numPr>
          <w:ilvl w:val="0"/>
          <w:numId w:val="21"/>
        </w:numPr>
        <w:spacing w:after="0" w:line="240" w:lineRule="auto"/>
        <w:contextualSpacing w:val="0"/>
        <w:jc w:val="thaiDistribute"/>
        <w:rPr>
          <w:rFonts w:ascii="TH SarabunPSK" w:hAnsi="TH SarabunPSK" w:cs="TH SarabunPSK"/>
          <w:b/>
          <w:bCs/>
          <w:spacing w:val="-2"/>
          <w:sz w:val="32"/>
          <w:szCs w:val="32"/>
        </w:rPr>
      </w:pPr>
      <w:r w:rsidRPr="001872CF">
        <w:rPr>
          <w:rFonts w:ascii="TH SarabunPSK" w:hAnsi="TH SarabunPSK" w:cs="TH SarabunPSK" w:hint="cs"/>
          <w:b/>
          <w:bCs/>
          <w:spacing w:val="-2"/>
          <w:sz w:val="32"/>
          <w:szCs w:val="32"/>
          <w:cs/>
        </w:rPr>
        <w:t xml:space="preserve">หลักฐานตามคำแนะนำของคู่มือ </w:t>
      </w:r>
      <w:r w:rsidRPr="001872CF">
        <w:rPr>
          <w:rFonts w:ascii="TH SarabunPSK" w:hAnsi="TH SarabunPSK" w:cs="TH SarabunPSK"/>
          <w:b/>
          <w:bCs/>
          <w:spacing w:val="-2"/>
          <w:sz w:val="32"/>
          <w:szCs w:val="32"/>
        </w:rPr>
        <w:t>AUN QA VERSION 3</w:t>
      </w:r>
      <w:r w:rsidRPr="001872CF">
        <w:rPr>
          <w:rFonts w:ascii="TH SarabunPSK" w:hAnsi="TH SarabunPSK" w:cs="TH SarabunPSK"/>
          <w:b/>
          <w:bCs/>
          <w:spacing w:val="-2"/>
          <w:sz w:val="32"/>
          <w:szCs w:val="32"/>
          <w:cs/>
        </w:rPr>
        <w:t>.</w:t>
      </w:r>
      <w:r w:rsidRPr="001872CF">
        <w:rPr>
          <w:rFonts w:ascii="TH SarabunPSK" w:hAnsi="TH SarabunPSK" w:cs="TH SarabunPSK"/>
          <w:b/>
          <w:bCs/>
          <w:spacing w:val="-2"/>
          <w:sz w:val="32"/>
          <w:szCs w:val="32"/>
        </w:rPr>
        <w:t xml:space="preserve">0 </w:t>
      </w:r>
      <w:r w:rsidRPr="001872CF">
        <w:rPr>
          <w:rFonts w:ascii="TH SarabunPSK" w:hAnsi="TH SarabunPSK" w:cs="TH SarabunPSK" w:hint="cs"/>
          <w:b/>
          <w:bCs/>
          <w:spacing w:val="-2"/>
          <w:sz w:val="32"/>
          <w:szCs w:val="32"/>
          <w:cs/>
        </w:rPr>
        <w:t xml:space="preserve">หน้า </w:t>
      </w:r>
      <w:r>
        <w:rPr>
          <w:rFonts w:ascii="TH SarabunPSK" w:hAnsi="TH SarabunPSK" w:cs="TH SarabunPSK" w:hint="cs"/>
          <w:b/>
          <w:bCs/>
          <w:spacing w:val="-2"/>
          <w:sz w:val="32"/>
          <w:szCs w:val="32"/>
          <w:cs/>
        </w:rPr>
        <w:t>36</w:t>
      </w:r>
      <w:r w:rsidRPr="001872CF">
        <w:rPr>
          <w:rFonts w:ascii="TH SarabunPSK" w:hAnsi="TH SarabunPSK" w:cs="TH SarabunPSK" w:hint="cs"/>
          <w:b/>
          <w:bCs/>
          <w:spacing w:val="-2"/>
          <w:sz w:val="32"/>
          <w:szCs w:val="32"/>
          <w:cs/>
        </w:rPr>
        <w:t xml:space="preserve"> (หัวข้อ </w:t>
      </w:r>
      <w:r w:rsidRPr="001872CF">
        <w:rPr>
          <w:rFonts w:ascii="TH SarabunPSK" w:hAnsi="TH SarabunPSK" w:cs="TH SarabunPSK"/>
          <w:b/>
          <w:bCs/>
          <w:spacing w:val="-2"/>
          <w:sz w:val="32"/>
          <w:szCs w:val="32"/>
        </w:rPr>
        <w:t>Sources of Evidence</w:t>
      </w:r>
      <w:r w:rsidRPr="001872CF">
        <w:rPr>
          <w:rFonts w:ascii="TH SarabunPSK" w:hAnsi="TH SarabunPSK" w:cs="TH SarabunPSK" w:hint="cs"/>
          <w:b/>
          <w:bCs/>
          <w:spacing w:val="-2"/>
          <w:sz w:val="32"/>
          <w:szCs w:val="32"/>
          <w:cs/>
        </w:rPr>
        <w:t>)</w:t>
      </w:r>
    </w:p>
    <w:p w14:paraId="67106504" w14:textId="77777777" w:rsidR="00FF6847" w:rsidRPr="000A6770" w:rsidRDefault="00FF6847" w:rsidP="00FF6847">
      <w:pPr>
        <w:pStyle w:val="ListParagraph"/>
        <w:tabs>
          <w:tab w:val="left" w:pos="1710"/>
        </w:tabs>
        <w:spacing w:after="0" w:line="240" w:lineRule="auto"/>
        <w:contextualSpacing w:val="0"/>
        <w:rPr>
          <w:rFonts w:ascii="TH SarabunPSK" w:hAnsi="TH SarabunPSK" w:cs="TH SarabunPSK"/>
          <w:color w:val="000000" w:themeColor="text1"/>
          <w:sz w:val="32"/>
          <w:szCs w:val="32"/>
        </w:rPr>
      </w:pPr>
      <w:r w:rsidRPr="000A6770">
        <w:rPr>
          <w:rFonts w:ascii="TH SarabunPSK" w:eastAsia="TH SarabunPSK" w:hAnsi="TH SarabunPSK" w:cs="TH SarabunPSK"/>
          <w:color w:val="000000" w:themeColor="text1"/>
          <w:sz w:val="32"/>
          <w:szCs w:val="32"/>
          <w:u w:color="000000"/>
          <w:bdr w:val="nil"/>
        </w:rPr>
        <w:t>AUN</w:t>
      </w:r>
      <w:r w:rsidRPr="000A6770">
        <w:rPr>
          <w:rFonts w:ascii="TH SarabunPSK" w:eastAsia="TH SarabunPSK" w:hAnsi="TH SarabunPSK" w:cs="TH SarabunPSK"/>
          <w:color w:val="000000" w:themeColor="text1"/>
          <w:sz w:val="32"/>
          <w:szCs w:val="32"/>
          <w:u w:color="000000"/>
          <w:bdr w:val="nil"/>
          <w:cs/>
        </w:rPr>
        <w:t>-</w:t>
      </w:r>
      <w:r w:rsidRPr="000A6770">
        <w:rPr>
          <w:rFonts w:ascii="TH SarabunPSK" w:eastAsia="TH SarabunPSK" w:hAnsi="TH SarabunPSK" w:cs="TH SarabunPSK"/>
          <w:color w:val="000000" w:themeColor="text1"/>
          <w:sz w:val="32"/>
          <w:szCs w:val="32"/>
          <w:u w:color="000000"/>
          <w:bdr w:val="nil"/>
        </w:rPr>
        <w:t>QA 7</w:t>
      </w:r>
      <w:r w:rsidRPr="000A6770">
        <w:rPr>
          <w:rFonts w:ascii="TH SarabunPSK" w:eastAsia="TH SarabunPSK" w:hAnsi="TH SarabunPSK" w:cs="TH SarabunPSK"/>
          <w:color w:val="000000" w:themeColor="text1"/>
          <w:sz w:val="32"/>
          <w:szCs w:val="32"/>
          <w:u w:color="000000"/>
          <w:bdr w:val="nil"/>
          <w:cs/>
        </w:rPr>
        <w:t>-</w:t>
      </w:r>
      <w:r w:rsidRPr="000A6770">
        <w:rPr>
          <w:rFonts w:ascii="TH SarabunPSK" w:eastAsia="TH SarabunPSK" w:hAnsi="TH SarabunPSK" w:cs="TH SarabunPSK"/>
          <w:color w:val="000000" w:themeColor="text1"/>
          <w:sz w:val="32"/>
          <w:szCs w:val="32"/>
          <w:u w:color="000000"/>
          <w:bdr w:val="nil"/>
        </w:rPr>
        <w:t>1</w:t>
      </w:r>
      <w:r w:rsidRPr="000A6770">
        <w:rPr>
          <w:rFonts w:ascii="TH SarabunPSK" w:eastAsia="TH SarabunPSK" w:hAnsi="TH SarabunPSK" w:cs="TH SarabunPSK"/>
          <w:color w:val="000000" w:themeColor="text1"/>
          <w:sz w:val="32"/>
          <w:szCs w:val="32"/>
          <w:u w:color="000000"/>
          <w:bdr w:val="nil"/>
        </w:rPr>
        <w:tab/>
      </w:r>
      <w:r w:rsidRPr="000A6770">
        <w:rPr>
          <w:rFonts w:ascii="TH SarabunPSK" w:hAnsi="TH SarabunPSK" w:cs="TH SarabunPSK" w:hint="cs"/>
          <w:color w:val="000000" w:themeColor="text1"/>
          <w:sz w:val="32"/>
          <w:szCs w:val="32"/>
          <w:cs/>
        </w:rPr>
        <w:t>จำนวนบุคลากรสายสนับสนุน จำแนกตามคุณวุฒิ</w:t>
      </w:r>
      <w:r>
        <w:rPr>
          <w:rFonts w:ascii="TH SarabunPSK" w:hAnsi="TH SarabunPSK" w:cs="TH SarabunPSK"/>
          <w:color w:val="000000" w:themeColor="text1"/>
          <w:sz w:val="32"/>
          <w:szCs w:val="32"/>
          <w:cs/>
        </w:rPr>
        <w:t xml:space="preserve"> </w:t>
      </w:r>
      <w:r>
        <w:rPr>
          <w:rFonts w:ascii="TH SarabunPSK" w:hAnsi="TH SarabunPSK" w:cs="TH SarabunPSK" w:hint="cs"/>
          <w:color w:val="000000"/>
          <w:sz w:val="32"/>
          <w:szCs w:val="32"/>
          <w:cs/>
        </w:rPr>
        <w:t xml:space="preserve"> ปีการศึกษา 255</w:t>
      </w:r>
      <w:r w:rsidR="0070135C">
        <w:rPr>
          <w:rFonts w:ascii="TH SarabunPSK" w:hAnsi="TH SarabunPSK" w:cs="TH SarabunPSK" w:hint="cs"/>
          <w:color w:val="000000"/>
          <w:sz w:val="32"/>
          <w:szCs w:val="32"/>
          <w:cs/>
        </w:rPr>
        <w:t>8</w:t>
      </w:r>
      <w:r>
        <w:rPr>
          <w:rFonts w:ascii="TH SarabunPSK" w:hAnsi="TH SarabunPSK" w:cs="TH SarabunPSK" w:hint="cs"/>
          <w:color w:val="000000"/>
          <w:sz w:val="32"/>
          <w:szCs w:val="32"/>
          <w:cs/>
        </w:rPr>
        <w:t>-25</w:t>
      </w:r>
      <w:r w:rsidR="0070135C">
        <w:rPr>
          <w:rFonts w:ascii="TH SarabunPSK" w:hAnsi="TH SarabunPSK" w:cs="TH SarabunPSK" w:hint="cs"/>
          <w:color w:val="000000"/>
          <w:sz w:val="32"/>
          <w:szCs w:val="32"/>
          <w:cs/>
        </w:rPr>
        <w:t>60</w:t>
      </w:r>
    </w:p>
    <w:p w14:paraId="7B002C75" w14:textId="77777777" w:rsidR="00FF6847" w:rsidRPr="000A6770" w:rsidRDefault="00FF6847" w:rsidP="00FF6847">
      <w:pPr>
        <w:pStyle w:val="ListParagraph"/>
        <w:tabs>
          <w:tab w:val="left" w:pos="1710"/>
        </w:tabs>
        <w:spacing w:after="0" w:line="240" w:lineRule="auto"/>
        <w:contextualSpacing w:val="0"/>
        <w:rPr>
          <w:rFonts w:ascii="TH SarabunPSK" w:hAnsi="TH SarabunPSK" w:cs="TH SarabunPSK"/>
          <w:color w:val="000000" w:themeColor="text1"/>
          <w:sz w:val="32"/>
          <w:szCs w:val="32"/>
        </w:rPr>
      </w:pPr>
      <w:r w:rsidRPr="000A6770">
        <w:rPr>
          <w:rFonts w:ascii="TH SarabunPSK" w:eastAsia="TH SarabunPSK" w:hAnsi="TH SarabunPSK" w:cs="TH SarabunPSK"/>
          <w:color w:val="000000" w:themeColor="text1"/>
          <w:sz w:val="32"/>
          <w:szCs w:val="32"/>
          <w:u w:color="000000"/>
          <w:bdr w:val="nil"/>
        </w:rPr>
        <w:t>AUN</w:t>
      </w:r>
      <w:r w:rsidRPr="000A6770">
        <w:rPr>
          <w:rFonts w:ascii="TH SarabunPSK" w:eastAsia="TH SarabunPSK" w:hAnsi="TH SarabunPSK" w:cs="TH SarabunPSK"/>
          <w:color w:val="000000" w:themeColor="text1"/>
          <w:sz w:val="32"/>
          <w:szCs w:val="32"/>
          <w:u w:color="000000"/>
          <w:bdr w:val="nil"/>
          <w:cs/>
        </w:rPr>
        <w:t>-</w:t>
      </w:r>
      <w:r w:rsidRPr="000A6770">
        <w:rPr>
          <w:rFonts w:ascii="TH SarabunPSK" w:eastAsia="TH SarabunPSK" w:hAnsi="TH SarabunPSK" w:cs="TH SarabunPSK"/>
          <w:color w:val="000000" w:themeColor="text1"/>
          <w:sz w:val="32"/>
          <w:szCs w:val="32"/>
          <w:u w:color="000000"/>
          <w:bdr w:val="nil"/>
        </w:rPr>
        <w:t>QA 7</w:t>
      </w:r>
      <w:r w:rsidRPr="000A6770">
        <w:rPr>
          <w:rFonts w:ascii="TH SarabunPSK" w:eastAsia="TH SarabunPSK" w:hAnsi="TH SarabunPSK" w:cs="TH SarabunPSK"/>
          <w:color w:val="000000" w:themeColor="text1"/>
          <w:sz w:val="32"/>
          <w:szCs w:val="32"/>
          <w:u w:color="000000"/>
          <w:bdr w:val="nil"/>
          <w:cs/>
        </w:rPr>
        <w:t>-</w:t>
      </w:r>
      <w:r w:rsidRPr="000A6770">
        <w:rPr>
          <w:rFonts w:ascii="TH SarabunPSK" w:eastAsia="TH SarabunPSK" w:hAnsi="TH SarabunPSK" w:cs="TH SarabunPSK"/>
          <w:color w:val="000000" w:themeColor="text1"/>
          <w:sz w:val="32"/>
          <w:szCs w:val="32"/>
          <w:u w:color="000000"/>
          <w:bdr w:val="nil"/>
        </w:rPr>
        <w:t>2</w:t>
      </w:r>
      <w:r w:rsidRPr="000A6770">
        <w:rPr>
          <w:rFonts w:ascii="TH SarabunPSK" w:eastAsia="TH SarabunPSK" w:hAnsi="TH SarabunPSK" w:cs="TH SarabunPSK"/>
          <w:color w:val="000000" w:themeColor="text1"/>
          <w:sz w:val="32"/>
          <w:szCs w:val="32"/>
          <w:u w:color="000000"/>
          <w:bdr w:val="nil"/>
        </w:rPr>
        <w:tab/>
      </w:r>
      <w:r w:rsidRPr="000A6770">
        <w:rPr>
          <w:rFonts w:ascii="TH SarabunPSK" w:hAnsi="TH SarabunPSK" w:cs="TH SarabunPSK" w:hint="cs"/>
          <w:color w:val="000000" w:themeColor="text1"/>
          <w:sz w:val="32"/>
          <w:szCs w:val="32"/>
          <w:cs/>
        </w:rPr>
        <w:t>จำนวนกิจกรรมการพัฒนาบุคลากรสายสนับสนุน</w:t>
      </w:r>
      <w:r>
        <w:rPr>
          <w:rFonts w:ascii="TH SarabunPSK" w:hAnsi="TH SarabunPSK" w:cs="TH SarabunPSK"/>
          <w:color w:val="000000" w:themeColor="text1"/>
          <w:sz w:val="32"/>
          <w:szCs w:val="32"/>
          <w:cs/>
        </w:rPr>
        <w:t xml:space="preserve">  </w:t>
      </w:r>
      <w:r>
        <w:rPr>
          <w:rFonts w:ascii="TH SarabunPSK" w:hAnsi="TH SarabunPSK" w:cs="TH SarabunPSK" w:hint="cs"/>
          <w:color w:val="000000"/>
          <w:sz w:val="32"/>
          <w:szCs w:val="32"/>
          <w:cs/>
        </w:rPr>
        <w:t xml:space="preserve">ปีการศึกษา </w:t>
      </w:r>
      <w:r w:rsidR="0070135C">
        <w:rPr>
          <w:rFonts w:ascii="TH SarabunPSK" w:hAnsi="TH SarabunPSK" w:cs="TH SarabunPSK" w:hint="cs"/>
          <w:color w:val="000000"/>
          <w:sz w:val="32"/>
          <w:szCs w:val="32"/>
          <w:cs/>
        </w:rPr>
        <w:t>2558-2560</w:t>
      </w:r>
    </w:p>
    <w:p w14:paraId="50B674D2" w14:textId="77777777" w:rsidR="00FF6847" w:rsidRDefault="00FF6847" w:rsidP="00FF6847">
      <w:pPr>
        <w:pStyle w:val="ListParagraph"/>
        <w:tabs>
          <w:tab w:val="left" w:pos="1710"/>
        </w:tabs>
        <w:spacing w:after="0" w:line="240" w:lineRule="auto"/>
        <w:contextualSpacing w:val="0"/>
        <w:rPr>
          <w:rFonts w:ascii="TH SarabunPSK" w:hAnsi="TH SarabunPSK" w:cs="TH SarabunPSK"/>
          <w:color w:val="000000" w:themeColor="text1"/>
          <w:sz w:val="32"/>
          <w:szCs w:val="32"/>
        </w:rPr>
      </w:pPr>
      <w:r w:rsidRPr="000A6770">
        <w:rPr>
          <w:rFonts w:ascii="TH SarabunPSK" w:eastAsia="TH SarabunPSK" w:hAnsi="TH SarabunPSK" w:cs="TH SarabunPSK"/>
          <w:color w:val="000000" w:themeColor="text1"/>
          <w:sz w:val="32"/>
          <w:szCs w:val="32"/>
          <w:u w:color="000000"/>
          <w:bdr w:val="nil"/>
        </w:rPr>
        <w:t>AUN</w:t>
      </w:r>
      <w:r w:rsidRPr="000A6770">
        <w:rPr>
          <w:rFonts w:ascii="TH SarabunPSK" w:eastAsia="TH SarabunPSK" w:hAnsi="TH SarabunPSK" w:cs="TH SarabunPSK"/>
          <w:color w:val="000000" w:themeColor="text1"/>
          <w:sz w:val="32"/>
          <w:szCs w:val="32"/>
          <w:u w:color="000000"/>
          <w:bdr w:val="nil"/>
          <w:cs/>
        </w:rPr>
        <w:t>-</w:t>
      </w:r>
      <w:r w:rsidRPr="000A6770">
        <w:rPr>
          <w:rFonts w:ascii="TH SarabunPSK" w:eastAsia="TH SarabunPSK" w:hAnsi="TH SarabunPSK" w:cs="TH SarabunPSK"/>
          <w:color w:val="000000" w:themeColor="text1"/>
          <w:sz w:val="32"/>
          <w:szCs w:val="32"/>
          <w:u w:color="000000"/>
          <w:bdr w:val="nil"/>
        </w:rPr>
        <w:t>QA 7</w:t>
      </w:r>
      <w:r w:rsidRPr="000A6770">
        <w:rPr>
          <w:rFonts w:ascii="TH SarabunPSK" w:eastAsia="TH SarabunPSK" w:hAnsi="TH SarabunPSK" w:cs="TH SarabunPSK"/>
          <w:color w:val="000000" w:themeColor="text1"/>
          <w:sz w:val="32"/>
          <w:szCs w:val="32"/>
          <w:u w:color="000000"/>
          <w:bdr w:val="nil"/>
          <w:cs/>
        </w:rPr>
        <w:t>-</w:t>
      </w:r>
      <w:r w:rsidRPr="000A6770">
        <w:rPr>
          <w:rFonts w:ascii="TH SarabunPSK" w:eastAsia="TH SarabunPSK" w:hAnsi="TH SarabunPSK" w:cs="TH SarabunPSK"/>
          <w:color w:val="000000" w:themeColor="text1"/>
          <w:sz w:val="32"/>
          <w:szCs w:val="32"/>
          <w:u w:color="000000"/>
          <w:bdr w:val="nil"/>
        </w:rPr>
        <w:t>3</w:t>
      </w:r>
      <w:r w:rsidRPr="000A6770">
        <w:rPr>
          <w:rFonts w:ascii="TH SarabunPSK" w:eastAsia="TH SarabunPSK" w:hAnsi="TH SarabunPSK" w:cs="TH SarabunPSK"/>
          <w:color w:val="000000" w:themeColor="text1"/>
          <w:sz w:val="32"/>
          <w:szCs w:val="32"/>
          <w:u w:color="000000"/>
          <w:bdr w:val="nil"/>
        </w:rPr>
        <w:tab/>
      </w:r>
      <w:r w:rsidRPr="000A6770">
        <w:rPr>
          <w:rFonts w:ascii="TH SarabunPSK" w:hAnsi="TH SarabunPSK" w:cs="TH SarabunPSK" w:hint="cs"/>
          <w:color w:val="000000" w:themeColor="text1"/>
          <w:sz w:val="32"/>
          <w:szCs w:val="32"/>
          <w:cs/>
        </w:rPr>
        <w:t>รายชื่อกิจกรรมการพัฒนาบุคลากรสายสนับสนุน</w:t>
      </w:r>
      <w:r>
        <w:rPr>
          <w:rFonts w:ascii="TH SarabunPSK" w:hAnsi="TH SarabunPSK" w:cs="TH SarabunPSK"/>
          <w:color w:val="000000" w:themeColor="text1"/>
          <w:sz w:val="32"/>
          <w:szCs w:val="32"/>
          <w:cs/>
        </w:rPr>
        <w:t xml:space="preserve"> </w:t>
      </w:r>
      <w:r>
        <w:rPr>
          <w:rFonts w:ascii="TH SarabunPSK" w:hAnsi="TH SarabunPSK" w:cs="TH SarabunPSK" w:hint="cs"/>
          <w:color w:val="000000"/>
          <w:sz w:val="32"/>
          <w:szCs w:val="32"/>
          <w:cs/>
        </w:rPr>
        <w:t xml:space="preserve">ปีการศึกษา </w:t>
      </w:r>
      <w:r w:rsidR="0070135C">
        <w:rPr>
          <w:rFonts w:ascii="TH SarabunPSK" w:hAnsi="TH SarabunPSK" w:cs="TH SarabunPSK" w:hint="cs"/>
          <w:color w:val="000000"/>
          <w:sz w:val="32"/>
          <w:szCs w:val="32"/>
          <w:cs/>
        </w:rPr>
        <w:t>2558-2560</w:t>
      </w:r>
    </w:p>
    <w:p w14:paraId="02AC80EC" w14:textId="77777777" w:rsidR="00DC1FAA" w:rsidRPr="000A6770" w:rsidRDefault="00DC1FAA" w:rsidP="00FF6847">
      <w:pPr>
        <w:pStyle w:val="ListParagraph"/>
        <w:tabs>
          <w:tab w:val="left" w:pos="1710"/>
        </w:tabs>
        <w:spacing w:after="0" w:line="240" w:lineRule="auto"/>
        <w:contextualSpacing w:val="0"/>
        <w:rPr>
          <w:rFonts w:ascii="TH SarabunPSK" w:hAnsi="TH SarabunPSK" w:cs="TH SarabunPSK"/>
          <w:color w:val="000000" w:themeColor="text1"/>
          <w:sz w:val="32"/>
          <w:szCs w:val="32"/>
        </w:rPr>
      </w:pPr>
      <w:r>
        <w:rPr>
          <w:rFonts w:ascii="TH SarabunPSK" w:eastAsia="TH SarabunPSK" w:hAnsi="TH SarabunPSK" w:cs="TH SarabunPSK"/>
          <w:color w:val="000000" w:themeColor="text1"/>
          <w:sz w:val="32"/>
          <w:szCs w:val="32"/>
          <w:u w:color="000000"/>
          <w:bdr w:val="nil"/>
          <w:cs/>
        </w:rPr>
        <w:t xml:space="preserve">  </w:t>
      </w:r>
      <w:r>
        <w:rPr>
          <w:rFonts w:ascii="TH SarabunPSK" w:eastAsia="TH SarabunPSK" w:hAnsi="TH SarabunPSK" w:cs="TH SarabunPSK"/>
          <w:color w:val="000000" w:themeColor="text1"/>
          <w:sz w:val="32"/>
          <w:szCs w:val="32"/>
          <w:u w:color="000000"/>
          <w:bdr w:val="nil"/>
        </w:rPr>
        <w:tab/>
      </w:r>
      <w:r>
        <w:rPr>
          <w:rFonts w:ascii="TH SarabunPSK" w:eastAsia="TH SarabunPSK" w:hAnsi="TH SarabunPSK" w:cs="TH SarabunPSK"/>
          <w:color w:val="000000" w:themeColor="text1"/>
          <w:sz w:val="32"/>
          <w:szCs w:val="32"/>
          <w:u w:color="000000"/>
          <w:bdr w:val="nil"/>
        </w:rPr>
        <w:tab/>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http</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cste</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sut</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ac</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th</w:t>
      </w:r>
      <w:r>
        <w:rPr>
          <w:rFonts w:ascii="TH SarabunPSK" w:eastAsia="BrowalliaNew-Bold" w:hAnsi="TH SarabunPSK" w:cs="TH SarabunPSK"/>
          <w:color w:val="000000" w:themeColor="text1"/>
          <w:sz w:val="30"/>
          <w:szCs w:val="30"/>
          <w:cs/>
        </w:rPr>
        <w:t>/</w:t>
      </w:r>
      <w:r>
        <w:rPr>
          <w:rFonts w:ascii="TH SarabunPSK" w:eastAsia="BrowalliaNew-Bold" w:hAnsi="TH SarabunPSK" w:cs="TH SarabunPSK"/>
          <w:color w:val="000000" w:themeColor="text1"/>
          <w:sz w:val="30"/>
          <w:szCs w:val="30"/>
        </w:rPr>
        <w:t>training</w:t>
      </w:r>
      <w:r>
        <w:rPr>
          <w:rFonts w:ascii="TH SarabunPSK" w:eastAsia="BrowalliaNew-Bold" w:hAnsi="TH SarabunPSK" w:cs="TH SarabunPSK"/>
          <w:color w:val="000000" w:themeColor="text1"/>
          <w:sz w:val="30"/>
          <w:szCs w:val="30"/>
          <w:cs/>
        </w:rPr>
        <w:t>)</w:t>
      </w:r>
    </w:p>
    <w:sectPr w:rsidR="00DC1FAA" w:rsidRPr="000A6770" w:rsidSect="00157270">
      <w:pgSz w:w="12240" w:h="15840" w:code="1"/>
      <w:pgMar w:top="1418" w:right="1469" w:bottom="993" w:left="155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A33D" w14:textId="77777777" w:rsidR="009902AD" w:rsidRDefault="009902AD" w:rsidP="00494E6B">
      <w:r>
        <w:separator/>
      </w:r>
    </w:p>
  </w:endnote>
  <w:endnote w:type="continuationSeparator" w:id="0">
    <w:p w14:paraId="43752568" w14:textId="77777777" w:rsidR="009902AD" w:rsidRDefault="009902AD" w:rsidP="0049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owall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rowalliaNew-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EE12A" w14:textId="77777777" w:rsidR="009902AD" w:rsidRDefault="009902AD" w:rsidP="00494E6B">
      <w:r>
        <w:separator/>
      </w:r>
    </w:p>
  </w:footnote>
  <w:footnote w:type="continuationSeparator" w:id="0">
    <w:p w14:paraId="039A5C33" w14:textId="77777777" w:rsidR="009902AD" w:rsidRDefault="009902AD" w:rsidP="0049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300B"/>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F03"/>
    <w:multiLevelType w:val="hybridMultilevel"/>
    <w:tmpl w:val="3388689A"/>
    <w:lvl w:ilvl="0" w:tplc="5428ECC0">
      <w:start w:val="1"/>
      <w:numFmt w:val="decimal"/>
      <w:lvlText w:val="%1."/>
      <w:lvlJc w:val="left"/>
      <w:pPr>
        <w:ind w:left="720" w:hanging="360"/>
      </w:pPr>
      <w:rPr>
        <w:rFonts w:eastAsia="BrowalliaUP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2419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C645D"/>
    <w:multiLevelType w:val="hybridMultilevel"/>
    <w:tmpl w:val="BA1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6C17"/>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5280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743A1"/>
    <w:multiLevelType w:val="hybridMultilevel"/>
    <w:tmpl w:val="BA1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B622B"/>
    <w:multiLevelType w:val="hybridMultilevel"/>
    <w:tmpl w:val="0D56EF3A"/>
    <w:lvl w:ilvl="0" w:tplc="E458B6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1477B1"/>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90B6D"/>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769B0"/>
    <w:multiLevelType w:val="hybridMultilevel"/>
    <w:tmpl w:val="00AAF0FA"/>
    <w:lvl w:ilvl="0" w:tplc="A1604D5A">
      <w:start w:val="1"/>
      <w:numFmt w:val="decimal"/>
      <w:lvlText w:val="%1."/>
      <w:lvlJc w:val="left"/>
      <w:pPr>
        <w:ind w:left="619" w:hanging="360"/>
      </w:pPr>
      <w:rPr>
        <w:rFonts w:hint="default"/>
        <w:i w:val="0"/>
        <w:color w:val="auto"/>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11" w15:restartNumberingAfterBreak="0">
    <w:nsid w:val="332A7D3D"/>
    <w:multiLevelType w:val="hybridMultilevel"/>
    <w:tmpl w:val="CB4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1274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40B81"/>
    <w:multiLevelType w:val="hybridMultilevel"/>
    <w:tmpl w:val="61625EEE"/>
    <w:lvl w:ilvl="0" w:tplc="DEB09062">
      <w:start w:val="1"/>
      <w:numFmt w:val="decimal"/>
      <w:lvlText w:val="%1."/>
      <w:lvlJc w:val="left"/>
      <w:pPr>
        <w:ind w:left="720" w:hanging="360"/>
      </w:pPr>
      <w:rPr>
        <w:rFonts w:eastAsia="BrowalliaUP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C34C5"/>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26F4A"/>
    <w:multiLevelType w:val="multilevel"/>
    <w:tmpl w:val="0D0496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817" w:hanging="465"/>
      </w:pPr>
      <w:rPr>
        <w:rFonts w:hint="default"/>
        <w:b/>
      </w:rPr>
    </w:lvl>
    <w:lvl w:ilvl="2">
      <w:start w:val="4"/>
      <w:numFmt w:val="decimal"/>
      <w:isLgl/>
      <w:lvlText w:val="%1.%2.%3"/>
      <w:lvlJc w:val="left"/>
      <w:pPr>
        <w:ind w:left="1424" w:hanging="720"/>
      </w:pPr>
      <w:rPr>
        <w:rFonts w:hint="default"/>
        <w:b/>
      </w:rPr>
    </w:lvl>
    <w:lvl w:ilvl="3">
      <w:start w:val="1"/>
      <w:numFmt w:val="lowerRoman"/>
      <w:isLgl/>
      <w:lvlText w:val="%1.%2.%3.%4"/>
      <w:lvlJc w:val="left"/>
      <w:pPr>
        <w:ind w:left="2136" w:hanging="1080"/>
      </w:pPr>
      <w:rPr>
        <w:rFonts w:hint="default"/>
        <w:b/>
      </w:rPr>
    </w:lvl>
    <w:lvl w:ilvl="4">
      <w:start w:val="1"/>
      <w:numFmt w:val="decimal"/>
      <w:isLgl/>
      <w:lvlText w:val="%1.%2.%3.%4.%5"/>
      <w:lvlJc w:val="left"/>
      <w:pPr>
        <w:ind w:left="2488" w:hanging="1080"/>
      </w:pPr>
      <w:rPr>
        <w:rFonts w:hint="default"/>
        <w:b/>
      </w:rPr>
    </w:lvl>
    <w:lvl w:ilvl="5">
      <w:start w:val="1"/>
      <w:numFmt w:val="decimal"/>
      <w:isLgl/>
      <w:lvlText w:val="%1.%2.%3.%4.%5.%6"/>
      <w:lvlJc w:val="left"/>
      <w:pPr>
        <w:ind w:left="2840" w:hanging="1080"/>
      </w:pPr>
      <w:rPr>
        <w:rFonts w:hint="default"/>
        <w:b/>
      </w:rPr>
    </w:lvl>
    <w:lvl w:ilvl="6">
      <w:start w:val="1"/>
      <w:numFmt w:val="decimal"/>
      <w:isLgl/>
      <w:lvlText w:val="%1.%2.%3.%4.%5.%6.%7"/>
      <w:lvlJc w:val="left"/>
      <w:pPr>
        <w:ind w:left="3192" w:hanging="1080"/>
      </w:pPr>
      <w:rPr>
        <w:rFonts w:hint="default"/>
        <w:b/>
      </w:rPr>
    </w:lvl>
    <w:lvl w:ilvl="7">
      <w:start w:val="1"/>
      <w:numFmt w:val="decimal"/>
      <w:isLgl/>
      <w:lvlText w:val="%1.%2.%3.%4.%5.%6.%7.%8"/>
      <w:lvlJc w:val="left"/>
      <w:pPr>
        <w:ind w:left="3904" w:hanging="1440"/>
      </w:pPr>
      <w:rPr>
        <w:rFonts w:hint="default"/>
        <w:b/>
      </w:rPr>
    </w:lvl>
    <w:lvl w:ilvl="8">
      <w:start w:val="1"/>
      <w:numFmt w:val="decimal"/>
      <w:isLgl/>
      <w:lvlText w:val="%1.%2.%3.%4.%5.%6.%7.%8.%9"/>
      <w:lvlJc w:val="left"/>
      <w:pPr>
        <w:ind w:left="4256" w:hanging="1440"/>
      </w:pPr>
      <w:rPr>
        <w:rFonts w:hint="default"/>
        <w:b/>
      </w:rPr>
    </w:lvl>
  </w:abstractNum>
  <w:abstractNum w:abstractNumId="16" w15:restartNumberingAfterBreak="0">
    <w:nsid w:val="37B4249E"/>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E68B6"/>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F2AD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846B8"/>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23E31"/>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FF3227"/>
    <w:multiLevelType w:val="hybridMultilevel"/>
    <w:tmpl w:val="8DA0B8CE"/>
    <w:lvl w:ilvl="0" w:tplc="3C9CB534">
      <w:start w:val="4"/>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449F2"/>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81333"/>
    <w:multiLevelType w:val="hybridMultilevel"/>
    <w:tmpl w:val="CB4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5E6DD4"/>
    <w:multiLevelType w:val="hybridMultilevel"/>
    <w:tmpl w:val="5860D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72198A"/>
    <w:multiLevelType w:val="hybridMultilevel"/>
    <w:tmpl w:val="6D7ED416"/>
    <w:lvl w:ilvl="0" w:tplc="1260548E">
      <w:start w:val="1"/>
      <w:numFmt w:val="bullet"/>
      <w:lvlText w:val=""/>
      <w:lvlJc w:val="left"/>
      <w:pPr>
        <w:ind w:left="1440" w:hanging="360"/>
      </w:pPr>
      <w:rPr>
        <w:rFonts w:ascii="Symbol" w:hAnsi="Symbol" w:hint="default"/>
        <w:i/>
        <w:i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7201B8"/>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75680B"/>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2967DD"/>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B73042"/>
    <w:multiLevelType w:val="hybridMultilevel"/>
    <w:tmpl w:val="B17A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65D32"/>
    <w:multiLevelType w:val="hybridMultilevel"/>
    <w:tmpl w:val="C2BE7876"/>
    <w:lvl w:ilvl="0" w:tplc="6B92299C">
      <w:start w:val="3"/>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53DE34C4"/>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153EF6"/>
    <w:multiLevelType w:val="hybridMultilevel"/>
    <w:tmpl w:val="CB983288"/>
    <w:lvl w:ilvl="0" w:tplc="F7143CE6">
      <w:start w:val="1"/>
      <w:numFmt w:val="bullet"/>
      <w:lvlText w:val=""/>
      <w:lvlJc w:val="left"/>
      <w:pPr>
        <w:ind w:left="1080" w:hanging="360"/>
      </w:pPr>
      <w:rPr>
        <w:rFonts w:ascii="Wingdings 2" w:eastAsia="Calibri" w:hAnsi="Wingdings 2" w:cs="Angsana New"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B0EBB"/>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85BDF"/>
    <w:multiLevelType w:val="hybridMultilevel"/>
    <w:tmpl w:val="58507194"/>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F3806"/>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E5BC5"/>
    <w:multiLevelType w:val="hybridMultilevel"/>
    <w:tmpl w:val="E676EEF6"/>
    <w:lvl w:ilvl="0" w:tplc="757472C2">
      <w:start w:val="5"/>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7" w15:restartNumberingAfterBreak="0">
    <w:nsid w:val="663E1E07"/>
    <w:multiLevelType w:val="hybridMultilevel"/>
    <w:tmpl w:val="5DF8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D5D20"/>
    <w:multiLevelType w:val="hybridMultilevel"/>
    <w:tmpl w:val="76AAB2E6"/>
    <w:lvl w:ilvl="0" w:tplc="B6A0BDA6">
      <w:start w:val="1"/>
      <w:numFmt w:val="decimal"/>
      <w:lvlText w:val="%1."/>
      <w:lvlJc w:val="left"/>
      <w:pPr>
        <w:ind w:left="619" w:hanging="360"/>
      </w:pPr>
      <w:rPr>
        <w:rFonts w:hint="default"/>
        <w:i w:val="0"/>
        <w:iCs w:val="0"/>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39" w15:restartNumberingAfterBreak="0">
    <w:nsid w:val="68B6601B"/>
    <w:multiLevelType w:val="hybridMultilevel"/>
    <w:tmpl w:val="BA1A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B78BB"/>
    <w:multiLevelType w:val="hybridMultilevel"/>
    <w:tmpl w:val="FD2ACB98"/>
    <w:lvl w:ilvl="0" w:tplc="109A6A44">
      <w:start w:val="1"/>
      <w:numFmt w:val="bullet"/>
      <w:lvlText w:val=""/>
      <w:lvlJc w:val="left"/>
      <w:pPr>
        <w:ind w:left="1290" w:hanging="360"/>
      </w:pPr>
      <w:rPr>
        <w:rFonts w:ascii="Wingdings" w:hAnsi="Wingdings" w:hint="default"/>
        <w:color w:val="auto"/>
        <w:sz w:val="28"/>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41" w15:restartNumberingAfterBreak="0">
    <w:nsid w:val="6FB7024E"/>
    <w:multiLevelType w:val="hybridMultilevel"/>
    <w:tmpl w:val="CB46E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59D5"/>
    <w:multiLevelType w:val="hybridMultilevel"/>
    <w:tmpl w:val="BEE031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67EF0"/>
    <w:multiLevelType w:val="hybridMultilevel"/>
    <w:tmpl w:val="0F24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F0554"/>
    <w:multiLevelType w:val="hybridMultilevel"/>
    <w:tmpl w:val="D78C9382"/>
    <w:lvl w:ilvl="0" w:tplc="648E1D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E36EC"/>
    <w:multiLevelType w:val="hybridMultilevel"/>
    <w:tmpl w:val="6ADA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C6790E"/>
    <w:multiLevelType w:val="hybridMultilevel"/>
    <w:tmpl w:val="E75E7FA0"/>
    <w:lvl w:ilvl="0" w:tplc="9CD62A6A">
      <w:start w:val="1"/>
      <w:numFmt w:val="decimal"/>
      <w:lvlText w:val="%1."/>
      <w:lvlJc w:val="left"/>
      <w:pPr>
        <w:ind w:left="369" w:hanging="360"/>
      </w:pPr>
      <w:rPr>
        <w:rFonts w:ascii="TH SarabunPSK" w:hAnsi="TH SarabunPSK" w:cs="TH SarabunPSK" w:hint="default"/>
        <w:b/>
        <w:bCs/>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47" w15:restartNumberingAfterBreak="0">
    <w:nsid w:val="7F912A67"/>
    <w:multiLevelType w:val="hybridMultilevel"/>
    <w:tmpl w:val="C8FC188A"/>
    <w:lvl w:ilvl="0" w:tplc="04090011">
      <w:start w:val="1"/>
      <w:numFmt w:val="decimal"/>
      <w:lvlText w:val="%1)"/>
      <w:lvlJc w:val="left"/>
      <w:pPr>
        <w:tabs>
          <w:tab w:val="num" w:pos="720"/>
        </w:tabs>
        <w:ind w:left="720" w:hanging="360"/>
      </w:pPr>
      <w:rPr>
        <w:rFonts w:hint="default"/>
      </w:rPr>
    </w:lvl>
    <w:lvl w:ilvl="1" w:tplc="E172829C" w:tentative="1">
      <w:start w:val="1"/>
      <w:numFmt w:val="bullet"/>
      <w:lvlText w:val="•"/>
      <w:lvlJc w:val="left"/>
      <w:pPr>
        <w:tabs>
          <w:tab w:val="num" w:pos="1440"/>
        </w:tabs>
        <w:ind w:left="1440" w:hanging="360"/>
      </w:pPr>
      <w:rPr>
        <w:rFonts w:ascii="Angsana New" w:hAnsi="Angsana New" w:hint="default"/>
      </w:rPr>
    </w:lvl>
    <w:lvl w:ilvl="2" w:tplc="229C3726" w:tentative="1">
      <w:start w:val="1"/>
      <w:numFmt w:val="bullet"/>
      <w:lvlText w:val="•"/>
      <w:lvlJc w:val="left"/>
      <w:pPr>
        <w:tabs>
          <w:tab w:val="num" w:pos="2160"/>
        </w:tabs>
        <w:ind w:left="2160" w:hanging="360"/>
      </w:pPr>
      <w:rPr>
        <w:rFonts w:ascii="Angsana New" w:hAnsi="Angsana New" w:hint="default"/>
      </w:rPr>
    </w:lvl>
    <w:lvl w:ilvl="3" w:tplc="1AD00A78" w:tentative="1">
      <w:start w:val="1"/>
      <w:numFmt w:val="bullet"/>
      <w:lvlText w:val="•"/>
      <w:lvlJc w:val="left"/>
      <w:pPr>
        <w:tabs>
          <w:tab w:val="num" w:pos="2880"/>
        </w:tabs>
        <w:ind w:left="2880" w:hanging="360"/>
      </w:pPr>
      <w:rPr>
        <w:rFonts w:ascii="Angsana New" w:hAnsi="Angsana New" w:hint="default"/>
      </w:rPr>
    </w:lvl>
    <w:lvl w:ilvl="4" w:tplc="F2F2F7E4" w:tentative="1">
      <w:start w:val="1"/>
      <w:numFmt w:val="bullet"/>
      <w:lvlText w:val="•"/>
      <w:lvlJc w:val="left"/>
      <w:pPr>
        <w:tabs>
          <w:tab w:val="num" w:pos="3600"/>
        </w:tabs>
        <w:ind w:left="3600" w:hanging="360"/>
      </w:pPr>
      <w:rPr>
        <w:rFonts w:ascii="Angsana New" w:hAnsi="Angsana New" w:hint="default"/>
      </w:rPr>
    </w:lvl>
    <w:lvl w:ilvl="5" w:tplc="800A9D12" w:tentative="1">
      <w:start w:val="1"/>
      <w:numFmt w:val="bullet"/>
      <w:lvlText w:val="•"/>
      <w:lvlJc w:val="left"/>
      <w:pPr>
        <w:tabs>
          <w:tab w:val="num" w:pos="4320"/>
        </w:tabs>
        <w:ind w:left="4320" w:hanging="360"/>
      </w:pPr>
      <w:rPr>
        <w:rFonts w:ascii="Angsana New" w:hAnsi="Angsana New" w:hint="default"/>
      </w:rPr>
    </w:lvl>
    <w:lvl w:ilvl="6" w:tplc="3580C028" w:tentative="1">
      <w:start w:val="1"/>
      <w:numFmt w:val="bullet"/>
      <w:lvlText w:val="•"/>
      <w:lvlJc w:val="left"/>
      <w:pPr>
        <w:tabs>
          <w:tab w:val="num" w:pos="5040"/>
        </w:tabs>
        <w:ind w:left="5040" w:hanging="360"/>
      </w:pPr>
      <w:rPr>
        <w:rFonts w:ascii="Angsana New" w:hAnsi="Angsana New" w:hint="default"/>
      </w:rPr>
    </w:lvl>
    <w:lvl w:ilvl="7" w:tplc="72D6F440" w:tentative="1">
      <w:start w:val="1"/>
      <w:numFmt w:val="bullet"/>
      <w:lvlText w:val="•"/>
      <w:lvlJc w:val="left"/>
      <w:pPr>
        <w:tabs>
          <w:tab w:val="num" w:pos="5760"/>
        </w:tabs>
        <w:ind w:left="5760" w:hanging="360"/>
      </w:pPr>
      <w:rPr>
        <w:rFonts w:ascii="Angsana New" w:hAnsi="Angsana New" w:hint="default"/>
      </w:rPr>
    </w:lvl>
    <w:lvl w:ilvl="8" w:tplc="F8CC350A" w:tentative="1">
      <w:start w:val="1"/>
      <w:numFmt w:val="bullet"/>
      <w:lvlText w:val="•"/>
      <w:lvlJc w:val="left"/>
      <w:pPr>
        <w:tabs>
          <w:tab w:val="num" w:pos="6480"/>
        </w:tabs>
        <w:ind w:left="6480" w:hanging="360"/>
      </w:pPr>
      <w:rPr>
        <w:rFonts w:ascii="Angsana New" w:hAnsi="Angsana New" w:hint="default"/>
      </w:rPr>
    </w:lvl>
  </w:abstractNum>
  <w:num w:numId="1">
    <w:abstractNumId w:val="7"/>
  </w:num>
  <w:num w:numId="2">
    <w:abstractNumId w:val="43"/>
  </w:num>
  <w:num w:numId="3">
    <w:abstractNumId w:val="15"/>
  </w:num>
  <w:num w:numId="4">
    <w:abstractNumId w:val="32"/>
  </w:num>
  <w:num w:numId="5">
    <w:abstractNumId w:val="24"/>
  </w:num>
  <w:num w:numId="6">
    <w:abstractNumId w:val="45"/>
  </w:num>
  <w:num w:numId="7">
    <w:abstractNumId w:val="40"/>
  </w:num>
  <w:num w:numId="8">
    <w:abstractNumId w:val="13"/>
  </w:num>
  <w:num w:numId="9">
    <w:abstractNumId w:val="1"/>
  </w:num>
  <w:num w:numId="10">
    <w:abstractNumId w:val="25"/>
  </w:num>
  <w:num w:numId="11">
    <w:abstractNumId w:val="37"/>
  </w:num>
  <w:num w:numId="12">
    <w:abstractNumId w:val="20"/>
  </w:num>
  <w:num w:numId="13">
    <w:abstractNumId w:val="46"/>
  </w:num>
  <w:num w:numId="14">
    <w:abstractNumId w:val="47"/>
  </w:num>
  <w:num w:numId="15">
    <w:abstractNumId w:val="19"/>
  </w:num>
  <w:num w:numId="16">
    <w:abstractNumId w:val="28"/>
  </w:num>
  <w:num w:numId="17">
    <w:abstractNumId w:val="42"/>
  </w:num>
  <w:num w:numId="18">
    <w:abstractNumId w:val="17"/>
  </w:num>
  <w:num w:numId="19">
    <w:abstractNumId w:val="12"/>
  </w:num>
  <w:num w:numId="20">
    <w:abstractNumId w:val="31"/>
  </w:num>
  <w:num w:numId="21">
    <w:abstractNumId w:val="21"/>
  </w:num>
  <w:num w:numId="22">
    <w:abstractNumId w:val="9"/>
  </w:num>
  <w:num w:numId="23">
    <w:abstractNumId w:val="14"/>
  </w:num>
  <w:num w:numId="24">
    <w:abstractNumId w:val="35"/>
  </w:num>
  <w:num w:numId="25">
    <w:abstractNumId w:val="44"/>
  </w:num>
  <w:num w:numId="26">
    <w:abstractNumId w:val="2"/>
  </w:num>
  <w:num w:numId="27">
    <w:abstractNumId w:val="0"/>
  </w:num>
  <w:num w:numId="28">
    <w:abstractNumId w:val="18"/>
  </w:num>
  <w:num w:numId="29">
    <w:abstractNumId w:val="33"/>
  </w:num>
  <w:num w:numId="30">
    <w:abstractNumId w:val="5"/>
  </w:num>
  <w:num w:numId="31">
    <w:abstractNumId w:val="27"/>
  </w:num>
  <w:num w:numId="32">
    <w:abstractNumId w:val="16"/>
  </w:num>
  <w:num w:numId="33">
    <w:abstractNumId w:val="26"/>
  </w:num>
  <w:num w:numId="34">
    <w:abstractNumId w:val="4"/>
  </w:num>
  <w:num w:numId="35">
    <w:abstractNumId w:val="22"/>
  </w:num>
  <w:num w:numId="36">
    <w:abstractNumId w:val="8"/>
  </w:num>
  <w:num w:numId="37">
    <w:abstractNumId w:val="6"/>
  </w:num>
  <w:num w:numId="38">
    <w:abstractNumId w:val="3"/>
  </w:num>
  <w:num w:numId="39">
    <w:abstractNumId w:val="39"/>
  </w:num>
  <w:num w:numId="40">
    <w:abstractNumId w:val="36"/>
  </w:num>
  <w:num w:numId="41">
    <w:abstractNumId w:val="38"/>
  </w:num>
  <w:num w:numId="42">
    <w:abstractNumId w:val="23"/>
  </w:num>
  <w:num w:numId="43">
    <w:abstractNumId w:val="11"/>
  </w:num>
  <w:num w:numId="44">
    <w:abstractNumId w:val="41"/>
  </w:num>
  <w:num w:numId="45">
    <w:abstractNumId w:val="29"/>
  </w:num>
  <w:num w:numId="46">
    <w:abstractNumId w:val="30"/>
  </w:num>
  <w:num w:numId="47">
    <w:abstractNumId w:val="10"/>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845"/>
    <w:rsid w:val="000004CD"/>
    <w:rsid w:val="00000F37"/>
    <w:rsid w:val="00004F63"/>
    <w:rsid w:val="00004F8D"/>
    <w:rsid w:val="0000669B"/>
    <w:rsid w:val="0001195B"/>
    <w:rsid w:val="00016A92"/>
    <w:rsid w:val="00027235"/>
    <w:rsid w:val="0002759E"/>
    <w:rsid w:val="00027C1D"/>
    <w:rsid w:val="0003246E"/>
    <w:rsid w:val="0003299D"/>
    <w:rsid w:val="000343F7"/>
    <w:rsid w:val="00043A4B"/>
    <w:rsid w:val="00044021"/>
    <w:rsid w:val="00051A47"/>
    <w:rsid w:val="00052797"/>
    <w:rsid w:val="00053757"/>
    <w:rsid w:val="00053F87"/>
    <w:rsid w:val="00056FA1"/>
    <w:rsid w:val="00060A7D"/>
    <w:rsid w:val="00061089"/>
    <w:rsid w:val="000654DC"/>
    <w:rsid w:val="0006679A"/>
    <w:rsid w:val="000670B0"/>
    <w:rsid w:val="00070452"/>
    <w:rsid w:val="00072557"/>
    <w:rsid w:val="00077E0E"/>
    <w:rsid w:val="000844BA"/>
    <w:rsid w:val="00085E6D"/>
    <w:rsid w:val="00096EEA"/>
    <w:rsid w:val="0009748D"/>
    <w:rsid w:val="000A4E03"/>
    <w:rsid w:val="000A76FB"/>
    <w:rsid w:val="000B1022"/>
    <w:rsid w:val="000B50A4"/>
    <w:rsid w:val="000B5286"/>
    <w:rsid w:val="000B645A"/>
    <w:rsid w:val="000B79C9"/>
    <w:rsid w:val="000C29DE"/>
    <w:rsid w:val="000D199F"/>
    <w:rsid w:val="000D2FEE"/>
    <w:rsid w:val="000D332B"/>
    <w:rsid w:val="000D3AC0"/>
    <w:rsid w:val="000D47BB"/>
    <w:rsid w:val="000D5A5D"/>
    <w:rsid w:val="000D7408"/>
    <w:rsid w:val="000E3CF4"/>
    <w:rsid w:val="000E605C"/>
    <w:rsid w:val="000F3815"/>
    <w:rsid w:val="000F4931"/>
    <w:rsid w:val="000F49EF"/>
    <w:rsid w:val="000F62BB"/>
    <w:rsid w:val="000F6BFB"/>
    <w:rsid w:val="000F72F6"/>
    <w:rsid w:val="00101D2E"/>
    <w:rsid w:val="00101F7A"/>
    <w:rsid w:val="00103F74"/>
    <w:rsid w:val="00111F28"/>
    <w:rsid w:val="00112F1E"/>
    <w:rsid w:val="00116C58"/>
    <w:rsid w:val="001257E4"/>
    <w:rsid w:val="0012715D"/>
    <w:rsid w:val="00131C9B"/>
    <w:rsid w:val="001335F7"/>
    <w:rsid w:val="001338D3"/>
    <w:rsid w:val="00133BB7"/>
    <w:rsid w:val="00135DF5"/>
    <w:rsid w:val="00141C89"/>
    <w:rsid w:val="00142695"/>
    <w:rsid w:val="00142953"/>
    <w:rsid w:val="001439DB"/>
    <w:rsid w:val="001456D8"/>
    <w:rsid w:val="001515D2"/>
    <w:rsid w:val="001535DD"/>
    <w:rsid w:val="00157270"/>
    <w:rsid w:val="001607D2"/>
    <w:rsid w:val="00160FA6"/>
    <w:rsid w:val="00165DED"/>
    <w:rsid w:val="001726EC"/>
    <w:rsid w:val="00173DE0"/>
    <w:rsid w:val="00175D17"/>
    <w:rsid w:val="0017703C"/>
    <w:rsid w:val="001803BC"/>
    <w:rsid w:val="00187122"/>
    <w:rsid w:val="001872CF"/>
    <w:rsid w:val="00190399"/>
    <w:rsid w:val="00190C5F"/>
    <w:rsid w:val="00192B3C"/>
    <w:rsid w:val="00195E4F"/>
    <w:rsid w:val="0019616B"/>
    <w:rsid w:val="001A0699"/>
    <w:rsid w:val="001A1068"/>
    <w:rsid w:val="001A26B7"/>
    <w:rsid w:val="001A5861"/>
    <w:rsid w:val="001B12AA"/>
    <w:rsid w:val="001B2236"/>
    <w:rsid w:val="001B2445"/>
    <w:rsid w:val="001B7FDE"/>
    <w:rsid w:val="001C0F3D"/>
    <w:rsid w:val="001C13B1"/>
    <w:rsid w:val="001C6316"/>
    <w:rsid w:val="001D372B"/>
    <w:rsid w:val="001D3A83"/>
    <w:rsid w:val="001D3C5A"/>
    <w:rsid w:val="001E32D6"/>
    <w:rsid w:val="001E6813"/>
    <w:rsid w:val="001F3030"/>
    <w:rsid w:val="002020D1"/>
    <w:rsid w:val="00204B0E"/>
    <w:rsid w:val="00204FFF"/>
    <w:rsid w:val="00206FAB"/>
    <w:rsid w:val="00207896"/>
    <w:rsid w:val="00210C84"/>
    <w:rsid w:val="00211FBE"/>
    <w:rsid w:val="00213B45"/>
    <w:rsid w:val="00213BBA"/>
    <w:rsid w:val="00214A8D"/>
    <w:rsid w:val="002165A5"/>
    <w:rsid w:val="00217A3A"/>
    <w:rsid w:val="002205B2"/>
    <w:rsid w:val="002220C1"/>
    <w:rsid w:val="002224F0"/>
    <w:rsid w:val="0022350A"/>
    <w:rsid w:val="00226148"/>
    <w:rsid w:val="002301CE"/>
    <w:rsid w:val="002430A8"/>
    <w:rsid w:val="002522A3"/>
    <w:rsid w:val="002550FB"/>
    <w:rsid w:val="00256A75"/>
    <w:rsid w:val="00256FE4"/>
    <w:rsid w:val="0025746A"/>
    <w:rsid w:val="00260245"/>
    <w:rsid w:val="0027115F"/>
    <w:rsid w:val="00272893"/>
    <w:rsid w:val="00273854"/>
    <w:rsid w:val="0027404F"/>
    <w:rsid w:val="002746D5"/>
    <w:rsid w:val="00291040"/>
    <w:rsid w:val="00291A40"/>
    <w:rsid w:val="00292219"/>
    <w:rsid w:val="00296FDC"/>
    <w:rsid w:val="00297B43"/>
    <w:rsid w:val="002A421D"/>
    <w:rsid w:val="002B1596"/>
    <w:rsid w:val="002B1C51"/>
    <w:rsid w:val="002B2AFC"/>
    <w:rsid w:val="002B3421"/>
    <w:rsid w:val="002B6E63"/>
    <w:rsid w:val="002C55DD"/>
    <w:rsid w:val="002C5FB0"/>
    <w:rsid w:val="002C6A55"/>
    <w:rsid w:val="002C77DD"/>
    <w:rsid w:val="002D2E72"/>
    <w:rsid w:val="002D3932"/>
    <w:rsid w:val="002D54F0"/>
    <w:rsid w:val="002E3465"/>
    <w:rsid w:val="002E6421"/>
    <w:rsid w:val="002E6D0D"/>
    <w:rsid w:val="002F0BE3"/>
    <w:rsid w:val="002F1A03"/>
    <w:rsid w:val="002F1F53"/>
    <w:rsid w:val="002F35E1"/>
    <w:rsid w:val="002F6B00"/>
    <w:rsid w:val="003112EF"/>
    <w:rsid w:val="00313362"/>
    <w:rsid w:val="00314F0B"/>
    <w:rsid w:val="00316C53"/>
    <w:rsid w:val="00316E3F"/>
    <w:rsid w:val="00320DDB"/>
    <w:rsid w:val="003344D4"/>
    <w:rsid w:val="00334F93"/>
    <w:rsid w:val="00337CAA"/>
    <w:rsid w:val="00337D74"/>
    <w:rsid w:val="00337EC7"/>
    <w:rsid w:val="00342E9B"/>
    <w:rsid w:val="00345A75"/>
    <w:rsid w:val="00345B5A"/>
    <w:rsid w:val="00346F6A"/>
    <w:rsid w:val="00347F1C"/>
    <w:rsid w:val="00354516"/>
    <w:rsid w:val="00355DCB"/>
    <w:rsid w:val="003611EE"/>
    <w:rsid w:val="00361B40"/>
    <w:rsid w:val="00361FA2"/>
    <w:rsid w:val="0037013E"/>
    <w:rsid w:val="003709C5"/>
    <w:rsid w:val="00373B94"/>
    <w:rsid w:val="0037587A"/>
    <w:rsid w:val="003778AD"/>
    <w:rsid w:val="00381F98"/>
    <w:rsid w:val="00382926"/>
    <w:rsid w:val="0038356A"/>
    <w:rsid w:val="00383B3D"/>
    <w:rsid w:val="0039455E"/>
    <w:rsid w:val="00395C5D"/>
    <w:rsid w:val="003A0265"/>
    <w:rsid w:val="003A2A7E"/>
    <w:rsid w:val="003A2D7C"/>
    <w:rsid w:val="003A4B70"/>
    <w:rsid w:val="003A761E"/>
    <w:rsid w:val="003A7AB4"/>
    <w:rsid w:val="003B15C3"/>
    <w:rsid w:val="003B23B3"/>
    <w:rsid w:val="003B3E3D"/>
    <w:rsid w:val="003B4CAD"/>
    <w:rsid w:val="003B60D4"/>
    <w:rsid w:val="003C0587"/>
    <w:rsid w:val="003C0FC5"/>
    <w:rsid w:val="003C3E00"/>
    <w:rsid w:val="003C6897"/>
    <w:rsid w:val="003C6FB0"/>
    <w:rsid w:val="003C7710"/>
    <w:rsid w:val="003C773B"/>
    <w:rsid w:val="003E0A43"/>
    <w:rsid w:val="003E3DC6"/>
    <w:rsid w:val="003E53CE"/>
    <w:rsid w:val="003F1057"/>
    <w:rsid w:val="003F5774"/>
    <w:rsid w:val="003F6668"/>
    <w:rsid w:val="003F762D"/>
    <w:rsid w:val="004027D0"/>
    <w:rsid w:val="00411B08"/>
    <w:rsid w:val="0041208F"/>
    <w:rsid w:val="004125AB"/>
    <w:rsid w:val="00420390"/>
    <w:rsid w:val="004224B2"/>
    <w:rsid w:val="00430352"/>
    <w:rsid w:val="00432268"/>
    <w:rsid w:val="00432878"/>
    <w:rsid w:val="00433603"/>
    <w:rsid w:val="004359B1"/>
    <w:rsid w:val="004363DA"/>
    <w:rsid w:val="00436981"/>
    <w:rsid w:val="00440C29"/>
    <w:rsid w:val="00443177"/>
    <w:rsid w:val="00443335"/>
    <w:rsid w:val="004458D6"/>
    <w:rsid w:val="004523A6"/>
    <w:rsid w:val="00453B2C"/>
    <w:rsid w:val="00454D5E"/>
    <w:rsid w:val="00457F07"/>
    <w:rsid w:val="0046001F"/>
    <w:rsid w:val="00460454"/>
    <w:rsid w:val="00460FE4"/>
    <w:rsid w:val="00462E3B"/>
    <w:rsid w:val="00463676"/>
    <w:rsid w:val="004637AD"/>
    <w:rsid w:val="00463DAA"/>
    <w:rsid w:val="004645C6"/>
    <w:rsid w:val="00467A1D"/>
    <w:rsid w:val="004703CE"/>
    <w:rsid w:val="004720BC"/>
    <w:rsid w:val="004744E6"/>
    <w:rsid w:val="00474987"/>
    <w:rsid w:val="00475287"/>
    <w:rsid w:val="0048513B"/>
    <w:rsid w:val="00485145"/>
    <w:rsid w:val="00485F96"/>
    <w:rsid w:val="004913CE"/>
    <w:rsid w:val="00491C2C"/>
    <w:rsid w:val="00493982"/>
    <w:rsid w:val="00494E6B"/>
    <w:rsid w:val="004972C1"/>
    <w:rsid w:val="004A31BE"/>
    <w:rsid w:val="004A35D2"/>
    <w:rsid w:val="004B0B6E"/>
    <w:rsid w:val="004B360F"/>
    <w:rsid w:val="004B5C44"/>
    <w:rsid w:val="004B68CA"/>
    <w:rsid w:val="004B7AA7"/>
    <w:rsid w:val="004C3644"/>
    <w:rsid w:val="004C602C"/>
    <w:rsid w:val="004C6E0B"/>
    <w:rsid w:val="004D1DBC"/>
    <w:rsid w:val="004D5A63"/>
    <w:rsid w:val="004D5F1B"/>
    <w:rsid w:val="004D6845"/>
    <w:rsid w:val="004E0046"/>
    <w:rsid w:val="004E1E3A"/>
    <w:rsid w:val="004E5C9D"/>
    <w:rsid w:val="004F071A"/>
    <w:rsid w:val="004F3890"/>
    <w:rsid w:val="004F732D"/>
    <w:rsid w:val="004F77B2"/>
    <w:rsid w:val="0050240F"/>
    <w:rsid w:val="00503EDA"/>
    <w:rsid w:val="005042B8"/>
    <w:rsid w:val="0051166E"/>
    <w:rsid w:val="00512FF1"/>
    <w:rsid w:val="005139E4"/>
    <w:rsid w:val="0051624A"/>
    <w:rsid w:val="0051683C"/>
    <w:rsid w:val="00520880"/>
    <w:rsid w:val="00521534"/>
    <w:rsid w:val="00525A09"/>
    <w:rsid w:val="0053499D"/>
    <w:rsid w:val="00535A2D"/>
    <w:rsid w:val="00536346"/>
    <w:rsid w:val="00536FB5"/>
    <w:rsid w:val="00537123"/>
    <w:rsid w:val="00544BB5"/>
    <w:rsid w:val="00555C48"/>
    <w:rsid w:val="0055742E"/>
    <w:rsid w:val="00557573"/>
    <w:rsid w:val="00560817"/>
    <w:rsid w:val="00560AB0"/>
    <w:rsid w:val="005638F9"/>
    <w:rsid w:val="00566E86"/>
    <w:rsid w:val="005730D3"/>
    <w:rsid w:val="005741CC"/>
    <w:rsid w:val="005811BF"/>
    <w:rsid w:val="00582DA7"/>
    <w:rsid w:val="0059288B"/>
    <w:rsid w:val="005A4CA0"/>
    <w:rsid w:val="005A50F3"/>
    <w:rsid w:val="005B0B3C"/>
    <w:rsid w:val="005B6405"/>
    <w:rsid w:val="005C2424"/>
    <w:rsid w:val="005C2F0A"/>
    <w:rsid w:val="005C2F1E"/>
    <w:rsid w:val="005C30D2"/>
    <w:rsid w:val="005C59E8"/>
    <w:rsid w:val="005D3BE4"/>
    <w:rsid w:val="005D665F"/>
    <w:rsid w:val="005E12A9"/>
    <w:rsid w:val="005E5C6E"/>
    <w:rsid w:val="005E7917"/>
    <w:rsid w:val="005F12E8"/>
    <w:rsid w:val="005F1F89"/>
    <w:rsid w:val="005F2AE6"/>
    <w:rsid w:val="005F5889"/>
    <w:rsid w:val="005F6284"/>
    <w:rsid w:val="0060147E"/>
    <w:rsid w:val="006022F7"/>
    <w:rsid w:val="006048A0"/>
    <w:rsid w:val="00612818"/>
    <w:rsid w:val="00615728"/>
    <w:rsid w:val="00620E79"/>
    <w:rsid w:val="006310D7"/>
    <w:rsid w:val="006328D6"/>
    <w:rsid w:val="0063319B"/>
    <w:rsid w:val="00634D09"/>
    <w:rsid w:val="0063567B"/>
    <w:rsid w:val="00640136"/>
    <w:rsid w:val="0064279F"/>
    <w:rsid w:val="006435CE"/>
    <w:rsid w:val="00644CCC"/>
    <w:rsid w:val="0065176D"/>
    <w:rsid w:val="0065322A"/>
    <w:rsid w:val="006547D0"/>
    <w:rsid w:val="00660EC6"/>
    <w:rsid w:val="006613FC"/>
    <w:rsid w:val="006628B5"/>
    <w:rsid w:val="00662937"/>
    <w:rsid w:val="00665DD0"/>
    <w:rsid w:val="0066658E"/>
    <w:rsid w:val="00666DDB"/>
    <w:rsid w:val="00670E53"/>
    <w:rsid w:val="00675084"/>
    <w:rsid w:val="00677638"/>
    <w:rsid w:val="00681A85"/>
    <w:rsid w:val="00683059"/>
    <w:rsid w:val="00685474"/>
    <w:rsid w:val="00687C0C"/>
    <w:rsid w:val="0069288B"/>
    <w:rsid w:val="00697BAF"/>
    <w:rsid w:val="006A1700"/>
    <w:rsid w:val="006A190E"/>
    <w:rsid w:val="006A1EAC"/>
    <w:rsid w:val="006A4962"/>
    <w:rsid w:val="006A6996"/>
    <w:rsid w:val="006A6B0D"/>
    <w:rsid w:val="006B2D16"/>
    <w:rsid w:val="006F2216"/>
    <w:rsid w:val="006F224C"/>
    <w:rsid w:val="006F4DFC"/>
    <w:rsid w:val="0070135C"/>
    <w:rsid w:val="007037D4"/>
    <w:rsid w:val="007052ED"/>
    <w:rsid w:val="007121DE"/>
    <w:rsid w:val="007235D6"/>
    <w:rsid w:val="00727A09"/>
    <w:rsid w:val="0073156B"/>
    <w:rsid w:val="00732357"/>
    <w:rsid w:val="00732B0A"/>
    <w:rsid w:val="0074021E"/>
    <w:rsid w:val="007405CD"/>
    <w:rsid w:val="00740D53"/>
    <w:rsid w:val="0074406F"/>
    <w:rsid w:val="00744179"/>
    <w:rsid w:val="00747BB4"/>
    <w:rsid w:val="007525FB"/>
    <w:rsid w:val="007527CE"/>
    <w:rsid w:val="00752D7B"/>
    <w:rsid w:val="0075560C"/>
    <w:rsid w:val="007637F6"/>
    <w:rsid w:val="00765B8B"/>
    <w:rsid w:val="00767ECB"/>
    <w:rsid w:val="007717F4"/>
    <w:rsid w:val="00774271"/>
    <w:rsid w:val="00775032"/>
    <w:rsid w:val="00786137"/>
    <w:rsid w:val="007A383C"/>
    <w:rsid w:val="007B121A"/>
    <w:rsid w:val="007B1DA4"/>
    <w:rsid w:val="007B22C2"/>
    <w:rsid w:val="007B29E8"/>
    <w:rsid w:val="007B4096"/>
    <w:rsid w:val="007C6199"/>
    <w:rsid w:val="007C66D5"/>
    <w:rsid w:val="007C6823"/>
    <w:rsid w:val="007C7162"/>
    <w:rsid w:val="007C76CF"/>
    <w:rsid w:val="007D10AE"/>
    <w:rsid w:val="007D1666"/>
    <w:rsid w:val="007D74B9"/>
    <w:rsid w:val="007E1128"/>
    <w:rsid w:val="007F1411"/>
    <w:rsid w:val="007F1646"/>
    <w:rsid w:val="007F51D3"/>
    <w:rsid w:val="007F54E7"/>
    <w:rsid w:val="007F5C7C"/>
    <w:rsid w:val="00801083"/>
    <w:rsid w:val="00803BEE"/>
    <w:rsid w:val="008103BB"/>
    <w:rsid w:val="0081445E"/>
    <w:rsid w:val="00816082"/>
    <w:rsid w:val="008167EC"/>
    <w:rsid w:val="0081709D"/>
    <w:rsid w:val="00820012"/>
    <w:rsid w:val="008324BB"/>
    <w:rsid w:val="0083406D"/>
    <w:rsid w:val="00836B7D"/>
    <w:rsid w:val="00837FFE"/>
    <w:rsid w:val="0084252A"/>
    <w:rsid w:val="008429E8"/>
    <w:rsid w:val="0084344F"/>
    <w:rsid w:val="00846064"/>
    <w:rsid w:val="008569B0"/>
    <w:rsid w:val="00862160"/>
    <w:rsid w:val="00862346"/>
    <w:rsid w:val="00863035"/>
    <w:rsid w:val="0087098B"/>
    <w:rsid w:val="00871CE7"/>
    <w:rsid w:val="00876837"/>
    <w:rsid w:val="00877053"/>
    <w:rsid w:val="00886E31"/>
    <w:rsid w:val="00894490"/>
    <w:rsid w:val="00894F9C"/>
    <w:rsid w:val="008A22D1"/>
    <w:rsid w:val="008A2704"/>
    <w:rsid w:val="008A34BE"/>
    <w:rsid w:val="008A5A3C"/>
    <w:rsid w:val="008A6E0C"/>
    <w:rsid w:val="008B13FA"/>
    <w:rsid w:val="008B220D"/>
    <w:rsid w:val="008B36E1"/>
    <w:rsid w:val="008B6DBF"/>
    <w:rsid w:val="008D42F9"/>
    <w:rsid w:val="008E24C5"/>
    <w:rsid w:val="008E378D"/>
    <w:rsid w:val="008F2318"/>
    <w:rsid w:val="008F29AD"/>
    <w:rsid w:val="008F5684"/>
    <w:rsid w:val="00900B7A"/>
    <w:rsid w:val="00902F0D"/>
    <w:rsid w:val="009160F9"/>
    <w:rsid w:val="00920879"/>
    <w:rsid w:val="009239E8"/>
    <w:rsid w:val="009242A0"/>
    <w:rsid w:val="00931920"/>
    <w:rsid w:val="009322E9"/>
    <w:rsid w:val="00936980"/>
    <w:rsid w:val="00936B07"/>
    <w:rsid w:val="00940617"/>
    <w:rsid w:val="0094080A"/>
    <w:rsid w:val="00943367"/>
    <w:rsid w:val="009451E4"/>
    <w:rsid w:val="00946339"/>
    <w:rsid w:val="009531C4"/>
    <w:rsid w:val="00953268"/>
    <w:rsid w:val="0095572B"/>
    <w:rsid w:val="00956C70"/>
    <w:rsid w:val="009576BB"/>
    <w:rsid w:val="00962FC2"/>
    <w:rsid w:val="00964287"/>
    <w:rsid w:val="00964C9A"/>
    <w:rsid w:val="00966455"/>
    <w:rsid w:val="00967C9C"/>
    <w:rsid w:val="009767FE"/>
    <w:rsid w:val="00976A67"/>
    <w:rsid w:val="00976A7C"/>
    <w:rsid w:val="00977EFD"/>
    <w:rsid w:val="00983D44"/>
    <w:rsid w:val="00985BCE"/>
    <w:rsid w:val="00986F59"/>
    <w:rsid w:val="009902AD"/>
    <w:rsid w:val="00990443"/>
    <w:rsid w:val="009909FB"/>
    <w:rsid w:val="009A1C2E"/>
    <w:rsid w:val="009A3FEB"/>
    <w:rsid w:val="009B1131"/>
    <w:rsid w:val="009B538A"/>
    <w:rsid w:val="009B7036"/>
    <w:rsid w:val="009C65B3"/>
    <w:rsid w:val="009C7D4E"/>
    <w:rsid w:val="009D2D6B"/>
    <w:rsid w:val="009D3443"/>
    <w:rsid w:val="009D5311"/>
    <w:rsid w:val="009E3E0C"/>
    <w:rsid w:val="009F19FC"/>
    <w:rsid w:val="009F4443"/>
    <w:rsid w:val="00A05338"/>
    <w:rsid w:val="00A05BC0"/>
    <w:rsid w:val="00A05D95"/>
    <w:rsid w:val="00A10461"/>
    <w:rsid w:val="00A10DC5"/>
    <w:rsid w:val="00A1110E"/>
    <w:rsid w:val="00A15D93"/>
    <w:rsid w:val="00A16E39"/>
    <w:rsid w:val="00A20B6F"/>
    <w:rsid w:val="00A23045"/>
    <w:rsid w:val="00A27B06"/>
    <w:rsid w:val="00A3087E"/>
    <w:rsid w:val="00A31153"/>
    <w:rsid w:val="00A36FF0"/>
    <w:rsid w:val="00A37E13"/>
    <w:rsid w:val="00A405F8"/>
    <w:rsid w:val="00A423CD"/>
    <w:rsid w:val="00A42D0C"/>
    <w:rsid w:val="00A45716"/>
    <w:rsid w:val="00A464D8"/>
    <w:rsid w:val="00A50227"/>
    <w:rsid w:val="00A5386B"/>
    <w:rsid w:val="00A53FA3"/>
    <w:rsid w:val="00A544CE"/>
    <w:rsid w:val="00A5533C"/>
    <w:rsid w:val="00A561FF"/>
    <w:rsid w:val="00A653E2"/>
    <w:rsid w:val="00A665AC"/>
    <w:rsid w:val="00A67326"/>
    <w:rsid w:val="00A720EF"/>
    <w:rsid w:val="00A72992"/>
    <w:rsid w:val="00A73321"/>
    <w:rsid w:val="00A7756C"/>
    <w:rsid w:val="00A86809"/>
    <w:rsid w:val="00A92B8C"/>
    <w:rsid w:val="00A972DF"/>
    <w:rsid w:val="00AA0A50"/>
    <w:rsid w:val="00AA1100"/>
    <w:rsid w:val="00AA2408"/>
    <w:rsid w:val="00AA2B9A"/>
    <w:rsid w:val="00AA2E6B"/>
    <w:rsid w:val="00AA531C"/>
    <w:rsid w:val="00AA5522"/>
    <w:rsid w:val="00AA6B13"/>
    <w:rsid w:val="00AB6AF4"/>
    <w:rsid w:val="00AB7D2B"/>
    <w:rsid w:val="00AC4D7C"/>
    <w:rsid w:val="00AC596C"/>
    <w:rsid w:val="00AD0226"/>
    <w:rsid w:val="00AD1A9C"/>
    <w:rsid w:val="00AD6AA4"/>
    <w:rsid w:val="00AE0855"/>
    <w:rsid w:val="00AE135B"/>
    <w:rsid w:val="00AE1435"/>
    <w:rsid w:val="00AE46A6"/>
    <w:rsid w:val="00AE644C"/>
    <w:rsid w:val="00AE676F"/>
    <w:rsid w:val="00AE721D"/>
    <w:rsid w:val="00B00B17"/>
    <w:rsid w:val="00B00F44"/>
    <w:rsid w:val="00B06E4B"/>
    <w:rsid w:val="00B10A0D"/>
    <w:rsid w:val="00B15FE6"/>
    <w:rsid w:val="00B226B0"/>
    <w:rsid w:val="00B27A51"/>
    <w:rsid w:val="00B35F26"/>
    <w:rsid w:val="00B37005"/>
    <w:rsid w:val="00B44654"/>
    <w:rsid w:val="00B45A89"/>
    <w:rsid w:val="00B4749D"/>
    <w:rsid w:val="00B47C51"/>
    <w:rsid w:val="00B47D94"/>
    <w:rsid w:val="00B50334"/>
    <w:rsid w:val="00B541E9"/>
    <w:rsid w:val="00B54669"/>
    <w:rsid w:val="00B57531"/>
    <w:rsid w:val="00B620A5"/>
    <w:rsid w:val="00B62738"/>
    <w:rsid w:val="00B635D0"/>
    <w:rsid w:val="00B658B9"/>
    <w:rsid w:val="00B6744A"/>
    <w:rsid w:val="00B75878"/>
    <w:rsid w:val="00B77AE8"/>
    <w:rsid w:val="00B80B5F"/>
    <w:rsid w:val="00B80EFA"/>
    <w:rsid w:val="00B81F81"/>
    <w:rsid w:val="00B849A5"/>
    <w:rsid w:val="00B862AE"/>
    <w:rsid w:val="00B87305"/>
    <w:rsid w:val="00B90F5D"/>
    <w:rsid w:val="00B913B7"/>
    <w:rsid w:val="00B91773"/>
    <w:rsid w:val="00B9245F"/>
    <w:rsid w:val="00B97223"/>
    <w:rsid w:val="00BA450B"/>
    <w:rsid w:val="00BA520F"/>
    <w:rsid w:val="00BA61D4"/>
    <w:rsid w:val="00BA66EE"/>
    <w:rsid w:val="00BB0835"/>
    <w:rsid w:val="00BB15E7"/>
    <w:rsid w:val="00BB198E"/>
    <w:rsid w:val="00BB25BF"/>
    <w:rsid w:val="00BB2635"/>
    <w:rsid w:val="00BB72CA"/>
    <w:rsid w:val="00BB7F99"/>
    <w:rsid w:val="00BC3994"/>
    <w:rsid w:val="00BC3A55"/>
    <w:rsid w:val="00BC700B"/>
    <w:rsid w:val="00BD00FE"/>
    <w:rsid w:val="00BD0227"/>
    <w:rsid w:val="00BD32FB"/>
    <w:rsid w:val="00BD53B7"/>
    <w:rsid w:val="00BE0061"/>
    <w:rsid w:val="00BE1CD3"/>
    <w:rsid w:val="00BE49D6"/>
    <w:rsid w:val="00BE5B88"/>
    <w:rsid w:val="00BF4059"/>
    <w:rsid w:val="00C00539"/>
    <w:rsid w:val="00C02BC0"/>
    <w:rsid w:val="00C02DC3"/>
    <w:rsid w:val="00C03311"/>
    <w:rsid w:val="00C03652"/>
    <w:rsid w:val="00C12C24"/>
    <w:rsid w:val="00C12F30"/>
    <w:rsid w:val="00C15CD9"/>
    <w:rsid w:val="00C17EA4"/>
    <w:rsid w:val="00C214C6"/>
    <w:rsid w:val="00C23115"/>
    <w:rsid w:val="00C2388C"/>
    <w:rsid w:val="00C25E01"/>
    <w:rsid w:val="00C26318"/>
    <w:rsid w:val="00C31F8B"/>
    <w:rsid w:val="00C36320"/>
    <w:rsid w:val="00C372EF"/>
    <w:rsid w:val="00C40481"/>
    <w:rsid w:val="00C46393"/>
    <w:rsid w:val="00C47489"/>
    <w:rsid w:val="00C5387F"/>
    <w:rsid w:val="00C54B6F"/>
    <w:rsid w:val="00C54B7D"/>
    <w:rsid w:val="00C57B99"/>
    <w:rsid w:val="00C635F1"/>
    <w:rsid w:val="00C70A16"/>
    <w:rsid w:val="00C71A74"/>
    <w:rsid w:val="00C71F47"/>
    <w:rsid w:val="00C7228A"/>
    <w:rsid w:val="00C73ED2"/>
    <w:rsid w:val="00C77CB2"/>
    <w:rsid w:val="00C77DD7"/>
    <w:rsid w:val="00C802B3"/>
    <w:rsid w:val="00C826C8"/>
    <w:rsid w:val="00C85B27"/>
    <w:rsid w:val="00C861A7"/>
    <w:rsid w:val="00C86DD9"/>
    <w:rsid w:val="00C900A5"/>
    <w:rsid w:val="00C929B3"/>
    <w:rsid w:val="00CA182B"/>
    <w:rsid w:val="00CA41AE"/>
    <w:rsid w:val="00CA4C55"/>
    <w:rsid w:val="00CA6E31"/>
    <w:rsid w:val="00CA769C"/>
    <w:rsid w:val="00CB0F63"/>
    <w:rsid w:val="00CB18AE"/>
    <w:rsid w:val="00CB4719"/>
    <w:rsid w:val="00CB5EBB"/>
    <w:rsid w:val="00CC5070"/>
    <w:rsid w:val="00CC6EF4"/>
    <w:rsid w:val="00CD4FEA"/>
    <w:rsid w:val="00CD6C11"/>
    <w:rsid w:val="00CE5AA9"/>
    <w:rsid w:val="00CE6D11"/>
    <w:rsid w:val="00D00ECF"/>
    <w:rsid w:val="00D037EE"/>
    <w:rsid w:val="00D03A59"/>
    <w:rsid w:val="00D04F7B"/>
    <w:rsid w:val="00D055EA"/>
    <w:rsid w:val="00D10AD2"/>
    <w:rsid w:val="00D150F8"/>
    <w:rsid w:val="00D215D4"/>
    <w:rsid w:val="00D2379C"/>
    <w:rsid w:val="00D248D7"/>
    <w:rsid w:val="00D2571C"/>
    <w:rsid w:val="00D2787A"/>
    <w:rsid w:val="00D35610"/>
    <w:rsid w:val="00D36B3D"/>
    <w:rsid w:val="00D37C19"/>
    <w:rsid w:val="00D4085A"/>
    <w:rsid w:val="00D41D2D"/>
    <w:rsid w:val="00D426E9"/>
    <w:rsid w:val="00D42CC0"/>
    <w:rsid w:val="00D436DB"/>
    <w:rsid w:val="00D45CAD"/>
    <w:rsid w:val="00D522D0"/>
    <w:rsid w:val="00D55EBB"/>
    <w:rsid w:val="00D56761"/>
    <w:rsid w:val="00D574D8"/>
    <w:rsid w:val="00D61B97"/>
    <w:rsid w:val="00D62386"/>
    <w:rsid w:val="00D63666"/>
    <w:rsid w:val="00D65C2F"/>
    <w:rsid w:val="00D676F2"/>
    <w:rsid w:val="00D72D25"/>
    <w:rsid w:val="00D76D2A"/>
    <w:rsid w:val="00D77AF8"/>
    <w:rsid w:val="00D82378"/>
    <w:rsid w:val="00D83C87"/>
    <w:rsid w:val="00D841DE"/>
    <w:rsid w:val="00D941FE"/>
    <w:rsid w:val="00D950DD"/>
    <w:rsid w:val="00DA08D6"/>
    <w:rsid w:val="00DA2331"/>
    <w:rsid w:val="00DA42FB"/>
    <w:rsid w:val="00DA7BB2"/>
    <w:rsid w:val="00DB0332"/>
    <w:rsid w:val="00DB1067"/>
    <w:rsid w:val="00DB2B35"/>
    <w:rsid w:val="00DB37DA"/>
    <w:rsid w:val="00DB42F4"/>
    <w:rsid w:val="00DB662C"/>
    <w:rsid w:val="00DC1FAA"/>
    <w:rsid w:val="00DC3EB4"/>
    <w:rsid w:val="00DC44B4"/>
    <w:rsid w:val="00DD23A4"/>
    <w:rsid w:val="00DD40B5"/>
    <w:rsid w:val="00DD45C6"/>
    <w:rsid w:val="00DD52B4"/>
    <w:rsid w:val="00DD605A"/>
    <w:rsid w:val="00DD7845"/>
    <w:rsid w:val="00DE05EB"/>
    <w:rsid w:val="00DE2956"/>
    <w:rsid w:val="00DE66C0"/>
    <w:rsid w:val="00DE6F1A"/>
    <w:rsid w:val="00DE72E6"/>
    <w:rsid w:val="00DE7D54"/>
    <w:rsid w:val="00DF0AE2"/>
    <w:rsid w:val="00E00D71"/>
    <w:rsid w:val="00E041E8"/>
    <w:rsid w:val="00E06454"/>
    <w:rsid w:val="00E142D0"/>
    <w:rsid w:val="00E1441F"/>
    <w:rsid w:val="00E16B12"/>
    <w:rsid w:val="00E200CB"/>
    <w:rsid w:val="00E24394"/>
    <w:rsid w:val="00E26470"/>
    <w:rsid w:val="00E31C0A"/>
    <w:rsid w:val="00E3216C"/>
    <w:rsid w:val="00E36C63"/>
    <w:rsid w:val="00E37D70"/>
    <w:rsid w:val="00E43B8B"/>
    <w:rsid w:val="00E65348"/>
    <w:rsid w:val="00E65900"/>
    <w:rsid w:val="00E65A6E"/>
    <w:rsid w:val="00E70F31"/>
    <w:rsid w:val="00E718A9"/>
    <w:rsid w:val="00E8083F"/>
    <w:rsid w:val="00E8321F"/>
    <w:rsid w:val="00E869E9"/>
    <w:rsid w:val="00EA32E7"/>
    <w:rsid w:val="00EA3B8F"/>
    <w:rsid w:val="00EA3EAF"/>
    <w:rsid w:val="00EA43A8"/>
    <w:rsid w:val="00EA6B12"/>
    <w:rsid w:val="00EA773F"/>
    <w:rsid w:val="00EB52F3"/>
    <w:rsid w:val="00EC4827"/>
    <w:rsid w:val="00EC4935"/>
    <w:rsid w:val="00ED1936"/>
    <w:rsid w:val="00ED2CB3"/>
    <w:rsid w:val="00ED4ACF"/>
    <w:rsid w:val="00ED7797"/>
    <w:rsid w:val="00EE0042"/>
    <w:rsid w:val="00EE3449"/>
    <w:rsid w:val="00EF2DF5"/>
    <w:rsid w:val="00EF343D"/>
    <w:rsid w:val="00F04666"/>
    <w:rsid w:val="00F065C3"/>
    <w:rsid w:val="00F06D32"/>
    <w:rsid w:val="00F072D0"/>
    <w:rsid w:val="00F074C8"/>
    <w:rsid w:val="00F12542"/>
    <w:rsid w:val="00F2410C"/>
    <w:rsid w:val="00F26A2E"/>
    <w:rsid w:val="00F305F7"/>
    <w:rsid w:val="00F364D4"/>
    <w:rsid w:val="00F36DC8"/>
    <w:rsid w:val="00F46719"/>
    <w:rsid w:val="00F51F7F"/>
    <w:rsid w:val="00F542F0"/>
    <w:rsid w:val="00F55FF0"/>
    <w:rsid w:val="00F56102"/>
    <w:rsid w:val="00F619D3"/>
    <w:rsid w:val="00F67F3B"/>
    <w:rsid w:val="00F72213"/>
    <w:rsid w:val="00F73116"/>
    <w:rsid w:val="00F869D0"/>
    <w:rsid w:val="00FA09E5"/>
    <w:rsid w:val="00FA2177"/>
    <w:rsid w:val="00FA2958"/>
    <w:rsid w:val="00FA3021"/>
    <w:rsid w:val="00FB2A74"/>
    <w:rsid w:val="00FB7139"/>
    <w:rsid w:val="00FC088C"/>
    <w:rsid w:val="00FC6CFE"/>
    <w:rsid w:val="00FD4A8B"/>
    <w:rsid w:val="00FD7570"/>
    <w:rsid w:val="00FE0F22"/>
    <w:rsid w:val="00FE3DDB"/>
    <w:rsid w:val="00FE71EE"/>
    <w:rsid w:val="00FF14E9"/>
    <w:rsid w:val="00FF2B2B"/>
    <w:rsid w:val="00FF684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3B7123"/>
  <w15:docId w15:val="{CC2EEBF8-4C18-4BF8-A307-11B14164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45"/>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1F3030"/>
    <w:pPr>
      <w:keepNext/>
      <w:keepLines/>
      <w:spacing w:before="240"/>
      <w:outlineLvl w:val="0"/>
    </w:pPr>
    <w:rPr>
      <w:rFonts w:asciiTheme="majorHAnsi" w:eastAsiaTheme="majorEastAsia" w:hAnsiTheme="majorHAnsi" w:cstheme="majorBidi"/>
      <w:color w:val="365F91" w:themeColor="accent1" w:themeShade="BF"/>
      <w:sz w:val="32"/>
      <w:szCs w:val="40"/>
    </w:rPr>
  </w:style>
  <w:style w:type="paragraph" w:styleId="Heading2">
    <w:name w:val="heading 2"/>
    <w:basedOn w:val="Normal"/>
    <w:next w:val="Normal"/>
    <w:link w:val="Heading2Char"/>
    <w:qFormat/>
    <w:rsid w:val="004224B2"/>
    <w:pPr>
      <w:keepNext/>
      <w:outlineLvl w:val="1"/>
    </w:pPr>
    <w:rPr>
      <w:rFonts w:eastAsia="Cordia New"/>
      <w:b/>
      <w:bCs/>
      <w:sz w:val="28"/>
      <w:u w:val="single"/>
      <w:lang w:eastAsia="th-TH"/>
    </w:rPr>
  </w:style>
  <w:style w:type="paragraph" w:styleId="Heading3">
    <w:name w:val="heading 3"/>
    <w:basedOn w:val="Normal"/>
    <w:next w:val="Normal"/>
    <w:link w:val="Heading3Char"/>
    <w:uiPriority w:val="9"/>
    <w:qFormat/>
    <w:rsid w:val="001F3030"/>
    <w:pPr>
      <w:keepNext/>
      <w:spacing w:before="240" w:after="60"/>
      <w:outlineLvl w:val="2"/>
    </w:pPr>
    <w:rPr>
      <w:rFonts w:ascii="Cambria" w:hAnsi="Cambria"/>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45"/>
    <w:pPr>
      <w:spacing w:after="200" w:line="276" w:lineRule="auto"/>
      <w:ind w:left="720"/>
      <w:contextualSpacing/>
    </w:pPr>
    <w:rPr>
      <w:rFonts w:ascii="Calibri" w:eastAsia="Calibri" w:hAnsi="Calibri"/>
      <w:sz w:val="22"/>
    </w:rPr>
  </w:style>
  <w:style w:type="table" w:styleId="TableGrid">
    <w:name w:val="Table Grid"/>
    <w:basedOn w:val="TableNormal"/>
    <w:uiPriority w:val="59"/>
    <w:rsid w:val="009A3F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4224B2"/>
    <w:rPr>
      <w:rFonts w:ascii="Times New Roman" w:eastAsia="Cordia New" w:hAnsi="Times New Roman" w:cs="Angsana New"/>
      <w:b/>
      <w:bCs/>
      <w:sz w:val="28"/>
      <w:u w:val="single"/>
      <w:lang w:eastAsia="th-TH"/>
    </w:rPr>
  </w:style>
  <w:style w:type="paragraph" w:customStyle="1" w:styleId="1">
    <w:name w:val="รายการย่อหน้า1"/>
    <w:basedOn w:val="Normal"/>
    <w:uiPriority w:val="99"/>
    <w:qFormat/>
    <w:rsid w:val="004224B2"/>
    <w:pPr>
      <w:spacing w:after="200" w:line="276" w:lineRule="auto"/>
      <w:ind w:left="720"/>
      <w:contextualSpacing/>
    </w:pPr>
    <w:rPr>
      <w:rFonts w:ascii="Calibri" w:eastAsia="Calibri" w:hAnsi="Calibri"/>
      <w:sz w:val="22"/>
    </w:rPr>
  </w:style>
  <w:style w:type="character" w:styleId="Strong">
    <w:name w:val="Strong"/>
    <w:uiPriority w:val="22"/>
    <w:qFormat/>
    <w:rsid w:val="00DA42FB"/>
    <w:rPr>
      <w:b/>
      <w:bCs/>
    </w:rPr>
  </w:style>
  <w:style w:type="character" w:styleId="PlaceholderText">
    <w:name w:val="Placeholder Text"/>
    <w:basedOn w:val="DefaultParagraphFont"/>
    <w:uiPriority w:val="99"/>
    <w:semiHidden/>
    <w:rsid w:val="00CA769C"/>
    <w:rPr>
      <w:color w:val="808080"/>
    </w:rPr>
  </w:style>
  <w:style w:type="paragraph" w:styleId="BalloonText">
    <w:name w:val="Balloon Text"/>
    <w:basedOn w:val="Normal"/>
    <w:link w:val="BalloonTextChar"/>
    <w:uiPriority w:val="99"/>
    <w:semiHidden/>
    <w:unhideWhenUsed/>
    <w:rsid w:val="00CA769C"/>
    <w:rPr>
      <w:rFonts w:ascii="Tahoma" w:hAnsi="Tahoma"/>
      <w:sz w:val="16"/>
      <w:szCs w:val="20"/>
    </w:rPr>
  </w:style>
  <w:style w:type="character" w:customStyle="1" w:styleId="BalloonTextChar">
    <w:name w:val="Balloon Text Char"/>
    <w:basedOn w:val="DefaultParagraphFont"/>
    <w:link w:val="BalloonText"/>
    <w:uiPriority w:val="99"/>
    <w:semiHidden/>
    <w:rsid w:val="00CA769C"/>
    <w:rPr>
      <w:rFonts w:ascii="Tahoma" w:eastAsia="Times New Roman" w:hAnsi="Tahoma" w:cs="Angsana New"/>
      <w:sz w:val="16"/>
      <w:szCs w:val="20"/>
    </w:rPr>
  </w:style>
  <w:style w:type="paragraph" w:customStyle="1" w:styleId="BodyA">
    <w:name w:val="Body A"/>
    <w:rsid w:val="004458D6"/>
    <w:pPr>
      <w:pBdr>
        <w:top w:val="nil"/>
        <w:left w:val="nil"/>
        <w:bottom w:val="nil"/>
        <w:right w:val="nil"/>
        <w:between w:val="nil"/>
        <w:bar w:val="nil"/>
      </w:pBdr>
      <w:spacing w:after="0" w:line="240" w:lineRule="auto"/>
    </w:pPr>
    <w:rPr>
      <w:rFonts w:ascii="Helvetica" w:eastAsia="Arial Unicode MS" w:hAnsi="Arial Unicode MS" w:cs="Arial Unicode MS"/>
      <w:color w:val="000000"/>
      <w:szCs w:val="22"/>
      <w:u w:color="000000"/>
      <w:bdr w:val="nil"/>
    </w:rPr>
  </w:style>
  <w:style w:type="character" w:styleId="Hyperlink">
    <w:name w:val="Hyperlink"/>
    <w:basedOn w:val="DefaultParagraphFont"/>
    <w:uiPriority w:val="99"/>
    <w:semiHidden/>
    <w:unhideWhenUsed/>
    <w:rsid w:val="00211FBE"/>
    <w:rPr>
      <w:color w:val="0000FF"/>
      <w:u w:val="single"/>
    </w:rPr>
  </w:style>
  <w:style w:type="character" w:customStyle="1" w:styleId="Heading1Char">
    <w:name w:val="Heading 1 Char"/>
    <w:basedOn w:val="DefaultParagraphFont"/>
    <w:link w:val="Heading1"/>
    <w:uiPriority w:val="9"/>
    <w:rsid w:val="001F3030"/>
    <w:rPr>
      <w:rFonts w:asciiTheme="majorHAnsi" w:eastAsiaTheme="majorEastAsia" w:hAnsiTheme="majorHAnsi" w:cstheme="majorBidi"/>
      <w:color w:val="365F91" w:themeColor="accent1" w:themeShade="BF"/>
      <w:sz w:val="32"/>
      <w:szCs w:val="40"/>
    </w:rPr>
  </w:style>
  <w:style w:type="character" w:customStyle="1" w:styleId="Heading3Char">
    <w:name w:val="Heading 3 Char"/>
    <w:basedOn w:val="DefaultParagraphFont"/>
    <w:link w:val="Heading3"/>
    <w:uiPriority w:val="9"/>
    <w:rsid w:val="001F3030"/>
    <w:rPr>
      <w:rFonts w:ascii="Cambria" w:eastAsia="Times New Roman" w:hAnsi="Cambria" w:cs="Angsana New"/>
      <w:b/>
      <w:bCs/>
      <w:sz w:val="26"/>
      <w:szCs w:val="33"/>
    </w:rPr>
  </w:style>
  <w:style w:type="paragraph" w:styleId="Header">
    <w:name w:val="header"/>
    <w:basedOn w:val="Normal"/>
    <w:link w:val="HeaderChar"/>
    <w:uiPriority w:val="99"/>
    <w:unhideWhenUsed/>
    <w:rsid w:val="00494E6B"/>
    <w:pPr>
      <w:tabs>
        <w:tab w:val="center" w:pos="4513"/>
        <w:tab w:val="right" w:pos="9026"/>
      </w:tabs>
    </w:pPr>
  </w:style>
  <w:style w:type="character" w:customStyle="1" w:styleId="HeaderChar">
    <w:name w:val="Header Char"/>
    <w:basedOn w:val="DefaultParagraphFont"/>
    <w:link w:val="Header"/>
    <w:uiPriority w:val="99"/>
    <w:rsid w:val="00494E6B"/>
    <w:rPr>
      <w:rFonts w:ascii="Times New Roman" w:eastAsia="Times New Roman" w:hAnsi="Times New Roman" w:cs="Angsana New"/>
      <w:sz w:val="24"/>
    </w:rPr>
  </w:style>
  <w:style w:type="paragraph" w:styleId="Footer">
    <w:name w:val="footer"/>
    <w:basedOn w:val="Normal"/>
    <w:link w:val="FooterChar"/>
    <w:uiPriority w:val="99"/>
    <w:unhideWhenUsed/>
    <w:rsid w:val="00494E6B"/>
    <w:pPr>
      <w:tabs>
        <w:tab w:val="center" w:pos="4513"/>
        <w:tab w:val="right" w:pos="9026"/>
      </w:tabs>
    </w:pPr>
  </w:style>
  <w:style w:type="character" w:customStyle="1" w:styleId="FooterChar">
    <w:name w:val="Footer Char"/>
    <w:basedOn w:val="DefaultParagraphFont"/>
    <w:link w:val="Footer"/>
    <w:uiPriority w:val="99"/>
    <w:rsid w:val="00494E6B"/>
    <w:rPr>
      <w:rFonts w:ascii="Times New Roman" w:eastAsia="Times New Roman" w:hAnsi="Times New Roman" w:cs="Angsana New"/>
      <w:sz w:val="24"/>
    </w:rPr>
  </w:style>
  <w:style w:type="paragraph" w:customStyle="1" w:styleId="Default">
    <w:name w:val="Default"/>
    <w:rsid w:val="005F12E8"/>
    <w:pPr>
      <w:autoSpaceDE w:val="0"/>
      <w:autoSpaceDN w:val="0"/>
      <w:adjustRightInd w:val="0"/>
      <w:spacing w:after="0" w:line="240" w:lineRule="auto"/>
    </w:pPr>
    <w:rPr>
      <w:rFonts w:ascii="Angsana New" w:cs="Angsana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48A6B-69DF-499C-B907-A160AD47E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5409</Characters>
  <Application>Microsoft Office Word</Application>
  <DocSecurity>0</DocSecurity>
  <Lines>45</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 Windows Se7en V1</dc:creator>
  <cp:lastModifiedBy>CCS</cp:lastModifiedBy>
  <cp:revision>5</cp:revision>
  <cp:lastPrinted>2018-08-09T09:26:00Z</cp:lastPrinted>
  <dcterms:created xsi:type="dcterms:W3CDTF">2018-08-16T08:50:00Z</dcterms:created>
  <dcterms:modified xsi:type="dcterms:W3CDTF">2018-08-20T02:52:00Z</dcterms:modified>
</cp:coreProperties>
</file>