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1EAC" w:rsidRPr="00EA2DD0" w:rsidRDefault="00D702AF" w:rsidP="0098034C">
      <w:pPr>
        <w:tabs>
          <w:tab w:val="left" w:pos="2160"/>
          <w:tab w:val="left" w:pos="2880"/>
        </w:tabs>
        <w:spacing w:line="390" w:lineRule="exact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EA2D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ตัวบ่งชี้ที่ </w:t>
      </w:r>
      <w:r w:rsidR="006F79FA" w:rsidRPr="00EA2DD0">
        <w:rPr>
          <w:rFonts w:ascii="TH SarabunPSK" w:hAnsi="TH SarabunPSK" w:cs="TH SarabunPSK"/>
          <w:b/>
          <w:bCs/>
          <w:sz w:val="32"/>
          <w:szCs w:val="32"/>
          <w:u w:val="single"/>
        </w:rPr>
        <w:t>C</w:t>
      </w:r>
      <w:r w:rsidR="003928F9" w:rsidRPr="00EA2D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="00627041" w:rsidRPr="00EA2D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5</w:t>
      </w:r>
      <w:r w:rsidR="00A941FA" w:rsidRPr="00EA2DD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941FA" w:rsidRPr="00EA2DD0">
        <w:rPr>
          <w:rFonts w:ascii="TH SarabunPSK" w:hAnsi="TH SarabunPSK" w:cs="TH SarabunPSK"/>
          <w:b/>
          <w:bCs/>
          <w:sz w:val="32"/>
          <w:szCs w:val="32"/>
        </w:rPr>
        <w:tab/>
      </w:r>
      <w:r w:rsidR="00A941FA" w:rsidRPr="00EA2DD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A941FA" w:rsidRPr="00EA2DD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5B78" w:rsidRPr="00EA2DD0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คุณสมบัติของอาจารย์</w:t>
      </w:r>
      <w:r w:rsidR="00E71A00" w:rsidRPr="00EA2D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50C5" w:rsidRPr="00EA2DD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2559</w:t>
      </w:r>
      <w:r w:rsidR="001850C5" w:rsidRPr="00EA2DD0"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cs/>
        </w:rPr>
        <w:t xml:space="preserve"> </w:t>
      </w:r>
      <w:r w:rsidR="001850C5" w:rsidRPr="00C327C4">
        <w:rPr>
          <w:rFonts w:ascii="TH SarabunPSK" w:hAnsi="TH SarabunPSK" w:cs="TH SarabunPSK"/>
          <w:b/>
          <w:bCs/>
          <w:sz w:val="32"/>
          <w:szCs w:val="32"/>
          <w:cs/>
        </w:rPr>
        <w:t>(ก.ค. 2559 - มิ.ย. 2560</w:t>
      </w:r>
      <w:r w:rsidR="00E71A00" w:rsidRPr="00C327C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F01EAC" w:rsidRPr="00EA2DD0">
        <w:rPr>
          <w:rFonts w:ascii="TH SarabunPSK" w:hAnsi="TH SarabunPSK" w:cs="TH SarabunPSK"/>
          <w:b/>
          <w:bCs/>
          <w:sz w:val="32"/>
          <w:szCs w:val="32"/>
        </w:rPr>
        <w:br/>
      </w:r>
      <w:r w:rsidR="00F01EAC" w:rsidRPr="00EA2DD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ab/>
      </w:r>
      <w:r w:rsidR="00F01EAC" w:rsidRPr="00EA2DD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ab/>
      </w:r>
      <w:r w:rsidR="00F01EAC" w:rsidRPr="00EA2DD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(</w:t>
      </w:r>
      <w:r w:rsidR="00F01EAC" w:rsidRPr="00EA2DD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AUN QA 6</w:t>
      </w:r>
      <w:r w:rsidR="00F01EAC" w:rsidRPr="00EA2DD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.</w:t>
      </w:r>
      <w:r w:rsidR="00F01EAC" w:rsidRPr="00EA2DD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2, 6</w:t>
      </w:r>
      <w:r w:rsidR="00F01EAC" w:rsidRPr="00EA2DD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.</w:t>
      </w:r>
      <w:r w:rsidR="00F01EAC" w:rsidRPr="00EA2DD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4</w:t>
      </w:r>
      <w:r w:rsidR="00F01EAC" w:rsidRPr="00EA2DD0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)  </w:t>
      </w:r>
    </w:p>
    <w:p w:rsidR="00A941FA" w:rsidRPr="00EA2DD0" w:rsidRDefault="00A4098D" w:rsidP="0098034C">
      <w:pPr>
        <w:tabs>
          <w:tab w:val="left" w:pos="2160"/>
          <w:tab w:val="left" w:pos="2790"/>
        </w:tabs>
        <w:spacing w:line="39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2DD0">
        <w:rPr>
          <w:rFonts w:ascii="TH SarabunPSK" w:hAnsi="TH SarabunPSK" w:cs="TH SarabunPSK"/>
          <w:b/>
          <w:bCs/>
          <w:sz w:val="32"/>
          <w:szCs w:val="32"/>
        </w:rPr>
        <w:tab/>
      </w:r>
      <w:r w:rsidRPr="00EA2DD0">
        <w:rPr>
          <w:rFonts w:ascii="TH SarabunPSK" w:hAnsi="TH SarabunPSK" w:cs="TH SarabunPSK"/>
          <w:b/>
          <w:bCs/>
          <w:sz w:val="32"/>
          <w:szCs w:val="32"/>
        </w:rPr>
        <w:tab/>
      </w:r>
      <w:r w:rsidRPr="00EA2D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B3668" w:rsidRPr="00EA2DD0" w:rsidRDefault="00AB3668" w:rsidP="0098034C">
      <w:pPr>
        <w:tabs>
          <w:tab w:val="left" w:pos="2160"/>
        </w:tabs>
        <w:spacing w:after="120" w:line="39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D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 w:rsidRPr="00EA2DD0">
        <w:rPr>
          <w:rFonts w:ascii="TH SarabunPSK" w:hAnsi="TH SarabunPSK" w:cs="TH SarabunPSK"/>
          <w:b/>
          <w:bCs/>
          <w:sz w:val="32"/>
          <w:szCs w:val="32"/>
          <w:cs/>
        </w:rPr>
        <w:t xml:space="preserve">  :</w:t>
      </w:r>
      <w:r w:rsidRPr="00EA2DD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F1E63" w:rsidRPr="00EA2DD0" w:rsidRDefault="00C44CBF" w:rsidP="00852FB0">
      <w:pPr>
        <w:pStyle w:val="ListParagraph"/>
        <w:numPr>
          <w:ilvl w:val="0"/>
          <w:numId w:val="7"/>
        </w:numPr>
        <w:tabs>
          <w:tab w:val="left" w:pos="2160"/>
        </w:tabs>
        <w:spacing w:line="390" w:lineRule="exact"/>
        <w:ind w:left="270" w:hanging="270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บุคลากรสายวิชาการมีความรู้ความสามารถ มีจำนวนเพียงพอ </w:t>
      </w:r>
      <w:r w:rsidR="00C83A88"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และสอดคล้องกับความต้องการ</w:t>
      </w:r>
    </w:p>
    <w:p w:rsidR="00741E63" w:rsidRPr="00EA2DD0" w:rsidRDefault="00741E63" w:rsidP="00EA2DD0">
      <w:pPr>
        <w:spacing w:line="240" w:lineRule="exact"/>
        <w:rPr>
          <w:rFonts w:ascii="TH SarabunPSK" w:hAnsi="TH SarabunPSK" w:cs="TH SarabunPSK"/>
        </w:rPr>
      </w:pPr>
    </w:p>
    <w:p w:rsidR="00CE1DDD" w:rsidRPr="00CE1DDD" w:rsidRDefault="00CE1DDD" w:rsidP="00CE1DDD">
      <w:pPr>
        <w:spacing w:before="120"/>
        <w:ind w:firstLine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 </w:t>
      </w:r>
      <w:r w:rsidRPr="00CE1DDD">
        <w:rPr>
          <w:rFonts w:ascii="TH SarabunPSK" w:hAnsi="TH SarabunPSK" w:cs="TH SarabunPSK"/>
          <w:b/>
          <w:bCs/>
          <w:sz w:val="32"/>
          <w:szCs w:val="32"/>
          <w:cs/>
        </w:rPr>
        <w:t>การวางแผนอัตรากำลังสายวิชาการและสายสนับสนุนวิชาการ</w:t>
      </w:r>
    </w:p>
    <w:p w:rsidR="00EA2DD0" w:rsidRPr="00441827" w:rsidRDefault="00EA2DD0" w:rsidP="00CE1DDD">
      <w:pPr>
        <w:spacing w:before="120"/>
        <w:ind w:firstLine="66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827">
        <w:rPr>
          <w:rFonts w:ascii="TH SarabunPSK" w:hAnsi="TH SarabunPSK" w:cs="TH SarabunPSK"/>
          <w:sz w:val="32"/>
          <w:szCs w:val="32"/>
          <w:cs/>
        </w:rPr>
        <w:t>มหาวิทยาลัยมีการวางแผนอัตรากำลังสายวิชาการและสายสนับสนุนวิชาการเพื่อช่วยภารกิจด้านการ</w:t>
      </w:r>
      <w:r w:rsidRPr="00CE1DDD">
        <w:rPr>
          <w:rFonts w:ascii="TH SarabunPSK" w:hAnsi="TH SarabunPSK" w:cs="TH SarabunPSK"/>
          <w:spacing w:val="-7"/>
          <w:sz w:val="32"/>
          <w:szCs w:val="32"/>
          <w:cs/>
        </w:rPr>
        <w:t>เรียนการสอนให้มีประสิทธิภาพประสิทธิผลมากขึ้น มหาวิทยาลัยมีการวางแผนอัตรากำลังร่วมกับสาขาวิชา สำนักวิชา</w:t>
      </w:r>
      <w:r w:rsidRPr="00441827">
        <w:rPr>
          <w:rFonts w:ascii="TH SarabunPSK" w:hAnsi="TH SarabunPSK" w:cs="TH SarabunPSK"/>
          <w:sz w:val="32"/>
          <w:szCs w:val="32"/>
          <w:cs/>
        </w:rPr>
        <w:t xml:space="preserve"> โดยการวางแผนอัตรากำลังระยะยาวและวางแผนอัตรากำลังประจำปีให้สอดคล้องกับความจำเป็นและงบประมาณที่ได้รับการจัดสรร โดยมหาวิทยาลัยได้กำหนดนโยบายและกลยุทธ์ด้านการบริหารทรัพยากรบุคคลที่สอดคล้องกับยุทธศาสตร์ของมหาวิทยาลัย ตามยุทธศาสตร์ที่ 5 การบริหารจัดการที่ดีมีประสิทธิภาพภายใต้อัตตาภิบาลของมหาวิทยาลัย (มาตรการ 5.3</w:t>
      </w:r>
      <w:r w:rsidR="00441827" w:rsidRPr="004418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1827">
        <w:rPr>
          <w:rFonts w:ascii="TH SarabunPSK" w:hAnsi="TH SarabunPSK" w:cs="TH SarabunPSK"/>
          <w:sz w:val="32"/>
          <w:szCs w:val="32"/>
          <w:cs/>
        </w:rPr>
        <w:t>ส่งเสริมและพัฒนาการจัดการงานบริหารบุคคล เพื่อสนับสนุนการดำเนินงานตามยุทธศาสตร</w:t>
      </w:r>
      <w:r w:rsidR="00441827" w:rsidRPr="00441827">
        <w:rPr>
          <w:rFonts w:ascii="TH SarabunPSK" w:hAnsi="TH SarabunPSK" w:cs="TH SarabunPSK" w:hint="cs"/>
          <w:sz w:val="32"/>
          <w:szCs w:val="32"/>
          <w:cs/>
        </w:rPr>
        <w:t>์</w:t>
      </w:r>
      <w:r w:rsidRPr="00441827">
        <w:rPr>
          <w:rFonts w:ascii="TH SarabunPSK" w:hAnsi="TH SarabunPSK" w:cs="TH SarabunPSK"/>
          <w:sz w:val="32"/>
          <w:szCs w:val="32"/>
          <w:cs/>
        </w:rPr>
        <w:t>ของมหาวิทยาลัย และมาตรการ 5.4 สนับสนุนและสร้างสภาพแวดล้อมที่ดี เหมาะสมต่อการดำรงชีวิต ภายในมหาวิทยาลัย) ดังนี้</w:t>
      </w:r>
    </w:p>
    <w:p w:rsidR="00EA2DD0" w:rsidRPr="00EA2DD0" w:rsidRDefault="00CE1DDD" w:rsidP="00CE1DDD">
      <w:pPr>
        <w:tabs>
          <w:tab w:val="left" w:pos="993"/>
        </w:tabs>
        <w:ind w:left="1080" w:right="-99" w:hanging="450"/>
        <w:jc w:val="thaiDistribute"/>
        <w:rPr>
          <w:rFonts w:ascii="TH SarabunPSK" w:hAnsi="TH SarabunPSK" w:cs="TH SarabunPSK"/>
          <w:spacing w:val="-8"/>
          <w:kern w:val="24"/>
          <w:sz w:val="32"/>
          <w:szCs w:val="32"/>
        </w:rPr>
      </w:pPr>
      <w:r>
        <w:rPr>
          <w:rFonts w:ascii="TH SarabunPSK" w:hAnsi="TH SarabunPSK" w:cs="TH SarabunPSK" w:hint="cs"/>
          <w:kern w:val="24"/>
          <w:sz w:val="32"/>
          <w:szCs w:val="32"/>
          <w:cs/>
        </w:rPr>
        <w:t>(</w:t>
      </w:r>
      <w:r w:rsidR="00EA2DD0" w:rsidRPr="00EA2DD0">
        <w:rPr>
          <w:rFonts w:ascii="TH SarabunPSK" w:hAnsi="TH SarabunPSK" w:cs="TH SarabunPSK"/>
          <w:kern w:val="24"/>
          <w:sz w:val="32"/>
          <w:szCs w:val="32"/>
          <w:cs/>
        </w:rPr>
        <w:t xml:space="preserve">1)  </w:t>
      </w:r>
      <w:r w:rsidR="00EA2DD0" w:rsidRPr="00EA2DD0">
        <w:rPr>
          <w:rFonts w:ascii="TH SarabunPSK" w:hAnsi="TH SarabunPSK" w:cs="TH SarabunPSK"/>
          <w:spacing w:val="-8"/>
          <w:sz w:val="32"/>
          <w:szCs w:val="32"/>
          <w:cs/>
        </w:rPr>
        <w:t>วางแผนและบริหารอัตรากำลังให้เหมาะสมกับภารกิจในอนาคตองค์กร</w:t>
      </w:r>
      <w:r w:rsidR="00EA2DD0" w:rsidRPr="00EA2DD0">
        <w:rPr>
          <w:rFonts w:ascii="TH SarabunPSK" w:hAnsi="TH SarabunPSK" w:cs="TH SarabunPSK"/>
          <w:spacing w:val="-8"/>
          <w:kern w:val="24"/>
          <w:sz w:val="32"/>
          <w:szCs w:val="32"/>
          <w:cs/>
        </w:rPr>
        <w:t xml:space="preserve"> </w:t>
      </w:r>
    </w:p>
    <w:p w:rsidR="00EA2DD0" w:rsidRPr="00EA2DD0" w:rsidRDefault="00CE1DDD" w:rsidP="00CE1DDD">
      <w:pPr>
        <w:tabs>
          <w:tab w:val="left" w:pos="993"/>
        </w:tabs>
        <w:ind w:left="1080" w:right="-99" w:hanging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kern w:val="24"/>
          <w:sz w:val="32"/>
          <w:szCs w:val="32"/>
          <w:cs/>
        </w:rPr>
        <w:t>(</w:t>
      </w:r>
      <w:r w:rsidR="00EA2DD0" w:rsidRPr="00EA2DD0">
        <w:rPr>
          <w:rFonts w:ascii="TH SarabunPSK" w:hAnsi="TH SarabunPSK" w:cs="TH SarabunPSK"/>
          <w:kern w:val="24"/>
          <w:sz w:val="32"/>
          <w:szCs w:val="32"/>
          <w:cs/>
        </w:rPr>
        <w:t>2)  การพัฒนา</w:t>
      </w:r>
      <w:r w:rsidR="00EA2DD0" w:rsidRPr="00EA2DD0">
        <w:rPr>
          <w:rFonts w:ascii="TH SarabunPSK" w:hAnsi="TH SarabunPSK" w:cs="TH SarabunPSK"/>
          <w:sz w:val="32"/>
          <w:szCs w:val="32"/>
          <w:cs/>
        </w:rPr>
        <w:t>บุคลากรให้ปฏิบัติงานได้อย่างมีประสิทธิภาพ ประสิทธิผล</w:t>
      </w:r>
    </w:p>
    <w:p w:rsidR="00EA2DD0" w:rsidRPr="00EA2DD0" w:rsidRDefault="00CE1DDD" w:rsidP="00CE1DDD">
      <w:pPr>
        <w:pStyle w:val="NormalWeb"/>
        <w:tabs>
          <w:tab w:val="left" w:pos="1774"/>
        </w:tabs>
        <w:kinsoku w:val="0"/>
        <w:overflowPunct w:val="0"/>
        <w:spacing w:before="0" w:beforeAutospacing="0" w:after="0" w:afterAutospacing="0"/>
        <w:ind w:left="1080" w:hanging="450"/>
        <w:textAlignment w:val="baseline"/>
        <w:rPr>
          <w:rFonts w:ascii="TH SarabunPSK" w:hAnsi="TH SarabunPSK" w:cs="TH SarabunPSK"/>
          <w:spacing w:val="-7"/>
          <w:kern w:val="24"/>
          <w:sz w:val="32"/>
          <w:szCs w:val="32"/>
        </w:rPr>
      </w:pPr>
      <w:r>
        <w:rPr>
          <w:rFonts w:ascii="TH SarabunPSK" w:hAnsi="TH SarabunPSK" w:cs="TH SarabunPSK" w:hint="cs"/>
          <w:kern w:val="24"/>
          <w:sz w:val="32"/>
          <w:szCs w:val="32"/>
          <w:cs/>
        </w:rPr>
        <w:t>(</w:t>
      </w:r>
      <w:r w:rsidR="00EA2DD0" w:rsidRPr="00EA2DD0">
        <w:rPr>
          <w:rFonts w:ascii="TH SarabunPSK" w:hAnsi="TH SarabunPSK" w:cs="TH SarabunPSK"/>
          <w:kern w:val="24"/>
          <w:sz w:val="32"/>
          <w:szCs w:val="32"/>
          <w:cs/>
        </w:rPr>
        <w:t>3)  การพัฒนาพัฒนาระบบการประเมินผลการปฏิบัติงาน และระบบบริหารความก้าวหน้า</w:t>
      </w:r>
      <w:r w:rsidR="00EA2DD0" w:rsidRPr="00EA2DD0">
        <w:rPr>
          <w:rFonts w:ascii="TH SarabunPSK" w:hAnsi="TH SarabunPSK" w:cs="TH SarabunPSK"/>
          <w:spacing w:val="-7"/>
          <w:kern w:val="24"/>
          <w:sz w:val="32"/>
          <w:szCs w:val="32"/>
          <w:cs/>
        </w:rPr>
        <w:t>ในอาชีพ</w:t>
      </w:r>
    </w:p>
    <w:p w:rsidR="00EA2DD0" w:rsidRDefault="00CE1DDD" w:rsidP="00CE1DDD">
      <w:pPr>
        <w:pStyle w:val="NormalWeb"/>
        <w:tabs>
          <w:tab w:val="left" w:pos="1774"/>
        </w:tabs>
        <w:kinsoku w:val="0"/>
        <w:overflowPunct w:val="0"/>
        <w:spacing w:before="0" w:beforeAutospacing="0" w:after="0" w:afterAutospacing="0"/>
        <w:ind w:left="1080" w:hanging="45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7"/>
          <w:kern w:val="24"/>
          <w:sz w:val="32"/>
          <w:szCs w:val="32"/>
          <w:cs/>
        </w:rPr>
        <w:t>(</w:t>
      </w:r>
      <w:r w:rsidR="00EA2DD0" w:rsidRPr="00EA2DD0">
        <w:rPr>
          <w:rFonts w:ascii="TH SarabunPSK" w:hAnsi="TH SarabunPSK" w:cs="TH SarabunPSK"/>
          <w:spacing w:val="-7"/>
          <w:kern w:val="24"/>
          <w:sz w:val="32"/>
          <w:szCs w:val="32"/>
          <w:cs/>
        </w:rPr>
        <w:t xml:space="preserve">4)  </w:t>
      </w:r>
      <w:r>
        <w:rPr>
          <w:rFonts w:ascii="TH SarabunPSK" w:hAnsi="TH SarabunPSK" w:cs="TH SarabunPSK" w:hint="cs"/>
          <w:spacing w:val="-7"/>
          <w:kern w:val="24"/>
          <w:sz w:val="32"/>
          <w:szCs w:val="32"/>
          <w:cs/>
        </w:rPr>
        <w:t xml:space="preserve"> </w:t>
      </w:r>
      <w:r w:rsidR="00EA2DD0" w:rsidRPr="00EA2DD0">
        <w:rPr>
          <w:rFonts w:ascii="TH SarabunPSK" w:hAnsi="TH SarabunPSK" w:cs="TH SarabunPSK"/>
          <w:kern w:val="24"/>
          <w:sz w:val="32"/>
          <w:szCs w:val="32"/>
          <w:cs/>
        </w:rPr>
        <w:t>การพัฒนาศักยภาพในการจัดการระบบสารสนเทศบุคคล</w:t>
      </w:r>
      <w:r w:rsidR="00EA2DD0" w:rsidRPr="00EA2DD0">
        <w:rPr>
          <w:rFonts w:ascii="TH SarabunPSK" w:hAnsi="TH SarabunPSK" w:cs="TH SarabunPSK"/>
          <w:sz w:val="32"/>
          <w:szCs w:val="32"/>
          <w:cs/>
        </w:rPr>
        <w:t xml:space="preserve"> บริหารจัดการฐานข้อมูล กำลังคน</w:t>
      </w:r>
    </w:p>
    <w:p w:rsidR="00EA2DD0" w:rsidRPr="00EA2DD0" w:rsidRDefault="00CE1DDD" w:rsidP="00CE1DDD">
      <w:pPr>
        <w:pStyle w:val="NormalWeb"/>
        <w:tabs>
          <w:tab w:val="left" w:pos="1774"/>
        </w:tabs>
        <w:kinsoku w:val="0"/>
        <w:overflowPunct w:val="0"/>
        <w:spacing w:before="0" w:beforeAutospacing="0" w:after="0" w:afterAutospacing="0"/>
        <w:ind w:left="1017" w:hanging="387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A2DD0">
        <w:rPr>
          <w:rFonts w:ascii="TH SarabunPSK" w:hAnsi="TH SarabunPSK" w:cs="TH SarabunPSK"/>
          <w:sz w:val="32"/>
          <w:szCs w:val="32"/>
        </w:rPr>
        <w:t>5</w:t>
      </w:r>
      <w:r w:rsidR="00EA2DD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A2DD0">
        <w:rPr>
          <w:rFonts w:ascii="TH SarabunPSK" w:hAnsi="TH SarabunPSK" w:cs="TH SarabunPSK" w:hint="cs"/>
          <w:sz w:val="32"/>
          <w:szCs w:val="32"/>
          <w:cs/>
        </w:rPr>
        <w:t xml:space="preserve"> ก</w:t>
      </w:r>
      <w:r w:rsidR="00EA2DD0" w:rsidRPr="00EA2DD0">
        <w:rPr>
          <w:rFonts w:ascii="TH SarabunPSK" w:hAnsi="TH SarabunPSK" w:cs="TH SarabunPSK"/>
          <w:kern w:val="24"/>
          <w:sz w:val="32"/>
          <w:szCs w:val="32"/>
          <w:cs/>
        </w:rPr>
        <w:t>ารพัฒนาส่งเสริมคุณภาพชีวิตของบุคลากร</w:t>
      </w:r>
      <w:r w:rsidR="00EA2DD0" w:rsidRPr="00EA2DD0">
        <w:rPr>
          <w:rFonts w:ascii="TH SarabunPSK" w:hAnsi="TH SarabunPSK" w:cs="TH SarabunPSK"/>
          <w:sz w:val="32"/>
          <w:szCs w:val="32"/>
          <w:cs/>
        </w:rPr>
        <w:t xml:space="preserve">  สร้างสภาพแวดล้อมที่เอื้ออำนวยต่อการปฏิบัติงาน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EA2DD0" w:rsidRPr="00EA2DD0">
        <w:rPr>
          <w:rFonts w:ascii="TH SarabunPSK" w:hAnsi="TH SarabunPSK" w:cs="TH SarabunPSK"/>
          <w:sz w:val="32"/>
          <w:szCs w:val="32"/>
          <w:cs/>
        </w:rPr>
        <w:t>อันส่งผลให้บุคลากรทำงานได้อย่างมีความสุขและได้ผลงานบรรลุผลตามเป้าหมาย</w:t>
      </w:r>
    </w:p>
    <w:p w:rsidR="00CE1DDD" w:rsidRDefault="00CE1DDD" w:rsidP="0044182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CE1DDD" w:rsidRPr="00CE1DDD" w:rsidRDefault="00CE1DDD" w:rsidP="00CE1DDD">
      <w:pPr>
        <w:autoSpaceDE w:val="0"/>
        <w:autoSpaceDN w:val="0"/>
        <w:adjustRightInd w:val="0"/>
        <w:ind w:left="27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CE1DD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2)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CE1DD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การสรรหาอัตรากำลังสายวิชาการและสายสนับสนุนวิชาการ</w:t>
      </w:r>
    </w:p>
    <w:p w:rsidR="00EA2DD0" w:rsidRPr="00EA2DD0" w:rsidRDefault="00CE1DDD" w:rsidP="00CE1DDD">
      <w:pPr>
        <w:autoSpaceDE w:val="0"/>
        <w:autoSpaceDN w:val="0"/>
        <w:adjustRightInd w:val="0"/>
        <w:ind w:firstLine="63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E1DDD">
        <w:rPr>
          <w:rFonts w:ascii="TH SarabunPSK" w:hAnsi="TH SarabunPSK" w:cs="TH SarabunPSK"/>
          <w:sz w:val="32"/>
          <w:szCs w:val="32"/>
          <w:cs/>
        </w:rPr>
        <w:tab/>
      </w:r>
      <w:r w:rsidR="00EA2DD0" w:rsidRPr="00CE1DDD">
        <w:rPr>
          <w:rFonts w:ascii="TH SarabunPSK" w:hAnsi="TH SarabunPSK" w:cs="TH SarabunPSK"/>
          <w:sz w:val="32"/>
          <w:szCs w:val="32"/>
          <w:cs/>
        </w:rPr>
        <w:t>มหาวิทยาลัยมีการสรรหาอัตรากำลังสายวิชาการและสายสนับสนุนวิชาการที่มีศักยภาพสูงและมีคุณวุฒิตรงกับความต้องการของสาขาวิชาและสำนักวิชาโดยเน้นคุณวุฒิปริญญาเอกเป็นลำดับแรก โดยมหาวิทยาลัยให้</w:t>
      </w:r>
      <w:r w:rsidR="00EA2DD0" w:rsidRPr="00EA2DD0">
        <w:rPr>
          <w:rFonts w:ascii="TH SarabunPSK" w:hAnsi="TH SarabunPSK" w:cs="TH SarabunPSK"/>
          <w:spacing w:val="-6"/>
          <w:sz w:val="32"/>
          <w:szCs w:val="32"/>
          <w:cs/>
        </w:rPr>
        <w:t>ความสำคัญกับการจัดสรรอัตรากำลังสายวิชาการในหน่วยงานที่มีภารกิจด้านการเรียนการสอนโดยมีการวิเคราะห์ข้อมูลความต้องการจำนวนคณาจารย์จากจำนวนคณาจารย์ตามมาตรฐาน</w:t>
      </w:r>
      <w:r w:rsidR="004418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A2DD0" w:rsidRPr="00EA2DD0">
        <w:rPr>
          <w:rFonts w:ascii="TH SarabunPSK" w:hAnsi="TH SarabunPSK" w:cs="TH SarabunPSK"/>
          <w:spacing w:val="-6"/>
          <w:sz w:val="32"/>
          <w:szCs w:val="32"/>
        </w:rPr>
        <w:t xml:space="preserve">TQF </w:t>
      </w:r>
      <w:r w:rsidR="00EA2DD0" w:rsidRPr="00EA2DD0">
        <w:rPr>
          <w:rFonts w:ascii="TH SarabunPSK" w:hAnsi="TH SarabunPSK" w:cs="TH SarabunPSK"/>
          <w:spacing w:val="-6"/>
          <w:sz w:val="32"/>
          <w:szCs w:val="32"/>
          <w:cs/>
        </w:rPr>
        <w:t xml:space="preserve"> จำนวนหลักสูตร จำนวนนักศึกษา</w:t>
      </w:r>
      <w:r w:rsidR="004418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A2DD0" w:rsidRPr="00EA2DD0">
        <w:rPr>
          <w:rFonts w:ascii="TH SarabunPSK" w:hAnsi="TH SarabunPSK" w:cs="TH SarabunPSK"/>
          <w:spacing w:val="-6"/>
          <w:sz w:val="32"/>
          <w:szCs w:val="32"/>
        </w:rPr>
        <w:t xml:space="preserve">FTES </w:t>
      </w:r>
      <w:r w:rsidR="00EA2DD0" w:rsidRPr="00EA2DD0">
        <w:rPr>
          <w:rFonts w:ascii="TH SarabunPSK" w:hAnsi="TH SarabunPSK" w:cs="TH SarabunPSK"/>
          <w:spacing w:val="-6"/>
          <w:sz w:val="32"/>
          <w:szCs w:val="32"/>
          <w:cs/>
        </w:rPr>
        <w:t>ระดับปริญญาตรี บัณฑิตศึกษา โดยคำนึงถึงภาระงาน</w:t>
      </w:r>
      <w:r w:rsidR="004418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A2DD0" w:rsidRPr="00EA2DD0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EA2DD0" w:rsidRPr="00EA2DD0">
        <w:rPr>
          <w:rFonts w:ascii="TH SarabunPSK" w:hAnsi="TH SarabunPSK" w:cs="TH SarabunPSK"/>
          <w:spacing w:val="-6"/>
          <w:sz w:val="32"/>
          <w:szCs w:val="32"/>
        </w:rPr>
        <w:t>workload</w:t>
      </w:r>
      <w:r w:rsidR="00EA2DD0" w:rsidRPr="00EA2DD0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="004418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A2DD0" w:rsidRPr="00EA2DD0">
        <w:rPr>
          <w:rFonts w:ascii="TH SarabunPSK" w:hAnsi="TH SarabunPSK" w:cs="TH SarabunPSK"/>
          <w:spacing w:val="-6"/>
          <w:sz w:val="32"/>
          <w:szCs w:val="32"/>
          <w:cs/>
        </w:rPr>
        <w:t>ของคณาจารย์ที่มีอยู่ในปัจจุบัน ฯลฯ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A2DD0" w:rsidRPr="00EA2DD0">
        <w:rPr>
          <w:rFonts w:ascii="TH SarabunPSK" w:hAnsi="TH SarabunPSK" w:cs="TH SarabunPSK"/>
          <w:spacing w:val="-6"/>
          <w:sz w:val="32"/>
          <w:szCs w:val="32"/>
          <w:cs/>
        </w:rPr>
        <w:t>และมีการสนับสนุนงานทางวิชาการเพื่อให้ภารกิจการเรียนการสอนได้บรรลุตามวัตถุประสงค์  ทั้งนี้มหาวิทยาลัยได้มีการวางแผนกรอบอัตรากำลังและตรวจสอบ</w:t>
      </w:r>
      <w:r w:rsidR="00EA2DD0" w:rsidRPr="00EA2DD0">
        <w:rPr>
          <w:rFonts w:ascii="TH SarabunPSK" w:eastAsia="Calibri" w:hAnsi="TH SarabunPSK" w:cs="TH SarabunPSK"/>
          <w:sz w:val="32"/>
          <w:szCs w:val="32"/>
          <w:cs/>
        </w:rPr>
        <w:t>ข้อมูลพนักงานจำแนกตามช่วงอายุ และประเภทพนักงานเพื่อเป็นการเตรียมสรรหาบรรจุอัตรากำลังทดแทนให้กับหน่วยงาน ซึ่งปรากฏข้อมูลอัตรากำลังและข้อมูลอายุบุคลากรดังนี้</w:t>
      </w:r>
    </w:p>
    <w:p w:rsidR="00EA2DD0" w:rsidRPr="00EA2DD0" w:rsidRDefault="00EA2DD0" w:rsidP="00CE1DDD">
      <w:pPr>
        <w:autoSpaceDE w:val="0"/>
        <w:autoSpaceDN w:val="0"/>
        <w:adjustRightInd w:val="0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CE1DDD">
        <w:rPr>
          <w:rFonts w:ascii="TH SarabunPSK" w:hAnsi="TH SarabunPSK" w:cs="TH SarabunPSK"/>
          <w:sz w:val="32"/>
          <w:szCs w:val="32"/>
          <w:cs/>
        </w:rPr>
        <w:lastRenderedPageBreak/>
        <w:t>การวาง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แผนอัตรากำลังพนักงานสายวิชาการในสัดส่วนคณาจารย์ต่อนักศึกษาเท่ากับ </w:t>
      </w:r>
      <w:r w:rsidRPr="00EA2DD0">
        <w:rPr>
          <w:rFonts w:ascii="TH SarabunPSK" w:hAnsi="TH SarabunPSK" w:cs="TH SarabunPSK"/>
          <w:sz w:val="32"/>
          <w:szCs w:val="32"/>
        </w:rPr>
        <w:t>1</w:t>
      </w:r>
      <w:r w:rsidRPr="00EA2DD0">
        <w:rPr>
          <w:rFonts w:ascii="TH SarabunPSK" w:hAnsi="TH SarabunPSK" w:cs="TH SarabunPSK"/>
          <w:sz w:val="32"/>
          <w:szCs w:val="32"/>
          <w:cs/>
        </w:rPr>
        <w:t>:</w:t>
      </w:r>
      <w:r w:rsidRPr="00EA2DD0">
        <w:rPr>
          <w:rFonts w:ascii="TH SarabunPSK" w:hAnsi="TH SarabunPSK" w:cs="TH SarabunPSK"/>
          <w:sz w:val="32"/>
          <w:szCs w:val="32"/>
        </w:rPr>
        <w:t xml:space="preserve">30 </w:t>
      </w:r>
      <w:r w:rsidRPr="00EA2DD0">
        <w:rPr>
          <w:rFonts w:ascii="TH SarabunPSK" w:hAnsi="TH SarabunPSK" w:cs="TH SarabunPSK"/>
          <w:sz w:val="32"/>
          <w:szCs w:val="32"/>
          <w:cs/>
        </w:rPr>
        <w:t>(ยกเว้นบาง</w:t>
      </w:r>
      <w:r w:rsidRPr="00CE1DDD">
        <w:rPr>
          <w:rFonts w:ascii="TH SarabunPSK" w:hAnsi="TH SarabunPSK" w:cs="TH SarabunPSK"/>
          <w:spacing w:val="-7"/>
          <w:sz w:val="32"/>
          <w:szCs w:val="32"/>
          <w:cs/>
        </w:rPr>
        <w:t>สายอาชีพที่ต้องกำหนดสัดส่วนตามมาตรฐานที่สภาวิชาชีพกำหนด เช่น แพทย์และพยาบาล) อัตรากำลังที่ควรจะเป็น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 โดยประมาณการจากจำนวนนักศึกษาตามแผนพัฒนามหาวิทยาลัยฯ ระยะที่ 12 ปี พ.ศ. 2560-2564 ดังนี้</w:t>
      </w:r>
    </w:p>
    <w:p w:rsidR="00EA2DD0" w:rsidRDefault="00EA2DD0" w:rsidP="00CE1DDD">
      <w:pPr>
        <w:spacing w:line="240" w:lineRule="exact"/>
        <w:ind w:firstLine="27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2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080"/>
        <w:gridCol w:w="1170"/>
        <w:gridCol w:w="1080"/>
        <w:gridCol w:w="1170"/>
        <w:gridCol w:w="1161"/>
      </w:tblGrid>
      <w:tr w:rsidR="00EA2DD0" w:rsidRPr="00EA2DD0" w:rsidTr="00CE1DDD">
        <w:trPr>
          <w:trHeight w:val="449"/>
        </w:trPr>
        <w:tc>
          <w:tcPr>
            <w:tcW w:w="2605" w:type="dxa"/>
            <w:shd w:val="clear" w:color="auto" w:fill="auto"/>
          </w:tcPr>
          <w:p w:rsidR="00EA2DD0" w:rsidRPr="00EA2DD0" w:rsidRDefault="00EA2DD0" w:rsidP="00E84B0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08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117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2561</w:t>
            </w:r>
          </w:p>
        </w:tc>
        <w:tc>
          <w:tcPr>
            <w:tcW w:w="108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2562</w:t>
            </w:r>
          </w:p>
        </w:tc>
        <w:tc>
          <w:tcPr>
            <w:tcW w:w="117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1161" w:type="dxa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CE1DD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A2DD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2564</w:t>
            </w:r>
          </w:p>
        </w:tc>
      </w:tr>
      <w:tr w:rsidR="00EA2DD0" w:rsidRPr="00EA2DD0" w:rsidTr="00CE1DDD">
        <w:trPr>
          <w:trHeight w:val="449"/>
        </w:trPr>
        <w:tc>
          <w:tcPr>
            <w:tcW w:w="2605" w:type="dxa"/>
            <w:shd w:val="clear" w:color="auto" w:fill="auto"/>
          </w:tcPr>
          <w:p w:rsidR="00EA2DD0" w:rsidRPr="00EA2DD0" w:rsidRDefault="00EA2DD0" w:rsidP="00E84B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hAnsi="TH SarabunPSK" w:cs="TH SarabunPSK"/>
                <w:sz w:val="32"/>
                <w:szCs w:val="32"/>
                <w:cs/>
              </w:rPr>
              <w:t>- จำนวนนักศึกษา</w:t>
            </w:r>
          </w:p>
        </w:tc>
        <w:tc>
          <w:tcPr>
            <w:tcW w:w="108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2DD0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Pr="00EA2DD0">
              <w:rPr>
                <w:rFonts w:ascii="TH SarabunPSK" w:hAnsi="TH SarabunPSK" w:cs="TH SarabunPSK"/>
                <w:sz w:val="32"/>
                <w:szCs w:val="32"/>
              </w:rPr>
              <w:t>,500</w:t>
            </w:r>
          </w:p>
        </w:tc>
        <w:tc>
          <w:tcPr>
            <w:tcW w:w="117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hAnsi="TH SarabunPSK" w:cs="TH SarabunPSK"/>
                <w:sz w:val="32"/>
                <w:szCs w:val="32"/>
                <w:cs/>
              </w:rPr>
              <w:t>19,000</w:t>
            </w:r>
          </w:p>
        </w:tc>
        <w:tc>
          <w:tcPr>
            <w:tcW w:w="108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hAnsi="TH SarabunPSK" w:cs="TH SarabunPSK"/>
                <w:sz w:val="32"/>
                <w:szCs w:val="32"/>
                <w:cs/>
              </w:rPr>
              <w:t>20,500</w:t>
            </w:r>
          </w:p>
        </w:tc>
        <w:tc>
          <w:tcPr>
            <w:tcW w:w="117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EA2DD0">
              <w:rPr>
                <w:rFonts w:ascii="TH SarabunPSK" w:hAnsi="TH SarabunPSK" w:cs="TH SarabunPSK"/>
                <w:sz w:val="32"/>
                <w:szCs w:val="32"/>
              </w:rPr>
              <w:t>,0</w:t>
            </w:r>
            <w:r w:rsidRPr="00EA2DD0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161" w:type="dxa"/>
          </w:tcPr>
          <w:p w:rsidR="00EA2DD0" w:rsidRPr="00EA2DD0" w:rsidRDefault="00EA2DD0" w:rsidP="00E84B0B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23</w:t>
            </w:r>
            <w:r w:rsidRPr="00EA2DD0">
              <w:rPr>
                <w:rFonts w:ascii="TH SarabunPSK" w:eastAsia="Calibri" w:hAnsi="TH SarabunPSK" w:cs="TH SarabunPSK"/>
                <w:sz w:val="32"/>
                <w:szCs w:val="32"/>
              </w:rPr>
              <w:t>,500</w:t>
            </w:r>
          </w:p>
        </w:tc>
      </w:tr>
      <w:tr w:rsidR="00EA2DD0" w:rsidRPr="00EA2DD0" w:rsidTr="00CE1DDD">
        <w:trPr>
          <w:trHeight w:val="449"/>
        </w:trPr>
        <w:tc>
          <w:tcPr>
            <w:tcW w:w="2605" w:type="dxa"/>
            <w:shd w:val="clear" w:color="auto" w:fill="auto"/>
          </w:tcPr>
          <w:p w:rsidR="00EA2DD0" w:rsidRPr="00EA2DD0" w:rsidRDefault="00EA2DD0" w:rsidP="00EA2DD0">
            <w:pPr>
              <w:ind w:right="-13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hAnsi="TH SarabunPSK" w:cs="TH SarabunPSK"/>
                <w:sz w:val="32"/>
                <w:szCs w:val="32"/>
                <w:cs/>
              </w:rPr>
              <w:t>- แผนอัตรากำลังสายวิชาการ</w:t>
            </w:r>
          </w:p>
        </w:tc>
        <w:tc>
          <w:tcPr>
            <w:tcW w:w="108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hAnsi="TH SarabunPSK" w:cs="TH SarabunPSK"/>
                <w:sz w:val="32"/>
                <w:szCs w:val="32"/>
              </w:rPr>
              <w:t>580</w:t>
            </w:r>
          </w:p>
        </w:tc>
        <w:tc>
          <w:tcPr>
            <w:tcW w:w="117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hAnsi="TH SarabunPSK" w:cs="TH SarabunPSK"/>
                <w:sz w:val="32"/>
                <w:szCs w:val="32"/>
                <w:cs/>
              </w:rPr>
              <w:t>630</w:t>
            </w:r>
          </w:p>
        </w:tc>
        <w:tc>
          <w:tcPr>
            <w:tcW w:w="108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hAnsi="TH SarabunPSK" w:cs="TH SarabunPSK"/>
                <w:sz w:val="32"/>
                <w:szCs w:val="32"/>
                <w:cs/>
              </w:rPr>
              <w:t>680</w:t>
            </w:r>
          </w:p>
        </w:tc>
        <w:tc>
          <w:tcPr>
            <w:tcW w:w="1170" w:type="dxa"/>
            <w:shd w:val="clear" w:color="auto" w:fill="auto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hAnsi="TH SarabunPSK" w:cs="TH SarabunPSK"/>
                <w:sz w:val="32"/>
                <w:szCs w:val="32"/>
                <w:cs/>
              </w:rPr>
              <w:t>730</w:t>
            </w:r>
          </w:p>
        </w:tc>
        <w:tc>
          <w:tcPr>
            <w:tcW w:w="1161" w:type="dxa"/>
          </w:tcPr>
          <w:p w:rsidR="00EA2DD0" w:rsidRPr="00EA2DD0" w:rsidRDefault="00EA2DD0" w:rsidP="00E84B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2DD0">
              <w:rPr>
                <w:rFonts w:ascii="TH SarabunPSK" w:eastAsia="Calibri" w:hAnsi="TH SarabunPSK" w:cs="TH SarabunPSK"/>
                <w:sz w:val="32"/>
                <w:szCs w:val="32"/>
              </w:rPr>
              <w:t>780</w:t>
            </w:r>
          </w:p>
        </w:tc>
      </w:tr>
    </w:tbl>
    <w:p w:rsidR="00EA2DD0" w:rsidRPr="00EA2DD0" w:rsidRDefault="00EA2DD0">
      <w:pPr>
        <w:rPr>
          <w:rFonts w:ascii="TH SarabunPSK" w:hAnsi="TH SarabunPSK" w:cs="TH SarabunPSK"/>
        </w:rPr>
      </w:pPr>
    </w:p>
    <w:tbl>
      <w:tblPr>
        <w:tblW w:w="9495" w:type="dxa"/>
        <w:tblInd w:w="-188" w:type="dxa"/>
        <w:tblLayout w:type="fixed"/>
        <w:tblLook w:val="0100" w:firstRow="0" w:lastRow="0" w:firstColumn="0" w:lastColumn="1" w:noHBand="0" w:noVBand="0"/>
      </w:tblPr>
      <w:tblGrid>
        <w:gridCol w:w="630"/>
        <w:gridCol w:w="1620"/>
        <w:gridCol w:w="6"/>
        <w:gridCol w:w="984"/>
        <w:gridCol w:w="675"/>
        <w:gridCol w:w="720"/>
        <w:gridCol w:w="630"/>
        <w:gridCol w:w="720"/>
        <w:gridCol w:w="630"/>
        <w:gridCol w:w="630"/>
        <w:gridCol w:w="720"/>
        <w:gridCol w:w="585"/>
        <w:gridCol w:w="945"/>
      </w:tblGrid>
      <w:tr w:rsidR="00741E63" w:rsidRPr="00EA2DD0" w:rsidTr="00CE1DDD">
        <w:trPr>
          <w:trHeight w:val="5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ind w:left="-108" w:right="-108" w:hanging="8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 (คน)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&lt;25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ind w:left="-114" w:right="-111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25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ind w:left="-114" w:right="-111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30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ind w:left="-114" w:right="-111"/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35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  <w:cs/>
              </w:rPr>
              <w:t>-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39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ind w:left="-114" w:right="-111"/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40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  <w:cs/>
              </w:rPr>
              <w:t>-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44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ind w:left="-114" w:right="-111"/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45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  <w:cs/>
              </w:rPr>
              <w:t>-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ind w:left="-114" w:right="-111"/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50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  <w:cs/>
              </w:rPr>
              <w:t>-</w:t>
            </w: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54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ind w:left="-62" w:right="-11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>&gt;54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741E63" w:rsidRPr="00EA2DD0" w:rsidRDefault="00741E63" w:rsidP="00CE1DDD">
            <w:pPr>
              <w:autoSpaceDE w:val="0"/>
              <w:autoSpaceDN w:val="0"/>
              <w:adjustRightInd w:val="0"/>
              <w:ind w:left="-65" w:right="-110"/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  <w:cs/>
              </w:rPr>
              <w:t>อายุเฉลี่ย</w:t>
            </w:r>
          </w:p>
        </w:tc>
      </w:tr>
      <w:tr w:rsidR="00741E63" w:rsidRPr="00EA2DD0" w:rsidTr="00CE1DDD">
        <w:trPr>
          <w:trHeight w:val="5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 w:rsidP="00B27D42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บริหารวิชาการ และวิชาการ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458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  <w:t>43</w:t>
            </w:r>
            <w:r w:rsidRPr="00EA2DD0"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  <w:t>.</w:t>
            </w:r>
            <w:r w:rsidRPr="00EA2DD0"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  <w:t>05</w:t>
            </w:r>
          </w:p>
        </w:tc>
      </w:tr>
      <w:tr w:rsidR="00741E63" w:rsidRPr="00EA2DD0" w:rsidTr="00CE1DDD">
        <w:trPr>
          <w:trHeight w:val="540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 w:rsidP="00441827">
            <w:pPr>
              <w:autoSpaceDE w:val="0"/>
              <w:autoSpaceDN w:val="0"/>
              <w:adjustRightInd w:val="0"/>
              <w:ind w:right="-109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ปฏิบัติการ ฯ </w:t>
            </w:r>
            <w:r w:rsidRPr="00441827">
              <w:rPr>
                <w:rFonts w:ascii="TH SarabunPSK" w:eastAsia="Calibri" w:hAnsi="TH SarabunPSK" w:cs="TH SarabunPSK"/>
                <w:color w:val="000000"/>
                <w:spacing w:val="-7"/>
                <w:sz w:val="32"/>
                <w:szCs w:val="32"/>
                <w:cs/>
              </w:rPr>
              <w:t>และลูกจ้างประจำ</w:t>
            </w:r>
          </w:p>
        </w:tc>
        <w:tc>
          <w:tcPr>
            <w:tcW w:w="9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859</w:t>
            </w:r>
          </w:p>
        </w:tc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284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E63" w:rsidRPr="00EA2DD0" w:rsidRDefault="00741E63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  <w:t>43</w:t>
            </w:r>
            <w:r w:rsidRPr="00EA2DD0"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  <w:t>.</w:t>
            </w:r>
            <w:r w:rsidRPr="00EA2DD0"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  <w:t>25</w:t>
            </w:r>
          </w:p>
        </w:tc>
      </w:tr>
      <w:tr w:rsidR="00741E63" w:rsidRPr="00EA2DD0" w:rsidTr="00CE1DDD">
        <w:trPr>
          <w:trHeight w:val="540"/>
        </w:trPr>
        <w:tc>
          <w:tcPr>
            <w:tcW w:w="2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1,317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84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181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263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368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  <w:t>171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>99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horzStripe" w:color="FFFFCC" w:fill="auto"/>
          </w:tcPr>
          <w:p w:rsidR="00741E63" w:rsidRPr="00EA2DD0" w:rsidRDefault="00741E63" w:rsidP="00EA2DD0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1335F" w:rsidRPr="00CE1DDD" w:rsidRDefault="007328E8" w:rsidP="00CE1DDD">
      <w:pPr>
        <w:jc w:val="right"/>
        <w:rPr>
          <w:rFonts w:ascii="TH SarabunPSK" w:hAnsi="TH SarabunPSK" w:cs="TH SarabunPSK"/>
          <w:i/>
          <w:iCs/>
          <w:color w:val="FF0000"/>
          <w:spacing w:val="-6"/>
          <w:sz w:val="28"/>
        </w:rPr>
      </w:pPr>
      <w:r w:rsidRPr="00CE1DDD">
        <w:rPr>
          <w:rFonts w:ascii="TH SarabunPSK" w:eastAsia="Calibri" w:hAnsi="TH SarabunPSK" w:cs="TH SarabunPSK"/>
          <w:i/>
          <w:iCs/>
          <w:sz w:val="28"/>
          <w:cs/>
        </w:rPr>
        <w:t>(ข้อมูล ณ</w:t>
      </w:r>
      <w:r w:rsidRPr="00CE1DDD">
        <w:rPr>
          <w:rFonts w:ascii="TH SarabunPSK" w:eastAsia="Calibri" w:hAnsi="TH SarabunPSK" w:cs="TH SarabunPSK"/>
          <w:i/>
          <w:iCs/>
          <w:sz w:val="28"/>
        </w:rPr>
        <w:t xml:space="preserve"> 30 </w:t>
      </w:r>
      <w:r w:rsidRPr="00CE1DDD">
        <w:rPr>
          <w:rFonts w:ascii="TH SarabunPSK" w:eastAsia="Calibri" w:hAnsi="TH SarabunPSK" w:cs="TH SarabunPSK"/>
          <w:i/>
          <w:iCs/>
          <w:sz w:val="28"/>
          <w:cs/>
        </w:rPr>
        <w:t>มิ.ย.</w:t>
      </w:r>
      <w:r w:rsidR="00CE1DDD" w:rsidRPr="00CE1DDD">
        <w:rPr>
          <w:rFonts w:ascii="TH SarabunPSK" w:eastAsia="Calibri" w:hAnsi="TH SarabunPSK" w:cs="TH SarabunPSK" w:hint="cs"/>
          <w:i/>
          <w:iCs/>
          <w:sz w:val="28"/>
          <w:cs/>
        </w:rPr>
        <w:t xml:space="preserve"> </w:t>
      </w:r>
      <w:r w:rsidRPr="00CE1DDD">
        <w:rPr>
          <w:rFonts w:ascii="TH SarabunPSK" w:eastAsia="Calibri" w:hAnsi="TH SarabunPSK" w:cs="TH SarabunPSK"/>
          <w:i/>
          <w:iCs/>
          <w:sz w:val="28"/>
        </w:rPr>
        <w:t>2560</w:t>
      </w:r>
      <w:r w:rsidRPr="00CE1DDD">
        <w:rPr>
          <w:rFonts w:ascii="TH SarabunPSK" w:eastAsia="Calibri" w:hAnsi="TH SarabunPSK" w:cs="TH SarabunPSK"/>
          <w:i/>
          <w:iCs/>
          <w:sz w:val="28"/>
          <w:cs/>
        </w:rPr>
        <w:t>)</w:t>
      </w:r>
    </w:p>
    <w:p w:rsidR="00751AE0" w:rsidRPr="00EA2DD0" w:rsidRDefault="0075315E" w:rsidP="00741E63">
      <w:pPr>
        <w:ind w:firstLine="27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A2DD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E2CE6" w:rsidRPr="00EA2DD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มหาวิทยาลัยได้</w:t>
      </w:r>
      <w:r w:rsidRPr="00EA2DD0">
        <w:rPr>
          <w:rFonts w:ascii="TH SarabunPSK" w:hAnsi="TH SarabunPSK" w:cs="TH SarabunPSK"/>
          <w:spacing w:val="-6"/>
          <w:sz w:val="32"/>
          <w:szCs w:val="32"/>
          <w:cs/>
        </w:rPr>
        <w:t>มีการพัฒนาพนักงานทุกกลุ่มทุกระดับ มีการ</w:t>
      </w:r>
      <w:r w:rsidR="00ED75E5" w:rsidRPr="00EA2DD0">
        <w:rPr>
          <w:rFonts w:ascii="TH SarabunPSK" w:hAnsi="TH SarabunPSK" w:cs="TH SarabunPSK"/>
          <w:spacing w:val="-6"/>
          <w:sz w:val="32"/>
          <w:szCs w:val="32"/>
          <w:cs/>
        </w:rPr>
        <w:t>พัฒนาระบบบริหารทรัพยากรบุคคล</w:t>
      </w:r>
      <w:r w:rsidRPr="00EA2DD0">
        <w:rPr>
          <w:rFonts w:ascii="TH SarabunPSK" w:hAnsi="TH SarabunPSK" w:cs="TH SarabunPSK"/>
          <w:spacing w:val="-6"/>
          <w:sz w:val="32"/>
          <w:szCs w:val="32"/>
          <w:cs/>
        </w:rPr>
        <w:t>โดยการวิเคราะห์และวางแผนอัตรากำลังบุคลากรเผื่อการขยายตัวในอนาคต การสรรหาบุคลากรศักยภาพสูงเชิงรุก รวมทั้งการจ้างผู้เกษียณอายุการทำงาน</w:t>
      </w:r>
    </w:p>
    <w:p w:rsidR="006828AB" w:rsidRPr="00EA2DD0" w:rsidRDefault="00ED75E5" w:rsidP="00741E63">
      <w:pPr>
        <w:pStyle w:val="a"/>
        <w:tabs>
          <w:tab w:val="left" w:pos="2835"/>
        </w:tabs>
        <w:ind w:right="72" w:firstLine="711"/>
        <w:jc w:val="thaiDistribute"/>
        <w:rPr>
          <w:rFonts w:ascii="TH SarabunPSK" w:hAnsi="TH SarabunPSK" w:cs="TH SarabunPSK"/>
          <w:sz w:val="34"/>
          <w:szCs w:val="34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>ในส่วนของ</w:t>
      </w:r>
      <w:r w:rsidR="0061737F" w:rsidRPr="00EA2DD0">
        <w:rPr>
          <w:rFonts w:ascii="TH SarabunPSK" w:hAnsi="TH SarabunPSK" w:cs="TH SarabunPSK"/>
          <w:sz w:val="32"/>
          <w:szCs w:val="32"/>
          <w:cs/>
        </w:rPr>
        <w:t>การ</w:t>
      </w:r>
      <w:r w:rsidR="007A6DB7" w:rsidRPr="00EA2DD0">
        <w:rPr>
          <w:rFonts w:ascii="TH SarabunPSK" w:hAnsi="TH SarabunPSK" w:cs="TH SarabunPSK"/>
          <w:sz w:val="32"/>
          <w:szCs w:val="32"/>
          <w:cs/>
        </w:rPr>
        <w:t>สรรหาและ</w:t>
      </w:r>
      <w:r w:rsidR="0061737F" w:rsidRPr="00EA2DD0">
        <w:rPr>
          <w:rFonts w:ascii="TH SarabunPSK" w:hAnsi="TH SarabunPSK" w:cs="TH SarabunPSK"/>
          <w:sz w:val="32"/>
          <w:szCs w:val="32"/>
          <w:cs/>
        </w:rPr>
        <w:t xml:space="preserve">คัดเลือกบุคลากรสายวิชาการ </w:t>
      </w:r>
      <w:r w:rsidR="00AF60F0" w:rsidRPr="00EA2DD0">
        <w:rPr>
          <w:rFonts w:ascii="TH SarabunPSK" w:hAnsi="TH SarabunPSK" w:cs="TH SarabunPSK"/>
          <w:sz w:val="32"/>
          <w:szCs w:val="32"/>
          <w:cs/>
        </w:rPr>
        <w:t xml:space="preserve">ส่วนการเจ้าหน้าที่จะเป็นหน่วยงานกลางในการดำเนินการ </w:t>
      </w:r>
      <w:r w:rsidR="00F32D15" w:rsidRPr="00EA2DD0">
        <w:rPr>
          <w:rFonts w:ascii="TH SarabunPSK" w:hAnsi="TH SarabunPSK" w:cs="TH SarabunPSK"/>
          <w:sz w:val="32"/>
          <w:szCs w:val="32"/>
          <w:cs/>
        </w:rPr>
        <w:t>โดยสาขาวิชา/</w:t>
      </w:r>
      <w:r w:rsidR="007A6DB7" w:rsidRPr="00EA2DD0">
        <w:rPr>
          <w:rFonts w:ascii="TH SarabunPSK" w:hAnsi="TH SarabunPSK" w:cs="TH SarabunPSK"/>
          <w:sz w:val="32"/>
          <w:szCs w:val="32"/>
          <w:cs/>
        </w:rPr>
        <w:t>สำนักวิชา</w:t>
      </w:r>
      <w:r w:rsidR="00AF60F0" w:rsidRPr="00EA2DD0">
        <w:rPr>
          <w:rFonts w:ascii="TH SarabunPSK" w:hAnsi="TH SarabunPSK" w:cs="TH SarabunPSK"/>
          <w:sz w:val="32"/>
          <w:szCs w:val="32"/>
          <w:cs/>
        </w:rPr>
        <w:t>จะกำหนดคุณสมบัติของอาจารย์ คุณวุฒิ สาขาวิชาที่จบการศึกษา ประสบการณ์ ผลงาน ที่สอดคล้องกับความต้องการ</w:t>
      </w:r>
      <w:r w:rsidR="00F32D15" w:rsidRPr="00EA2DD0">
        <w:rPr>
          <w:rFonts w:ascii="TH SarabunPSK" w:hAnsi="TH SarabunPSK" w:cs="TH SarabunPSK"/>
          <w:sz w:val="32"/>
          <w:szCs w:val="32"/>
          <w:cs/>
        </w:rPr>
        <w:t xml:space="preserve">ของสาขาวิชา/สำนักวิชา </w:t>
      </w:r>
      <w:r w:rsidR="004E2CE6" w:rsidRPr="00EA2DD0">
        <w:rPr>
          <w:rFonts w:ascii="TH SarabunPSK" w:hAnsi="TH SarabunPSK" w:cs="TH SarabunPSK"/>
          <w:sz w:val="32"/>
          <w:szCs w:val="32"/>
          <w:cs/>
        </w:rPr>
        <w:t>โดย</w:t>
      </w:r>
      <w:r w:rsidR="001850C5" w:rsidRPr="00EA2DD0">
        <w:rPr>
          <w:rFonts w:ascii="TH SarabunPSK" w:hAnsi="TH SarabunPSK" w:cs="TH SarabunPSK"/>
          <w:sz w:val="32"/>
          <w:szCs w:val="32"/>
          <w:cs/>
        </w:rPr>
        <w:t>ในปี</w:t>
      </w:r>
      <w:r w:rsidR="004418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0C5" w:rsidRPr="00EA2DD0">
        <w:rPr>
          <w:rFonts w:ascii="TH SarabunPSK" w:hAnsi="TH SarabunPSK" w:cs="TH SarabunPSK"/>
          <w:sz w:val="32"/>
          <w:szCs w:val="32"/>
          <w:cs/>
        </w:rPr>
        <w:t>2559</w:t>
      </w:r>
      <w:r w:rsidR="00EA2DD0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0C5" w:rsidRPr="00EA2DD0">
        <w:rPr>
          <w:rFonts w:ascii="TH SarabunPSK" w:hAnsi="TH SarabunPSK" w:cs="TH SarabunPSK"/>
          <w:sz w:val="32"/>
          <w:szCs w:val="32"/>
          <w:cs/>
        </w:rPr>
        <w:t>ได้มีการ</w:t>
      </w:r>
      <w:r w:rsidR="004E2CE6" w:rsidRPr="00EA2DD0">
        <w:rPr>
          <w:rFonts w:ascii="TH SarabunPSK" w:hAnsi="TH SarabunPSK" w:cs="TH SarabunPSK"/>
          <w:sz w:val="32"/>
          <w:szCs w:val="32"/>
          <w:cs/>
        </w:rPr>
        <w:t>กำหนดคุณสมบัติ</w:t>
      </w:r>
      <w:r w:rsidR="001850C5" w:rsidRPr="00EA2DD0">
        <w:rPr>
          <w:rFonts w:ascii="TH SarabunPSK" w:hAnsi="TH SarabunPSK" w:cs="TH SarabunPSK"/>
          <w:sz w:val="32"/>
          <w:szCs w:val="32"/>
          <w:cs/>
        </w:rPr>
        <w:t>ด้าน</w:t>
      </w:r>
      <w:r w:rsidR="004E2CE6" w:rsidRPr="00EA2DD0">
        <w:rPr>
          <w:rFonts w:ascii="TH SarabunPSK" w:hAnsi="TH SarabunPSK" w:cs="TH SarabunPSK"/>
          <w:sz w:val="32"/>
          <w:szCs w:val="32"/>
          <w:cs/>
        </w:rPr>
        <w:t>ทักษะภาษาอังกฤษของผู้ยื่</w:t>
      </w:r>
      <w:r w:rsidR="001850C5" w:rsidRPr="00EA2DD0">
        <w:rPr>
          <w:rFonts w:ascii="TH SarabunPSK" w:hAnsi="TH SarabunPSK" w:cs="TH SarabunPSK"/>
          <w:sz w:val="32"/>
          <w:szCs w:val="32"/>
          <w:cs/>
        </w:rPr>
        <w:t>น</w:t>
      </w:r>
      <w:r w:rsidR="004E2CE6" w:rsidRPr="00EA2DD0">
        <w:rPr>
          <w:rFonts w:ascii="TH SarabunPSK" w:hAnsi="TH SarabunPSK" w:cs="TH SarabunPSK"/>
          <w:sz w:val="32"/>
          <w:szCs w:val="32"/>
          <w:cs/>
        </w:rPr>
        <w:t>สมัครหรือ</w:t>
      </w:r>
      <w:r w:rsidR="00932DF2" w:rsidRPr="00EA2DD0">
        <w:rPr>
          <w:rFonts w:ascii="TH SarabunPSK" w:hAnsi="TH SarabunPSK" w:cs="TH SarabunPSK"/>
          <w:sz w:val="32"/>
          <w:szCs w:val="32"/>
          <w:cs/>
        </w:rPr>
        <w:t>บุคคลที่</w:t>
      </w:r>
      <w:r w:rsidR="004E2CE6" w:rsidRPr="00EA2DD0">
        <w:rPr>
          <w:rFonts w:ascii="TH SarabunPSK" w:hAnsi="TH SarabunPSK" w:cs="TH SarabunPSK"/>
          <w:sz w:val="32"/>
          <w:szCs w:val="32"/>
          <w:cs/>
        </w:rPr>
        <w:t>ขอรับการสรรหาในตำแหน่ง</w:t>
      </w:r>
      <w:r w:rsidR="001850C5" w:rsidRPr="00EA2DD0">
        <w:rPr>
          <w:rFonts w:ascii="TH SarabunPSK" w:hAnsi="TH SarabunPSK" w:cs="TH SarabunPSK"/>
          <w:sz w:val="32"/>
          <w:szCs w:val="32"/>
          <w:cs/>
        </w:rPr>
        <w:t>คณาจารย์</w:t>
      </w:r>
      <w:r w:rsidR="004E2CE6" w:rsidRPr="00EA2DD0">
        <w:rPr>
          <w:rFonts w:ascii="TH SarabunPSK" w:hAnsi="TH SarabunPSK" w:cs="TH SarabunPSK"/>
          <w:sz w:val="32"/>
          <w:szCs w:val="32"/>
          <w:cs/>
        </w:rPr>
        <w:t xml:space="preserve"> ตามประกาศ</w:t>
      </w:r>
      <w:r w:rsidR="004E2CE6" w:rsidRPr="00EA2DD0">
        <w:rPr>
          <w:rFonts w:ascii="TH SarabunPSK" w:hAnsi="TH SarabunPSK" w:cs="TH SarabunPSK"/>
          <w:sz w:val="34"/>
          <w:szCs w:val="34"/>
          <w:cs/>
        </w:rPr>
        <w:t>มหาวิทยาลัยเทคโนโลยีสุรนารีเรื่อง  เกณฑ์มาตรฐานความสามารถภาษาอังกฤษของผู้สมัครเข้</w:t>
      </w:r>
      <w:r w:rsidR="00140C1C" w:rsidRPr="00EA2DD0">
        <w:rPr>
          <w:rFonts w:ascii="TH SarabunPSK" w:hAnsi="TH SarabunPSK" w:cs="TH SarabunPSK"/>
          <w:sz w:val="34"/>
          <w:szCs w:val="34"/>
          <w:cs/>
        </w:rPr>
        <w:t>ารับการคัดเลือกเป็นอาจารย์ประจำ</w:t>
      </w:r>
      <w:r w:rsidR="004E2CE6" w:rsidRPr="00EA2DD0">
        <w:rPr>
          <w:rFonts w:ascii="TH SarabunPSK" w:hAnsi="TH SarabunPSK" w:cs="TH SarabunPSK"/>
          <w:sz w:val="34"/>
          <w:szCs w:val="34"/>
          <w:cs/>
        </w:rPr>
        <w:t xml:space="preserve">มหาวิทยาลัยเทคโนโลยีสุรนารี  พ.ศ. </w:t>
      </w:r>
      <w:r w:rsidR="004E2CE6" w:rsidRPr="00EA2DD0">
        <w:rPr>
          <w:rFonts w:ascii="TH SarabunPSK" w:hAnsi="TH SarabunPSK" w:cs="TH SarabunPSK"/>
          <w:sz w:val="34"/>
          <w:szCs w:val="34"/>
        </w:rPr>
        <w:t>2559</w:t>
      </w:r>
    </w:p>
    <w:tbl>
      <w:tblPr>
        <w:tblStyle w:val="TableGrid1"/>
        <w:tblW w:w="9084" w:type="dxa"/>
        <w:tblLook w:val="04A0" w:firstRow="1" w:lastRow="0" w:firstColumn="1" w:lastColumn="0" w:noHBand="0" w:noVBand="1"/>
      </w:tblPr>
      <w:tblGrid>
        <w:gridCol w:w="3595"/>
        <w:gridCol w:w="1350"/>
        <w:gridCol w:w="1303"/>
        <w:gridCol w:w="1418"/>
        <w:gridCol w:w="1418"/>
      </w:tblGrid>
      <w:tr w:rsidR="008F323F" w:rsidRPr="00EA2DD0" w:rsidTr="00741E63">
        <w:tc>
          <w:tcPr>
            <w:tcW w:w="3595" w:type="dxa"/>
            <w:vMerge w:val="restart"/>
            <w:shd w:val="clear" w:color="auto" w:fill="FBE4D5" w:themeFill="accent2" w:themeFillTint="33"/>
          </w:tcPr>
          <w:p w:rsidR="006828AB" w:rsidRPr="00EA2DD0" w:rsidRDefault="006828AB" w:rsidP="006828AB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6828AB" w:rsidRPr="00EA2DD0" w:rsidRDefault="006828AB" w:rsidP="006828AB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เกณฑ์การทดสอบภาษาอังกฤษ</w:t>
            </w:r>
          </w:p>
        </w:tc>
        <w:tc>
          <w:tcPr>
            <w:tcW w:w="5489" w:type="dxa"/>
            <w:gridSpan w:val="4"/>
            <w:shd w:val="clear" w:color="auto" w:fill="FBE4D5" w:themeFill="accent2" w:themeFillTint="33"/>
          </w:tcPr>
          <w:p w:rsidR="006828AB" w:rsidRPr="00EA2DD0" w:rsidRDefault="006828AB" w:rsidP="006828AB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คะแนนทดสอบความสามารถภาษาอังกฤษขั้นต่ำ</w:t>
            </w:r>
          </w:p>
        </w:tc>
      </w:tr>
      <w:tr w:rsidR="008F323F" w:rsidRPr="00EA2DD0" w:rsidTr="00741E63">
        <w:tc>
          <w:tcPr>
            <w:tcW w:w="3595" w:type="dxa"/>
            <w:vMerge/>
            <w:shd w:val="clear" w:color="auto" w:fill="FBE4D5" w:themeFill="accent2" w:themeFillTint="33"/>
          </w:tcPr>
          <w:p w:rsidR="006828AB" w:rsidRPr="00EA2DD0" w:rsidRDefault="006828AB" w:rsidP="006828AB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53" w:type="dxa"/>
            <w:gridSpan w:val="2"/>
            <w:shd w:val="clear" w:color="auto" w:fill="FBE4D5" w:themeFill="accent2" w:themeFillTint="33"/>
          </w:tcPr>
          <w:p w:rsidR="006828AB" w:rsidRPr="00EA2DD0" w:rsidRDefault="006828AB" w:rsidP="006828AB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สังกัดหลักสูตรทั่วไป</w:t>
            </w:r>
          </w:p>
        </w:tc>
        <w:tc>
          <w:tcPr>
            <w:tcW w:w="2836" w:type="dxa"/>
            <w:gridSpan w:val="2"/>
            <w:shd w:val="clear" w:color="auto" w:fill="FBE4D5" w:themeFill="accent2" w:themeFillTint="33"/>
          </w:tcPr>
          <w:p w:rsidR="006828AB" w:rsidRPr="00EA2DD0" w:rsidRDefault="006828AB" w:rsidP="00CE1DDD">
            <w:pPr>
              <w:spacing w:line="240" w:lineRule="exact"/>
              <w:ind w:right="2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สังกัดหลักสูตรภาษาอังกฤษ</w:t>
            </w: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หรือสอนเป็นภาษาอังกฤษ</w:t>
            </w:r>
          </w:p>
        </w:tc>
      </w:tr>
      <w:tr w:rsidR="008F323F" w:rsidRPr="00EA2DD0" w:rsidTr="00741E63">
        <w:tc>
          <w:tcPr>
            <w:tcW w:w="3595" w:type="dxa"/>
            <w:vMerge/>
            <w:shd w:val="clear" w:color="auto" w:fill="FBE4D5" w:themeFill="accent2" w:themeFillTint="33"/>
          </w:tcPr>
          <w:p w:rsidR="006828AB" w:rsidRPr="00EA2DD0" w:rsidRDefault="006828AB" w:rsidP="006828AB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:rsidR="006828AB" w:rsidRPr="00EA2DD0" w:rsidRDefault="006828AB" w:rsidP="006828AB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 ป.โท</w:t>
            </w:r>
          </w:p>
        </w:tc>
        <w:tc>
          <w:tcPr>
            <w:tcW w:w="1302" w:type="dxa"/>
            <w:shd w:val="clear" w:color="auto" w:fill="FBE4D5" w:themeFill="accent2" w:themeFillTint="33"/>
          </w:tcPr>
          <w:p w:rsidR="006828AB" w:rsidRPr="00EA2DD0" w:rsidRDefault="006828AB" w:rsidP="006828AB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 ป.เอก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6828AB" w:rsidRPr="00EA2DD0" w:rsidRDefault="006828AB" w:rsidP="006828AB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 ป.โท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6828AB" w:rsidRPr="00EA2DD0" w:rsidRDefault="006828AB" w:rsidP="006828AB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 ป.เอก</w:t>
            </w:r>
          </w:p>
        </w:tc>
      </w:tr>
      <w:tr w:rsidR="008F323F" w:rsidRPr="00EA2DD0" w:rsidTr="00741E63">
        <w:tc>
          <w:tcPr>
            <w:tcW w:w="3595" w:type="dxa"/>
          </w:tcPr>
          <w:p w:rsidR="006828AB" w:rsidRPr="00EA2DD0" w:rsidRDefault="00741E63" w:rsidP="00741E63">
            <w:pPr>
              <w:spacing w:line="320" w:lineRule="exact"/>
              <w:ind w:left="245" w:right="23" w:hanging="24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</w:rPr>
              <w:t xml:space="preserve">TOEFL </w:t>
            </w:r>
          </w:p>
        </w:tc>
        <w:tc>
          <w:tcPr>
            <w:tcW w:w="1350" w:type="dxa"/>
          </w:tcPr>
          <w:p w:rsidR="006828AB" w:rsidRPr="00EA2DD0" w:rsidRDefault="006828AB" w:rsidP="006828AB">
            <w:pPr>
              <w:spacing w:line="320" w:lineRule="exact"/>
              <w:ind w:right="2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</w:tcPr>
          <w:p w:rsidR="006828AB" w:rsidRPr="00EA2DD0" w:rsidRDefault="006828AB" w:rsidP="006828AB">
            <w:pPr>
              <w:spacing w:line="320" w:lineRule="exact"/>
              <w:ind w:right="2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6828AB" w:rsidRPr="00EA2DD0" w:rsidRDefault="006828AB" w:rsidP="006828AB">
            <w:pPr>
              <w:spacing w:line="320" w:lineRule="exact"/>
              <w:ind w:right="2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6828AB" w:rsidRPr="00EA2DD0" w:rsidRDefault="006828AB" w:rsidP="006828AB">
            <w:pPr>
              <w:spacing w:line="320" w:lineRule="exact"/>
              <w:ind w:right="2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F323F" w:rsidRPr="00EA2DD0" w:rsidTr="00741E63">
        <w:tc>
          <w:tcPr>
            <w:tcW w:w="3595" w:type="dxa"/>
          </w:tcPr>
          <w:p w:rsidR="006828AB" w:rsidRPr="00EA2DD0" w:rsidRDefault="006828AB" w:rsidP="00741E63">
            <w:pPr>
              <w:numPr>
                <w:ilvl w:val="0"/>
                <w:numId w:val="8"/>
              </w:numPr>
              <w:spacing w:line="320" w:lineRule="exact"/>
              <w:ind w:left="605" w:right="2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A2DD0">
              <w:rPr>
                <w:rFonts w:ascii="TH SarabunPSK" w:hAnsi="TH SarabunPSK" w:cs="TH SarabunPSK"/>
                <w:sz w:val="28"/>
              </w:rPr>
              <w:t xml:space="preserve">Paper Based </w:t>
            </w:r>
            <w:r w:rsidRPr="00EA2DD0">
              <w:rPr>
                <w:rFonts w:ascii="TH SarabunPSK" w:hAnsi="TH SarabunPSK" w:cs="TH SarabunPSK"/>
                <w:sz w:val="28"/>
                <w:cs/>
              </w:rPr>
              <w:t xml:space="preserve">(คะแนนเต็ม </w:t>
            </w:r>
            <w:r w:rsidR="00741E63" w:rsidRPr="00EA2DD0">
              <w:rPr>
                <w:rFonts w:ascii="TH SarabunPSK" w:hAnsi="TH SarabunPSK" w:cs="TH SarabunPSK"/>
                <w:sz w:val="28"/>
                <w:cs/>
              </w:rPr>
              <w:t>667</w:t>
            </w:r>
            <w:r w:rsidRPr="00EA2D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350" w:type="dxa"/>
          </w:tcPr>
          <w:p w:rsidR="006828AB" w:rsidRPr="00EA2DD0" w:rsidRDefault="00741E63" w:rsidP="00741E63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</w:rPr>
            </w:pPr>
            <w:r w:rsidRPr="00EA2DD0">
              <w:rPr>
                <w:rFonts w:ascii="TH SarabunPSK" w:hAnsi="TH SarabunPSK" w:cs="TH SarabunPSK"/>
                <w:sz w:val="28"/>
                <w:cs/>
              </w:rPr>
              <w:t>500</w:t>
            </w:r>
          </w:p>
        </w:tc>
        <w:tc>
          <w:tcPr>
            <w:tcW w:w="1302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550 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550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</w:tr>
      <w:tr w:rsidR="008F323F" w:rsidRPr="00EA2DD0" w:rsidTr="00741E63">
        <w:tc>
          <w:tcPr>
            <w:tcW w:w="3595" w:type="dxa"/>
          </w:tcPr>
          <w:p w:rsidR="006828AB" w:rsidRPr="00EA2DD0" w:rsidRDefault="006828AB" w:rsidP="00741E63">
            <w:pPr>
              <w:numPr>
                <w:ilvl w:val="0"/>
                <w:numId w:val="8"/>
              </w:numPr>
              <w:spacing w:line="320" w:lineRule="exact"/>
              <w:ind w:left="605" w:right="23"/>
              <w:jc w:val="thaiDistribute"/>
              <w:rPr>
                <w:rFonts w:ascii="TH SarabunPSK" w:hAnsi="TH SarabunPSK" w:cs="TH SarabunPSK"/>
                <w:sz w:val="28"/>
              </w:rPr>
            </w:pPr>
            <w:r w:rsidRPr="00EA2DD0">
              <w:rPr>
                <w:rFonts w:ascii="TH SarabunPSK" w:hAnsi="TH SarabunPSK" w:cs="TH SarabunPSK"/>
                <w:sz w:val="28"/>
              </w:rPr>
              <w:t xml:space="preserve">Computer Based </w:t>
            </w:r>
            <w:r w:rsidRPr="00EA2DD0">
              <w:rPr>
                <w:rFonts w:ascii="TH SarabunPSK" w:hAnsi="TH SarabunPSK" w:cs="TH SarabunPSK"/>
                <w:sz w:val="28"/>
                <w:cs/>
              </w:rPr>
              <w:t xml:space="preserve">(คะแนนเต็ม </w:t>
            </w:r>
            <w:r w:rsidR="00741E63" w:rsidRPr="00EA2DD0">
              <w:rPr>
                <w:rFonts w:ascii="TH SarabunPSK" w:hAnsi="TH SarabunPSK" w:cs="TH SarabunPSK"/>
                <w:sz w:val="28"/>
                <w:cs/>
              </w:rPr>
              <w:t>300</w:t>
            </w:r>
            <w:r w:rsidRPr="00EA2D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350" w:type="dxa"/>
          </w:tcPr>
          <w:p w:rsidR="006828AB" w:rsidRPr="00EA2DD0" w:rsidRDefault="00741E63" w:rsidP="00741E63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</w:rPr>
            </w:pPr>
            <w:r w:rsidRPr="00EA2DD0">
              <w:rPr>
                <w:rFonts w:ascii="TH SarabunPSK" w:hAnsi="TH SarabunPSK" w:cs="TH SarabunPSK"/>
                <w:sz w:val="28"/>
                <w:cs/>
              </w:rPr>
              <w:t>173</w:t>
            </w:r>
          </w:p>
        </w:tc>
        <w:tc>
          <w:tcPr>
            <w:tcW w:w="1302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213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213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250</w:t>
            </w:r>
          </w:p>
        </w:tc>
      </w:tr>
      <w:tr w:rsidR="008F323F" w:rsidRPr="00EA2DD0" w:rsidTr="00741E63">
        <w:tc>
          <w:tcPr>
            <w:tcW w:w="3595" w:type="dxa"/>
          </w:tcPr>
          <w:p w:rsidR="006828AB" w:rsidRPr="00EA2DD0" w:rsidRDefault="006828AB" w:rsidP="00741E63">
            <w:pPr>
              <w:numPr>
                <w:ilvl w:val="0"/>
                <w:numId w:val="8"/>
              </w:numPr>
              <w:spacing w:line="320" w:lineRule="exact"/>
              <w:ind w:left="605" w:right="23"/>
              <w:jc w:val="thaiDistribute"/>
              <w:rPr>
                <w:rFonts w:ascii="TH SarabunPSK" w:hAnsi="TH SarabunPSK" w:cs="TH SarabunPSK"/>
                <w:sz w:val="28"/>
              </w:rPr>
            </w:pPr>
            <w:r w:rsidRPr="00EA2DD0">
              <w:rPr>
                <w:rFonts w:ascii="TH SarabunPSK" w:hAnsi="TH SarabunPSK" w:cs="TH SarabunPSK"/>
                <w:sz w:val="28"/>
              </w:rPr>
              <w:t xml:space="preserve">Internet Based </w:t>
            </w:r>
            <w:r w:rsidRPr="00EA2DD0">
              <w:rPr>
                <w:rFonts w:ascii="TH SarabunPSK" w:hAnsi="TH SarabunPSK" w:cs="TH SarabunPSK"/>
                <w:sz w:val="28"/>
                <w:cs/>
              </w:rPr>
              <w:t xml:space="preserve">(คะแนนเต็ม </w:t>
            </w:r>
            <w:r w:rsidR="00741E63" w:rsidRPr="00EA2DD0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EA2D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350" w:type="dxa"/>
          </w:tcPr>
          <w:p w:rsidR="006828AB" w:rsidRPr="00EA2DD0" w:rsidRDefault="00741E63" w:rsidP="00741E63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DD0">
              <w:rPr>
                <w:rFonts w:ascii="TH SarabunPSK" w:hAnsi="TH SarabunPSK" w:cs="TH SarabunPSK"/>
                <w:sz w:val="28"/>
                <w:cs/>
              </w:rPr>
              <w:t>61</w:t>
            </w:r>
          </w:p>
        </w:tc>
        <w:tc>
          <w:tcPr>
            <w:tcW w:w="1302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79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85</w:t>
            </w:r>
          </w:p>
        </w:tc>
      </w:tr>
      <w:tr w:rsidR="008F323F" w:rsidRPr="00EA2DD0" w:rsidTr="00741E63">
        <w:tc>
          <w:tcPr>
            <w:tcW w:w="3595" w:type="dxa"/>
          </w:tcPr>
          <w:p w:rsidR="006828AB" w:rsidRPr="00EA2DD0" w:rsidRDefault="00741E63" w:rsidP="00741E63">
            <w:pPr>
              <w:spacing w:line="320" w:lineRule="exact"/>
              <w:ind w:left="245" w:right="23" w:hanging="245"/>
              <w:rPr>
                <w:rFonts w:ascii="TH SarabunPSK" w:hAnsi="TH SarabunPSK" w:cs="TH SarabunPSK"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</w:rPr>
              <w:t>IELTS</w:t>
            </w:r>
            <w:r w:rsidR="006828AB" w:rsidRPr="00EA2DD0">
              <w:rPr>
                <w:rFonts w:ascii="TH SarabunPSK" w:hAnsi="TH SarabunPSK" w:cs="TH SarabunPSK"/>
                <w:sz w:val="28"/>
                <w:cs/>
              </w:rPr>
              <w:t xml:space="preserve"> (คะแนนเต็ม </w:t>
            </w:r>
            <w:r w:rsidRPr="00EA2DD0">
              <w:rPr>
                <w:rFonts w:ascii="TH SarabunPSK" w:hAnsi="TH SarabunPSK" w:cs="TH SarabunPSK"/>
                <w:sz w:val="28"/>
                <w:cs/>
              </w:rPr>
              <w:t>9</w:t>
            </w:r>
            <w:r w:rsidR="006828AB" w:rsidRPr="00EA2D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350" w:type="dxa"/>
          </w:tcPr>
          <w:p w:rsidR="006828AB" w:rsidRPr="00EA2DD0" w:rsidRDefault="00741E63" w:rsidP="00741E63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DD0">
              <w:rPr>
                <w:rFonts w:ascii="TH SarabunPSK" w:hAnsi="TH SarabunPSK" w:cs="TH SarabunPSK"/>
                <w:sz w:val="28"/>
                <w:cs/>
              </w:rPr>
              <w:t>5.0</w:t>
            </w:r>
          </w:p>
        </w:tc>
        <w:tc>
          <w:tcPr>
            <w:tcW w:w="1302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6.0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6.0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6.5</w:t>
            </w:r>
          </w:p>
        </w:tc>
      </w:tr>
      <w:tr w:rsidR="008F323F" w:rsidRPr="00EA2DD0" w:rsidTr="00741E63">
        <w:tc>
          <w:tcPr>
            <w:tcW w:w="3595" w:type="dxa"/>
          </w:tcPr>
          <w:p w:rsidR="006828AB" w:rsidRPr="00EA2DD0" w:rsidRDefault="00741E63" w:rsidP="00741E63">
            <w:pPr>
              <w:spacing w:line="320" w:lineRule="exact"/>
              <w:ind w:left="245" w:right="23" w:hanging="245"/>
              <w:rPr>
                <w:rFonts w:ascii="TH SarabunPSK" w:hAnsi="TH SarabunPSK" w:cs="TH SarabunPSK"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3.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</w:rPr>
              <w:t>TOEIC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6828AB" w:rsidRPr="00EA2DD0">
              <w:rPr>
                <w:rFonts w:ascii="TH SarabunPSK" w:hAnsi="TH SarabunPSK" w:cs="TH SarabunPSK"/>
                <w:sz w:val="28"/>
                <w:cs/>
              </w:rPr>
              <w:t xml:space="preserve">(คะแนนเต็ม </w:t>
            </w:r>
            <w:r w:rsidRPr="00EA2DD0">
              <w:rPr>
                <w:rFonts w:ascii="TH SarabunPSK" w:hAnsi="TH SarabunPSK" w:cs="TH SarabunPSK"/>
                <w:sz w:val="28"/>
                <w:cs/>
              </w:rPr>
              <w:t>990</w:t>
            </w:r>
            <w:r w:rsidR="006828AB" w:rsidRPr="00EA2D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350" w:type="dxa"/>
          </w:tcPr>
          <w:p w:rsidR="006828AB" w:rsidRPr="00EA2DD0" w:rsidRDefault="00741E63" w:rsidP="00741E63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DD0">
              <w:rPr>
                <w:rFonts w:ascii="TH SarabunPSK" w:hAnsi="TH SarabunPSK" w:cs="TH SarabunPSK"/>
                <w:sz w:val="28"/>
                <w:cs/>
              </w:rPr>
              <w:t>600</w:t>
            </w:r>
          </w:p>
        </w:tc>
        <w:tc>
          <w:tcPr>
            <w:tcW w:w="1302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650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650</w:t>
            </w:r>
          </w:p>
        </w:tc>
        <w:tc>
          <w:tcPr>
            <w:tcW w:w="1418" w:type="dxa"/>
          </w:tcPr>
          <w:p w:rsidR="006828AB" w:rsidRPr="00EA2DD0" w:rsidRDefault="0094476D" w:rsidP="0094476D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700</w:t>
            </w:r>
          </w:p>
        </w:tc>
      </w:tr>
      <w:tr w:rsidR="008F323F" w:rsidRPr="00EA2DD0" w:rsidTr="00741E63">
        <w:tc>
          <w:tcPr>
            <w:tcW w:w="3595" w:type="dxa"/>
          </w:tcPr>
          <w:p w:rsidR="006828AB" w:rsidRPr="00EA2DD0" w:rsidRDefault="00741E63" w:rsidP="00741E63">
            <w:pPr>
              <w:spacing w:line="320" w:lineRule="exact"/>
              <w:ind w:left="245" w:right="23" w:hanging="245"/>
              <w:rPr>
                <w:rFonts w:ascii="TH SarabunPSK" w:hAnsi="TH SarabunPSK" w:cs="TH SarabunPSK"/>
                <w:sz w:val="28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4.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</w:rPr>
              <w:tab/>
              <w:t>CU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</w:rPr>
              <w:t>TEP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6828AB" w:rsidRPr="00EA2DD0">
              <w:rPr>
                <w:rFonts w:ascii="TH SarabunPSK" w:hAnsi="TH SarabunPSK" w:cs="TH SarabunPSK"/>
                <w:sz w:val="28"/>
                <w:cs/>
              </w:rPr>
              <w:t xml:space="preserve">(คะแนนเต็ม </w:t>
            </w:r>
            <w:r w:rsidRPr="00EA2DD0">
              <w:rPr>
                <w:rFonts w:ascii="TH SarabunPSK" w:hAnsi="TH SarabunPSK" w:cs="TH SarabunPSK"/>
                <w:sz w:val="28"/>
                <w:cs/>
              </w:rPr>
              <w:t>120</w:t>
            </w:r>
            <w:r w:rsidR="006828AB" w:rsidRPr="00EA2D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350" w:type="dxa"/>
          </w:tcPr>
          <w:p w:rsidR="006828AB" w:rsidRPr="00EA2DD0" w:rsidRDefault="00741E63" w:rsidP="00741E63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DD0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  <w:tc>
          <w:tcPr>
            <w:tcW w:w="1302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1418" w:type="dxa"/>
          </w:tcPr>
          <w:p w:rsidR="006828AB" w:rsidRPr="00EA2DD0" w:rsidRDefault="0094476D" w:rsidP="0094476D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85</w:t>
            </w:r>
          </w:p>
        </w:tc>
      </w:tr>
      <w:tr w:rsidR="008F323F" w:rsidRPr="00EA2DD0" w:rsidTr="00741E63">
        <w:tc>
          <w:tcPr>
            <w:tcW w:w="3595" w:type="dxa"/>
          </w:tcPr>
          <w:p w:rsidR="006828AB" w:rsidRPr="00EA2DD0" w:rsidRDefault="00741E63" w:rsidP="00741E63">
            <w:pPr>
              <w:spacing w:line="320" w:lineRule="exact"/>
              <w:ind w:left="245" w:right="23" w:hanging="245"/>
              <w:rPr>
                <w:rFonts w:ascii="TH SarabunPSK" w:hAnsi="TH SarabunPSK" w:cs="TH SarabunPSK"/>
                <w:sz w:val="28"/>
              </w:rPr>
            </w:pPr>
            <w:r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5. 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</w:rPr>
              <w:tab/>
              <w:t>TU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</w:rPr>
              <w:t>GET</w:t>
            </w:r>
            <w:r w:rsidR="006828AB" w:rsidRPr="00EA2DD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6828AB" w:rsidRPr="00EA2DD0">
              <w:rPr>
                <w:rFonts w:ascii="TH SarabunPSK" w:hAnsi="TH SarabunPSK" w:cs="TH SarabunPSK"/>
                <w:sz w:val="28"/>
                <w:cs/>
              </w:rPr>
              <w:t xml:space="preserve">(คะแนนเต็ม </w:t>
            </w:r>
            <w:r w:rsidRPr="00EA2DD0">
              <w:rPr>
                <w:rFonts w:ascii="TH SarabunPSK" w:hAnsi="TH SarabunPSK" w:cs="TH SarabunPSK"/>
                <w:sz w:val="28"/>
                <w:cs/>
              </w:rPr>
              <w:t>1,000</w:t>
            </w:r>
            <w:r w:rsidR="006828AB" w:rsidRPr="00EA2DD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350" w:type="dxa"/>
          </w:tcPr>
          <w:p w:rsidR="006828AB" w:rsidRPr="00EA2DD0" w:rsidRDefault="00741E63" w:rsidP="00741E63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2DD0">
              <w:rPr>
                <w:rFonts w:ascii="TH SarabunPSK" w:hAnsi="TH SarabunPSK" w:cs="TH SarabunPSK"/>
                <w:sz w:val="28"/>
                <w:cs/>
              </w:rPr>
              <w:t>550</w:t>
            </w:r>
          </w:p>
        </w:tc>
        <w:tc>
          <w:tcPr>
            <w:tcW w:w="1302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  <w:tc>
          <w:tcPr>
            <w:tcW w:w="1418" w:type="dxa"/>
          </w:tcPr>
          <w:p w:rsidR="006828AB" w:rsidRPr="00EA2DD0" w:rsidRDefault="00441827" w:rsidP="00441827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650</w:t>
            </w:r>
          </w:p>
        </w:tc>
        <w:tc>
          <w:tcPr>
            <w:tcW w:w="1418" w:type="dxa"/>
          </w:tcPr>
          <w:p w:rsidR="006828AB" w:rsidRPr="00EA2DD0" w:rsidRDefault="0094476D" w:rsidP="0094476D">
            <w:pPr>
              <w:spacing w:line="320" w:lineRule="exact"/>
              <w:ind w:right="2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700</w:t>
            </w:r>
          </w:p>
        </w:tc>
      </w:tr>
    </w:tbl>
    <w:p w:rsidR="003F0E5B" w:rsidRPr="00EA2DD0" w:rsidRDefault="001850C5" w:rsidP="00CE1DDD">
      <w:pPr>
        <w:spacing w:line="390" w:lineRule="exact"/>
        <w:ind w:right="-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lastRenderedPageBreak/>
        <w:t>มหาวิทยาลัย</w:t>
      </w:r>
      <w:r w:rsidR="006828AB" w:rsidRPr="00EA2DD0">
        <w:rPr>
          <w:rFonts w:ascii="TH SarabunPSK" w:hAnsi="TH SarabunPSK" w:cs="TH SarabunPSK"/>
          <w:sz w:val="32"/>
          <w:szCs w:val="32"/>
          <w:cs/>
        </w:rPr>
        <w:t>มีกระบวนการกลั่นกรอง</w:t>
      </w:r>
      <w:r w:rsidRPr="00EA2DD0">
        <w:rPr>
          <w:rFonts w:ascii="TH SarabunPSK" w:hAnsi="TH SarabunPSK" w:cs="TH SarabunPSK"/>
          <w:sz w:val="32"/>
          <w:szCs w:val="32"/>
          <w:cs/>
        </w:rPr>
        <w:t>คุณสมบัติของผู้สมัครโดยองค์คณะบุคคล</w:t>
      </w:r>
      <w:r w:rsidR="00CE1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28AB" w:rsidRPr="00EA2DD0">
        <w:rPr>
          <w:rFonts w:ascii="TH SarabunPSK" w:hAnsi="TH SarabunPSK" w:cs="TH SarabunPSK"/>
          <w:sz w:val="32"/>
          <w:szCs w:val="32"/>
          <w:cs/>
        </w:rPr>
        <w:t>โดยคณะอนุกรรมการ</w:t>
      </w:r>
      <w:r w:rsidR="006828AB" w:rsidRPr="00CE1DDD">
        <w:rPr>
          <w:rFonts w:ascii="TH SarabunPSK" w:hAnsi="TH SarabunPSK" w:cs="TH SarabunPSK"/>
          <w:spacing w:val="-7"/>
          <w:sz w:val="32"/>
          <w:szCs w:val="32"/>
          <w:cs/>
        </w:rPr>
        <w:t>กลั่นกรอง</w:t>
      </w:r>
      <w:r w:rsidRPr="00CE1DDD">
        <w:rPr>
          <w:rFonts w:ascii="TH SarabunPSK" w:hAnsi="TH SarabunPSK" w:cs="TH SarabunPSK"/>
          <w:spacing w:val="-7"/>
          <w:sz w:val="32"/>
          <w:szCs w:val="32"/>
          <w:cs/>
        </w:rPr>
        <w:t>คุณสมบัติบุคคลผู้สมัครตำแหน่งคณาจารย์</w:t>
      </w:r>
      <w:r w:rsidR="006828AB" w:rsidRPr="00CE1DDD">
        <w:rPr>
          <w:rFonts w:ascii="TH SarabunPSK" w:hAnsi="TH SarabunPSK" w:cs="TH SarabunPSK"/>
          <w:spacing w:val="-7"/>
          <w:sz w:val="32"/>
          <w:szCs w:val="32"/>
          <w:cs/>
        </w:rPr>
        <w:t>ในเบื้องต้น</w:t>
      </w:r>
      <w:r w:rsidR="004E2CE6" w:rsidRPr="00CE1DDD">
        <w:rPr>
          <w:rFonts w:ascii="TH SarabunPSK" w:hAnsi="TH SarabunPSK" w:cs="TH SarabunPSK"/>
          <w:spacing w:val="-7"/>
          <w:sz w:val="32"/>
          <w:szCs w:val="32"/>
          <w:cs/>
        </w:rPr>
        <w:t xml:space="preserve"> </w:t>
      </w:r>
      <w:r w:rsidRPr="00CE1DDD">
        <w:rPr>
          <w:rFonts w:ascii="TH SarabunPSK" w:hAnsi="TH SarabunPSK" w:cs="TH SarabunPSK"/>
          <w:spacing w:val="-7"/>
          <w:sz w:val="32"/>
          <w:szCs w:val="32"/>
          <w:cs/>
        </w:rPr>
        <w:t>เพื่อให้เกิดความโปร่งใส เป็นธรรม</w:t>
      </w:r>
      <w:r w:rsidR="00F32D15" w:rsidRPr="00CE1DDD">
        <w:rPr>
          <w:rFonts w:ascii="TH SarabunPSK" w:hAnsi="TH SarabunPSK" w:cs="TH SarabunPSK"/>
          <w:spacing w:val="-7"/>
          <w:sz w:val="32"/>
          <w:szCs w:val="32"/>
          <w:cs/>
        </w:rPr>
        <w:t>และ</w:t>
      </w:r>
      <w:r w:rsidR="00E94FB7" w:rsidRPr="00CE1DDD">
        <w:rPr>
          <w:rFonts w:ascii="TH SarabunPSK" w:hAnsi="TH SarabunPSK" w:cs="TH SarabunPSK"/>
          <w:spacing w:val="-7"/>
          <w:sz w:val="32"/>
          <w:szCs w:val="32"/>
          <w:cs/>
        </w:rPr>
        <w:t>ตรวจสอบได้</w:t>
      </w:r>
      <w:r w:rsidR="00E94FB7" w:rsidRPr="00EA2DD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A2DD0">
        <w:rPr>
          <w:rFonts w:ascii="TH SarabunPSK" w:hAnsi="TH SarabunPSK" w:cs="TH SarabunPSK"/>
          <w:sz w:val="32"/>
          <w:szCs w:val="32"/>
          <w:cs/>
        </w:rPr>
        <w:t>จากนั้น</w:t>
      </w:r>
      <w:r w:rsidR="007A6DB7" w:rsidRPr="00EA2DD0">
        <w:rPr>
          <w:rFonts w:ascii="TH SarabunPSK" w:hAnsi="TH SarabunPSK" w:cs="TH SarabunPSK"/>
          <w:sz w:val="32"/>
          <w:szCs w:val="32"/>
          <w:cs/>
        </w:rPr>
        <w:t>ส่วนการเจ้าหน้าที่</w:t>
      </w:r>
      <w:r w:rsidRPr="00EA2DD0">
        <w:rPr>
          <w:rFonts w:ascii="TH SarabunPSK" w:hAnsi="TH SarabunPSK" w:cs="TH SarabunPSK"/>
          <w:sz w:val="32"/>
          <w:szCs w:val="32"/>
          <w:cs/>
        </w:rPr>
        <w:t>ในฐานะฝ่ายเลขานุการจะ</w:t>
      </w:r>
      <w:r w:rsidR="00F32D15" w:rsidRPr="00EA2DD0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E94FB7" w:rsidRPr="00EA2DD0">
        <w:rPr>
          <w:rFonts w:ascii="TH SarabunPSK" w:hAnsi="TH SarabunPSK" w:cs="TH SarabunPSK"/>
          <w:sz w:val="32"/>
          <w:szCs w:val="32"/>
          <w:cs/>
        </w:rPr>
        <w:t>ตามขั้นตอนคือเสนอรายชื่อบุคคลเพื่อเข้ารับการสัมภาษณ์โดยคณะกรรมการคัดเลือก มีอธิการบดีเป็นประธานกรรมการ</w:t>
      </w:r>
      <w:r w:rsidR="0061737F" w:rsidRPr="00EA2DD0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E94FB7" w:rsidRPr="00EA2DD0">
        <w:rPr>
          <w:rFonts w:ascii="TH SarabunPSK" w:hAnsi="TH SarabunPSK" w:cs="TH SarabunPSK"/>
          <w:sz w:val="32"/>
          <w:szCs w:val="32"/>
          <w:cs/>
        </w:rPr>
        <w:t xml:space="preserve"> มีคณบดีทุกสำนักวิชาเป็นกรรมการ โดยมีหัวหน้าสาขาวิชาที่เกี่ยวข้องเข้าร่วมเป็นกรรมการ และส่วนการเจ้าหน้าที่เป็นฝ่ายเลขานุการ</w:t>
      </w:r>
      <w:r w:rsidR="00D1400C" w:rsidRPr="00EA2DD0">
        <w:rPr>
          <w:rFonts w:ascii="TH SarabunPSK" w:hAnsi="TH SarabunPSK" w:cs="TH SarabunPSK"/>
          <w:sz w:val="32"/>
          <w:szCs w:val="32"/>
          <w:cs/>
        </w:rPr>
        <w:t>ซึ่ง</w:t>
      </w:r>
      <w:r w:rsidR="00E94FB7" w:rsidRPr="00EA2DD0">
        <w:rPr>
          <w:rFonts w:ascii="TH SarabunPSK" w:hAnsi="TH SarabunPSK" w:cs="TH SarabunPSK"/>
          <w:sz w:val="32"/>
          <w:szCs w:val="32"/>
          <w:cs/>
        </w:rPr>
        <w:t>คณะกรรมการคัดเลือก</w:t>
      </w:r>
      <w:r w:rsidR="0061737F" w:rsidRPr="00EA2DD0">
        <w:rPr>
          <w:rFonts w:ascii="TH SarabunPSK" w:hAnsi="TH SarabunPSK" w:cs="TH SarabunPSK"/>
          <w:sz w:val="32"/>
          <w:szCs w:val="32"/>
          <w:cs/>
        </w:rPr>
        <w:t>จะพิจารณา</w:t>
      </w:r>
      <w:r w:rsidR="00E94FB7" w:rsidRPr="00EA2DD0">
        <w:rPr>
          <w:rFonts w:ascii="TH SarabunPSK" w:hAnsi="TH SarabunPSK" w:cs="TH SarabunPSK"/>
          <w:sz w:val="32"/>
          <w:szCs w:val="32"/>
          <w:cs/>
        </w:rPr>
        <w:t>สัมภาษณ์โดยพิจารณาจาก</w:t>
      </w:r>
      <w:r w:rsidR="007A6DB7" w:rsidRPr="00EA2DD0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E94FB7" w:rsidRPr="00EA2DD0">
        <w:rPr>
          <w:rFonts w:ascii="TH SarabunPSK" w:hAnsi="TH SarabunPSK" w:cs="TH SarabunPSK"/>
          <w:sz w:val="32"/>
          <w:szCs w:val="32"/>
          <w:cs/>
        </w:rPr>
        <w:t xml:space="preserve"> ความสามารถทางวิชาการ  ผลงานทางวิชาการ ทัศนคติ บุคลิกภาพและอื่นๆ </w:t>
      </w:r>
      <w:r w:rsidR="007A6DB7" w:rsidRPr="00EA2DD0">
        <w:rPr>
          <w:rFonts w:ascii="TH SarabunPSK" w:hAnsi="TH SarabunPSK" w:cs="TH SarabunPSK"/>
          <w:sz w:val="32"/>
          <w:szCs w:val="32"/>
          <w:cs/>
        </w:rPr>
        <w:t>ตามที่กำหนด</w:t>
      </w:r>
      <w:r w:rsidR="0061737F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1FBF" w:rsidRPr="00EA2DD0">
        <w:rPr>
          <w:rFonts w:ascii="TH SarabunPSK" w:hAnsi="TH SarabunPSK" w:cs="TH SarabunPSK"/>
          <w:sz w:val="32"/>
          <w:szCs w:val="32"/>
          <w:cs/>
        </w:rPr>
        <w:t>จากนั้นคณะกรรมการคัดเลือกจะ</w:t>
      </w:r>
      <w:r w:rsidR="00D1400C" w:rsidRPr="00EA2DD0">
        <w:rPr>
          <w:rFonts w:ascii="TH SarabunPSK" w:hAnsi="TH SarabunPSK" w:cs="TH SarabunPSK"/>
          <w:sz w:val="32"/>
          <w:szCs w:val="32"/>
          <w:cs/>
        </w:rPr>
        <w:t>ประชุมร่วมกันพิจารณาผล และส่วนการเจ้าหน้า</w:t>
      </w:r>
      <w:r w:rsidR="00932DF2" w:rsidRPr="00EA2DD0">
        <w:rPr>
          <w:rFonts w:ascii="TH SarabunPSK" w:hAnsi="TH SarabunPSK" w:cs="TH SarabunPSK"/>
          <w:sz w:val="32"/>
          <w:szCs w:val="32"/>
          <w:cs/>
        </w:rPr>
        <w:t>ที่</w:t>
      </w:r>
      <w:r w:rsidR="00D1400C" w:rsidRPr="00EA2DD0">
        <w:rPr>
          <w:rFonts w:ascii="TH SarabunPSK" w:hAnsi="TH SarabunPSK" w:cs="TH SarabunPSK"/>
          <w:sz w:val="32"/>
          <w:szCs w:val="32"/>
          <w:cs/>
        </w:rPr>
        <w:t xml:space="preserve">จัดทำประกาศแจ้งผลการคัดเลือก นอกจากขั้นตอนการคัดเลือกปกติของมหาวิทยาลัยแล้ว </w:t>
      </w:r>
      <w:r w:rsidR="00D1400C" w:rsidRPr="00CE1DDD">
        <w:rPr>
          <w:rFonts w:ascii="TH SarabunPSK" w:hAnsi="TH SarabunPSK" w:cs="TH SarabunPSK"/>
          <w:spacing w:val="-7"/>
          <w:sz w:val="32"/>
          <w:szCs w:val="32"/>
          <w:cs/>
        </w:rPr>
        <w:t>เพื่อให้ได้อาจารย์ที่มีคุณสมบัติและความสามารถในการสอนตรงกับความต้องการของหลักสูตร/สาขาวิชา/สำนักวิชา</w:t>
      </w:r>
      <w:r w:rsidR="00D1400C" w:rsidRPr="00EA2DD0">
        <w:rPr>
          <w:rFonts w:ascii="TH SarabunPSK" w:hAnsi="TH SarabunPSK" w:cs="TH SarabunPSK"/>
          <w:sz w:val="32"/>
          <w:szCs w:val="32"/>
          <w:cs/>
        </w:rPr>
        <w:t>มากที่สุด สาขาวิชา</w:t>
      </w:r>
      <w:r w:rsidR="007D71B5" w:rsidRPr="00EA2DD0">
        <w:rPr>
          <w:rFonts w:ascii="TH SarabunPSK" w:hAnsi="TH SarabunPSK" w:cs="TH SarabunPSK"/>
          <w:sz w:val="32"/>
          <w:szCs w:val="32"/>
          <w:cs/>
        </w:rPr>
        <w:t>/สำนักวิชาอาจจะมีการดำเนินการภายในโดยจัดให้มีการสัมภาษณ์ สัมมนา ทดสอบสอน ผู้สมัคร</w:t>
      </w:r>
      <w:r w:rsidR="00E94FB7" w:rsidRPr="00EA2DD0">
        <w:rPr>
          <w:rFonts w:ascii="TH SarabunPSK" w:hAnsi="TH SarabunPSK" w:cs="TH SarabunPSK"/>
          <w:sz w:val="32"/>
          <w:szCs w:val="32"/>
          <w:cs/>
        </w:rPr>
        <w:t xml:space="preserve">ก่อน </w:t>
      </w:r>
      <w:r w:rsidR="007D71B5" w:rsidRPr="00EA2DD0">
        <w:rPr>
          <w:rFonts w:ascii="TH SarabunPSK" w:hAnsi="TH SarabunPSK" w:cs="TH SarabunPSK"/>
          <w:sz w:val="32"/>
          <w:szCs w:val="32"/>
          <w:cs/>
        </w:rPr>
        <w:t>หากผู้สมัครผ่านคุณสมบัติดังกล่าวจะ</w:t>
      </w:r>
      <w:r w:rsidR="00D1400C" w:rsidRPr="00EA2DD0">
        <w:rPr>
          <w:rFonts w:ascii="TH SarabunPSK" w:hAnsi="TH SarabunPSK" w:cs="TH SarabunPSK"/>
          <w:sz w:val="32"/>
          <w:szCs w:val="32"/>
          <w:cs/>
        </w:rPr>
        <w:t xml:space="preserve">ส่งชื่อให้ส่วนการเจ้าหน้าที่เรียกสัมภาษณ์ในขั้นตอนการคัดเลือกปกติของมหาวิทยาลัย </w:t>
      </w:r>
      <w:r w:rsidR="003F0E5B" w:rsidRPr="00EA2DD0">
        <w:rPr>
          <w:rFonts w:ascii="TH SarabunPSK" w:hAnsi="TH SarabunPSK" w:cs="TH SarabunPSK"/>
          <w:sz w:val="32"/>
          <w:szCs w:val="32"/>
          <w:cs/>
        </w:rPr>
        <w:t>นอกจากนี้ บุคลากรสายวิชาการ</w:t>
      </w:r>
      <w:r w:rsidR="0091274E" w:rsidRPr="00EA2DD0">
        <w:rPr>
          <w:rFonts w:ascii="TH SarabunPSK" w:hAnsi="TH SarabunPSK" w:cs="TH SarabunPSK"/>
          <w:sz w:val="32"/>
          <w:szCs w:val="32"/>
          <w:cs/>
        </w:rPr>
        <w:t>ที่</w:t>
      </w:r>
      <w:r w:rsidR="007D71B5" w:rsidRPr="00EA2DD0">
        <w:rPr>
          <w:rFonts w:ascii="TH SarabunPSK" w:hAnsi="TH SarabunPSK" w:cs="TH SarabunPSK"/>
          <w:sz w:val="32"/>
          <w:szCs w:val="32"/>
          <w:cs/>
        </w:rPr>
        <w:t>ได้</w:t>
      </w:r>
      <w:r w:rsidR="0091274E" w:rsidRPr="00EA2DD0">
        <w:rPr>
          <w:rFonts w:ascii="TH SarabunPSK" w:hAnsi="TH SarabunPSK" w:cs="TH SarabunPSK"/>
          <w:sz w:val="32"/>
          <w:szCs w:val="32"/>
          <w:cs/>
        </w:rPr>
        <w:t>รับการคัดเลือก</w:t>
      </w:r>
      <w:r w:rsidR="00341FBF" w:rsidRPr="00EA2DD0">
        <w:rPr>
          <w:rFonts w:ascii="TH SarabunPSK" w:hAnsi="TH SarabunPSK" w:cs="TH SarabunPSK"/>
          <w:sz w:val="32"/>
          <w:szCs w:val="32"/>
          <w:cs/>
        </w:rPr>
        <w:t>แต่ไม่มีประสบการณ์การสอนมหาวิทยาลัยกำหนดให้</w:t>
      </w:r>
      <w:r w:rsidR="0091274E" w:rsidRPr="00EA2DD0">
        <w:rPr>
          <w:rFonts w:ascii="TH SarabunPSK" w:hAnsi="TH SarabunPSK" w:cs="TH SarabunPSK"/>
          <w:sz w:val="32"/>
          <w:szCs w:val="32"/>
          <w:cs/>
        </w:rPr>
        <w:t>ต้องเข้ารับการ</w:t>
      </w:r>
      <w:r w:rsidR="007D71B5" w:rsidRPr="00EA2DD0">
        <w:rPr>
          <w:rFonts w:ascii="TH SarabunPSK" w:hAnsi="TH SarabunPSK" w:cs="TH SarabunPSK"/>
          <w:sz w:val="32"/>
          <w:szCs w:val="32"/>
          <w:cs/>
        </w:rPr>
        <w:t>ประเมินศักยภาพด้านการสอนและด้านวิชาการ ซึ่งจะต้องดำเนินการภายใน 6 เดือน</w:t>
      </w:r>
      <w:r w:rsidR="0091274E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71B5" w:rsidRPr="00EA2DD0">
        <w:rPr>
          <w:rFonts w:ascii="TH SarabunPSK" w:hAnsi="TH SarabunPSK" w:cs="TH SarabunPSK"/>
          <w:sz w:val="32"/>
          <w:szCs w:val="32"/>
          <w:cs/>
        </w:rPr>
        <w:t>และ</w:t>
      </w:r>
      <w:r w:rsidR="0061737F" w:rsidRPr="00EA2DD0">
        <w:rPr>
          <w:rFonts w:ascii="TH SarabunPSK" w:hAnsi="TH SarabunPSK" w:cs="TH SarabunPSK"/>
          <w:sz w:val="32"/>
          <w:szCs w:val="32"/>
          <w:cs/>
        </w:rPr>
        <w:t xml:space="preserve">จะต้องทดลองปฏิบัติงานโดยได้รับเงินเดือนเต็ม มีกำหนดระยะเวลา คือ สัญญาแรก เป็นเวลา 3 ปี และสัญญาที่สอง เป็นเวลา 2 ปี หรือตามระยะเวลาที่กำหนดไว้ในสัญญาจ้าง </w:t>
      </w:r>
    </w:p>
    <w:p w:rsidR="00E94FB7" w:rsidRPr="00EA2DD0" w:rsidRDefault="00C83A88" w:rsidP="00CE1DDD">
      <w:pPr>
        <w:tabs>
          <w:tab w:val="left" w:pos="426"/>
        </w:tabs>
        <w:spacing w:line="39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>ในปีการศ</w:t>
      </w:r>
      <w:r w:rsidR="0033047E" w:rsidRPr="00EA2DD0">
        <w:rPr>
          <w:rFonts w:ascii="TH SarabunPSK" w:hAnsi="TH SarabunPSK" w:cs="TH SarabunPSK"/>
          <w:sz w:val="32"/>
          <w:szCs w:val="32"/>
          <w:cs/>
        </w:rPr>
        <w:t>ึกษา 255</w:t>
      </w:r>
      <w:r w:rsidR="0033047E" w:rsidRPr="00EA2DD0">
        <w:rPr>
          <w:rFonts w:ascii="TH SarabunPSK" w:hAnsi="TH SarabunPSK" w:cs="TH SarabunPSK"/>
          <w:sz w:val="32"/>
          <w:szCs w:val="32"/>
        </w:rPr>
        <w:t>9</w:t>
      </w:r>
      <w:r w:rsidR="00CE1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มหาวิทยาลัยมีอาจารย์ประจำเทียบเท่าทั้งหมด </w:t>
      </w:r>
      <w:r w:rsidR="00C569CB" w:rsidRPr="00EA2DD0">
        <w:rPr>
          <w:rFonts w:ascii="TH SarabunPSK" w:hAnsi="TH SarabunPSK" w:cs="TH SarabunPSK"/>
          <w:snapToGrid w:val="0"/>
          <w:sz w:val="28"/>
          <w:lang w:eastAsia="th-TH"/>
        </w:rPr>
        <w:t>396</w:t>
      </w:r>
      <w:r w:rsidR="00C569CB" w:rsidRPr="00EA2DD0">
        <w:rPr>
          <w:rFonts w:ascii="TH SarabunPSK" w:hAnsi="TH SarabunPSK" w:cs="TH SarabunPSK"/>
          <w:snapToGrid w:val="0"/>
          <w:sz w:val="28"/>
          <w:cs/>
          <w:lang w:eastAsia="th-TH"/>
        </w:rPr>
        <w:t>.</w:t>
      </w:r>
      <w:r w:rsidR="00C569CB" w:rsidRPr="00EA2DD0">
        <w:rPr>
          <w:rFonts w:ascii="TH SarabunPSK" w:hAnsi="TH SarabunPSK" w:cs="TH SarabunPSK"/>
          <w:snapToGrid w:val="0"/>
          <w:sz w:val="28"/>
          <w:lang w:eastAsia="th-TH"/>
        </w:rPr>
        <w:t>0</w:t>
      </w:r>
      <w:r w:rsidR="00C569CB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2DD0">
        <w:rPr>
          <w:rFonts w:ascii="TH SarabunPSK" w:hAnsi="TH SarabunPSK" w:cs="TH SarabunPSK"/>
          <w:sz w:val="32"/>
          <w:szCs w:val="32"/>
          <w:cs/>
        </w:rPr>
        <w:t>คน แยกเป็น</w:t>
      </w:r>
      <w:r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อาจารย์ที่มีวุฒิปริญญาเอก </w:t>
      </w:r>
      <w:r w:rsidR="00C569CB" w:rsidRPr="00EA2DD0">
        <w:rPr>
          <w:rFonts w:ascii="TH SarabunPSK" w:hAnsi="TH SarabunPSK" w:cs="TH SarabunPSK"/>
          <w:snapToGrid w:val="0"/>
          <w:sz w:val="28"/>
          <w:lang w:eastAsia="th-TH"/>
        </w:rPr>
        <w:t>350</w:t>
      </w:r>
      <w:r w:rsidR="00C569CB" w:rsidRPr="00EA2DD0">
        <w:rPr>
          <w:rFonts w:ascii="TH SarabunPSK" w:hAnsi="TH SarabunPSK" w:cs="TH SarabunPSK"/>
          <w:snapToGrid w:val="0"/>
          <w:sz w:val="28"/>
          <w:cs/>
          <w:lang w:eastAsia="th-TH"/>
        </w:rPr>
        <w:t>.</w:t>
      </w:r>
      <w:r w:rsidR="00C569CB" w:rsidRPr="00EA2DD0">
        <w:rPr>
          <w:rFonts w:ascii="TH SarabunPSK" w:hAnsi="TH SarabunPSK" w:cs="TH SarabunPSK"/>
          <w:snapToGrid w:val="0"/>
          <w:sz w:val="28"/>
          <w:lang w:eastAsia="th-TH"/>
        </w:rPr>
        <w:t>5</w:t>
      </w:r>
      <w:r w:rsidR="00C569CB" w:rsidRPr="00EA2DD0">
        <w:rPr>
          <w:rFonts w:ascii="TH SarabunPSK" w:hAnsi="TH SarabunPSK" w:cs="TH SarabunPSK"/>
          <w:spacing w:val="-4"/>
          <w:sz w:val="32"/>
          <w:szCs w:val="32"/>
          <w:cs/>
        </w:rPr>
        <w:t>ค</w:t>
      </w:r>
      <w:r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น คิดเป็นร้อยละ </w:t>
      </w:r>
      <w:r w:rsidR="00C569CB" w:rsidRPr="00EA2DD0">
        <w:rPr>
          <w:rFonts w:ascii="TH SarabunPSK" w:hAnsi="TH SarabunPSK" w:cs="TH SarabunPSK"/>
          <w:spacing w:val="-4"/>
          <w:sz w:val="32"/>
          <w:szCs w:val="32"/>
          <w:cs/>
        </w:rPr>
        <w:t>8</w:t>
      </w:r>
      <w:r w:rsidR="00C569CB" w:rsidRPr="00EA2DD0">
        <w:rPr>
          <w:rFonts w:ascii="TH SarabunPSK" w:hAnsi="TH SarabunPSK" w:cs="TH SarabunPSK"/>
          <w:spacing w:val="-4"/>
          <w:sz w:val="32"/>
          <w:szCs w:val="32"/>
        </w:rPr>
        <w:t>8</w:t>
      </w:r>
      <w:r w:rsidR="00C569CB" w:rsidRPr="00EA2DD0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C569CB" w:rsidRPr="00EA2DD0">
        <w:rPr>
          <w:rFonts w:ascii="TH SarabunPSK" w:hAnsi="TH SarabunPSK" w:cs="TH SarabunPSK"/>
          <w:spacing w:val="-4"/>
          <w:sz w:val="32"/>
          <w:szCs w:val="32"/>
        </w:rPr>
        <w:t>51</w:t>
      </w:r>
      <w:r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อาจารย์วุฒิปริญญาโท </w:t>
      </w:r>
      <w:r w:rsidR="00C569CB" w:rsidRPr="00EA2DD0">
        <w:rPr>
          <w:rFonts w:ascii="TH SarabunPSK" w:hAnsi="TH SarabunPSK" w:cs="TH SarabunPSK"/>
          <w:snapToGrid w:val="0"/>
          <w:sz w:val="28"/>
          <w:lang w:eastAsia="th-TH"/>
        </w:rPr>
        <w:t>45</w:t>
      </w:r>
      <w:r w:rsidR="00C569CB" w:rsidRPr="00EA2DD0">
        <w:rPr>
          <w:rFonts w:ascii="TH SarabunPSK" w:hAnsi="TH SarabunPSK" w:cs="TH SarabunPSK"/>
          <w:snapToGrid w:val="0"/>
          <w:sz w:val="28"/>
          <w:cs/>
          <w:lang w:eastAsia="th-TH"/>
        </w:rPr>
        <w:t>.</w:t>
      </w:r>
      <w:r w:rsidR="00C569CB" w:rsidRPr="00EA2DD0">
        <w:rPr>
          <w:rFonts w:ascii="TH SarabunPSK" w:hAnsi="TH SarabunPSK" w:cs="TH SarabunPSK"/>
          <w:snapToGrid w:val="0"/>
          <w:sz w:val="28"/>
          <w:lang w:eastAsia="th-TH"/>
        </w:rPr>
        <w:t>5</w:t>
      </w:r>
      <w:r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คน คิดเป็นร้อยละ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69CB" w:rsidRPr="00EA2DD0">
        <w:rPr>
          <w:rFonts w:ascii="TH SarabunPSK" w:hAnsi="TH SarabunPSK" w:cs="TH SarabunPSK"/>
          <w:sz w:val="32"/>
          <w:szCs w:val="32"/>
        </w:rPr>
        <w:t>11</w:t>
      </w:r>
      <w:r w:rsidR="00C569CB" w:rsidRPr="00EA2DD0">
        <w:rPr>
          <w:rFonts w:ascii="TH SarabunPSK" w:hAnsi="TH SarabunPSK" w:cs="TH SarabunPSK"/>
          <w:sz w:val="32"/>
          <w:szCs w:val="32"/>
          <w:cs/>
        </w:rPr>
        <w:t>.</w:t>
      </w:r>
      <w:r w:rsidR="00C569CB" w:rsidRPr="00EA2DD0">
        <w:rPr>
          <w:rFonts w:ascii="TH SarabunPSK" w:hAnsi="TH SarabunPSK" w:cs="TH SarabunPSK"/>
          <w:sz w:val="32"/>
          <w:szCs w:val="32"/>
        </w:rPr>
        <w:t>49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โดยมีตำแหน่งทางวิชาการระดับศาสตราจารย์ จำนวน </w:t>
      </w:r>
      <w:r w:rsidR="00C569CB" w:rsidRPr="00EA2DD0">
        <w:rPr>
          <w:rFonts w:ascii="TH SarabunPSK" w:hAnsi="TH SarabunPSK" w:cs="TH SarabunPSK"/>
          <w:sz w:val="32"/>
          <w:szCs w:val="32"/>
          <w:cs/>
        </w:rPr>
        <w:t>1</w:t>
      </w:r>
      <w:r w:rsidR="00C569CB" w:rsidRPr="00EA2DD0">
        <w:rPr>
          <w:rFonts w:ascii="TH SarabunPSK" w:hAnsi="TH SarabunPSK" w:cs="TH SarabunPSK"/>
          <w:sz w:val="32"/>
          <w:szCs w:val="32"/>
        </w:rPr>
        <w:t>8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คน รองศาสตราจารย์ จำนวน </w:t>
      </w:r>
      <w:r w:rsidR="00C569CB" w:rsidRPr="00EA2DD0">
        <w:rPr>
          <w:rFonts w:ascii="TH SarabunPSK" w:hAnsi="TH SarabunPSK" w:cs="TH SarabunPSK"/>
          <w:sz w:val="32"/>
          <w:szCs w:val="32"/>
          <w:cs/>
        </w:rPr>
        <w:t>6</w:t>
      </w:r>
      <w:r w:rsidR="00C569CB" w:rsidRPr="00EA2DD0">
        <w:rPr>
          <w:rFonts w:ascii="TH SarabunPSK" w:hAnsi="TH SarabunPSK" w:cs="TH SarabunPSK"/>
          <w:sz w:val="32"/>
          <w:szCs w:val="32"/>
        </w:rPr>
        <w:t xml:space="preserve">6 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คน ผู้ช่วยศาสตราจารย์ จำนวน </w:t>
      </w:r>
      <w:r w:rsidR="00C569CB" w:rsidRPr="00EA2DD0">
        <w:rPr>
          <w:rFonts w:ascii="TH SarabunPSK" w:hAnsi="TH SarabunPSK" w:cs="TH SarabunPSK"/>
          <w:sz w:val="32"/>
          <w:szCs w:val="32"/>
          <w:cs/>
        </w:rPr>
        <w:t>1</w:t>
      </w:r>
      <w:r w:rsidR="00C569CB" w:rsidRPr="00EA2DD0">
        <w:rPr>
          <w:rFonts w:ascii="TH SarabunPSK" w:hAnsi="TH SarabunPSK" w:cs="TH SarabunPSK"/>
          <w:sz w:val="32"/>
          <w:szCs w:val="32"/>
        </w:rPr>
        <w:t>34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:rsidR="00CE1DDD" w:rsidRDefault="00CE1DDD" w:rsidP="00CE1DDD">
      <w:pPr>
        <w:tabs>
          <w:tab w:val="left" w:pos="426"/>
        </w:tabs>
        <w:spacing w:line="390" w:lineRule="exact"/>
        <w:ind w:firstLine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E1DDD" w:rsidRDefault="0092576E" w:rsidP="00CE1DDD">
      <w:pPr>
        <w:tabs>
          <w:tab w:val="left" w:pos="426"/>
        </w:tabs>
        <w:spacing w:line="390" w:lineRule="exact"/>
        <w:ind w:firstLine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182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6684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4418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1D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1DDD" w:rsidRPr="00441827">
        <w:rPr>
          <w:rFonts w:ascii="TH SarabunPSK" w:hAnsi="TH SarabunPSK" w:cs="TH SarabunPSK"/>
          <w:b/>
          <w:bCs/>
          <w:sz w:val="32"/>
          <w:szCs w:val="32"/>
          <w:cs/>
        </w:rPr>
        <w:t>การสรรหาคัดเลือกและบรรจุคณาจารย์</w:t>
      </w:r>
    </w:p>
    <w:p w:rsidR="00FA7543" w:rsidRPr="00441827" w:rsidRDefault="00E94FB7" w:rsidP="00CE1DDD">
      <w:pPr>
        <w:tabs>
          <w:tab w:val="left" w:pos="426"/>
        </w:tabs>
        <w:spacing w:line="39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1DDD">
        <w:rPr>
          <w:rFonts w:ascii="TH SarabunPSK" w:hAnsi="TH SarabunPSK" w:cs="TH SarabunPSK"/>
          <w:sz w:val="32"/>
          <w:szCs w:val="32"/>
          <w:cs/>
        </w:rPr>
        <w:t>มหาวิทยาลัยได้มีการ</w:t>
      </w:r>
      <w:r w:rsidR="0092576E" w:rsidRPr="00CE1DDD">
        <w:rPr>
          <w:rFonts w:ascii="TH SarabunPSK" w:hAnsi="TH SarabunPSK" w:cs="TH SarabunPSK"/>
          <w:sz w:val="32"/>
          <w:szCs w:val="32"/>
          <w:cs/>
        </w:rPr>
        <w:t>ตรวจสอบติดตามผลการสรรหาคัดเลือกและบรรจุคณาจารย์</w:t>
      </w:r>
      <w:r w:rsidR="00441827" w:rsidRPr="00CE1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576E" w:rsidRPr="00CE1DDD">
        <w:rPr>
          <w:rFonts w:ascii="TH SarabunPSK" w:hAnsi="TH SarabunPSK" w:cs="TH SarabunPSK"/>
          <w:sz w:val="32"/>
          <w:szCs w:val="32"/>
          <w:cs/>
        </w:rPr>
        <w:t>โดยเก็บข้อมูลภาระงาน</w:t>
      </w:r>
      <w:r w:rsidR="0092576E" w:rsidRPr="00441827">
        <w:rPr>
          <w:rFonts w:ascii="TH SarabunPSK" w:hAnsi="TH SarabunPSK" w:cs="TH SarabunPSK"/>
          <w:sz w:val="32"/>
          <w:szCs w:val="32"/>
          <w:cs/>
        </w:rPr>
        <w:t>คณาจารย์ทุกสาขาวิชา/สำนักวิชาอย่างสม่ำเสมอ</w:t>
      </w:r>
      <w:r w:rsidR="00FA7543" w:rsidRPr="0044182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A7543" w:rsidRPr="00441827">
        <w:rPr>
          <w:rFonts w:ascii="TH SarabunPSK" w:hAnsi="TH SarabunPSK" w:cs="TH SarabunPSK"/>
          <w:sz w:val="32"/>
          <w:szCs w:val="32"/>
          <w:cs/>
        </w:rPr>
        <w:t>โดย</w:t>
      </w:r>
      <w:r w:rsidR="0092576E" w:rsidRPr="00441827">
        <w:rPr>
          <w:rFonts w:ascii="TH SarabunPSK" w:hAnsi="TH SarabunPSK" w:cs="TH SarabunPSK"/>
          <w:sz w:val="32"/>
          <w:szCs w:val="32"/>
          <w:cs/>
        </w:rPr>
        <w:t>มีข้อมูลสำหรับการพิจารณาประกอบการวางแผนอัตรากำลัง ปรากฎ</w:t>
      </w:r>
      <w:r w:rsidR="00FA7543" w:rsidRPr="00441827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C4701F" w:rsidRPr="0094476D" w:rsidRDefault="0092576E" w:rsidP="00866843">
      <w:pPr>
        <w:tabs>
          <w:tab w:val="left" w:pos="426"/>
        </w:tabs>
        <w:spacing w:line="390" w:lineRule="exact"/>
        <w:ind w:firstLine="7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476D">
        <w:rPr>
          <w:rFonts w:ascii="TH SarabunPSK" w:hAnsi="TH SarabunPSK" w:cs="TH SarabunPSK"/>
          <w:b/>
          <w:bCs/>
          <w:sz w:val="32"/>
          <w:szCs w:val="32"/>
          <w:cs/>
        </w:rPr>
        <w:t>3.1</w:t>
      </w:r>
      <w:r w:rsidR="0086684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94476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A7543" w:rsidRPr="0094476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ภาระงานคณาจารย์ ปรากฏภาระงานเฉลี่ย </w:t>
      </w:r>
      <w:r w:rsidR="00C4701F" w:rsidRPr="0094476D">
        <w:rPr>
          <w:rFonts w:ascii="TH SarabunPSK" w:hAnsi="TH SarabunPSK" w:cs="TH SarabunPSK"/>
          <w:b/>
          <w:bCs/>
          <w:sz w:val="32"/>
          <w:szCs w:val="32"/>
          <w:cs/>
        </w:rPr>
        <w:t>3 ปีย้อนหลัง</w:t>
      </w:r>
      <w:r w:rsidR="00FA7543" w:rsidRPr="0094476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tbl>
      <w:tblPr>
        <w:tblW w:w="8762" w:type="dxa"/>
        <w:tblInd w:w="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842"/>
        <w:gridCol w:w="944"/>
        <w:gridCol w:w="1112"/>
        <w:gridCol w:w="932"/>
        <w:gridCol w:w="990"/>
        <w:gridCol w:w="778"/>
        <w:gridCol w:w="1080"/>
        <w:gridCol w:w="1004"/>
      </w:tblGrid>
      <w:tr w:rsidR="008F323F" w:rsidRPr="00EA2DD0" w:rsidTr="00CE1DDD">
        <w:trPr>
          <w:cantSplit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sz w:val="30"/>
                <w:szCs w:val="30"/>
                <w:cs/>
                <w:lang w:eastAsia="th-TH"/>
              </w:rPr>
              <w:t>ปีการศึกษา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741E63">
            <w:pPr>
              <w:autoSpaceDE w:val="0"/>
              <w:autoSpaceDN w:val="0"/>
              <w:adjustRightInd w:val="0"/>
              <w:spacing w:line="340" w:lineRule="exact"/>
              <w:ind w:left="-88" w:right="-11"/>
              <w:jc w:val="center"/>
              <w:rPr>
                <w:rFonts w:ascii="TH SarabunPSK" w:hAnsi="TH SarabunPSK" w:cs="TH SarabunPSK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วิทยา</w:t>
            </w:r>
            <w:r w:rsidR="00CE1DD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-</w:t>
            </w:r>
            <w:r w:rsidR="00741E63"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741E63">
            <w:pPr>
              <w:autoSpaceDE w:val="0"/>
              <w:autoSpaceDN w:val="0"/>
              <w:adjustRightInd w:val="0"/>
              <w:spacing w:line="340" w:lineRule="exact"/>
              <w:ind w:left="-88" w:right="-11"/>
              <w:jc w:val="center"/>
              <w:rPr>
                <w:rFonts w:ascii="TH SarabunPSK" w:hAnsi="TH SarabunPSK" w:cs="TH SarabunPSK"/>
                <w:b/>
                <w:bCs/>
                <w:snapToGrid w:val="0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เทคโนโลยีสังคม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701F" w:rsidRPr="00EA2DD0" w:rsidRDefault="00C4701F" w:rsidP="0094476D">
            <w:pPr>
              <w:spacing w:before="20" w:after="20" w:line="340" w:lineRule="exact"/>
              <w:ind w:left="-88"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เทคโนโลยี</w:t>
            </w:r>
            <w:r w:rsidR="00741E63"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การเกษตร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741E63">
            <w:pPr>
              <w:spacing w:before="20" w:after="20" w:line="340" w:lineRule="exact"/>
              <w:ind w:left="-88"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วิศวกรรม</w:t>
            </w:r>
            <w:r w:rsidR="00CE1DD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-</w:t>
            </w:r>
            <w:r w:rsidR="00741E63"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741E63">
            <w:pPr>
              <w:autoSpaceDE w:val="0"/>
              <w:autoSpaceDN w:val="0"/>
              <w:adjustRightInd w:val="0"/>
              <w:spacing w:line="340" w:lineRule="exact"/>
              <w:ind w:left="-88"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พยาบาล</w:t>
            </w:r>
            <w:r w:rsidR="00741E63"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ศาสตร์ 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701F" w:rsidRPr="00EA2DD0" w:rsidRDefault="00C4701F" w:rsidP="00741E63">
            <w:pPr>
              <w:autoSpaceDE w:val="0"/>
              <w:autoSpaceDN w:val="0"/>
              <w:adjustRightInd w:val="0"/>
              <w:spacing w:line="340" w:lineRule="exact"/>
              <w:ind w:left="-88"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แพทย</w:t>
            </w:r>
            <w:r w:rsidR="00CE1DD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-</w:t>
            </w:r>
            <w:r w:rsidR="0094476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701F" w:rsidRPr="00EA2DD0" w:rsidRDefault="00C4701F" w:rsidP="00741E63">
            <w:pPr>
              <w:autoSpaceDE w:val="0"/>
              <w:autoSpaceDN w:val="0"/>
              <w:adjustRightInd w:val="0"/>
              <w:spacing w:line="340" w:lineRule="exact"/>
              <w:ind w:left="-88"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ทันตแพทย</w:t>
            </w:r>
            <w:r w:rsidR="00CE1DDD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-</w:t>
            </w:r>
            <w:r w:rsidR="00741E63"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</w: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4701F" w:rsidRPr="00EA2DD0" w:rsidRDefault="00C4701F" w:rsidP="0094476D">
            <w:pPr>
              <w:autoSpaceDE w:val="0"/>
              <w:autoSpaceDN w:val="0"/>
              <w:adjustRightInd w:val="0"/>
              <w:spacing w:line="340" w:lineRule="exact"/>
              <w:ind w:left="37" w:right="-1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สาธารณสุขศาสตร์</w:t>
            </w:r>
          </w:p>
        </w:tc>
      </w:tr>
      <w:tr w:rsidR="008F323F" w:rsidRPr="00EA2DD0" w:rsidTr="00CE1DDD">
        <w:trPr>
          <w:cantSplit/>
          <w:trHeight w:val="403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01F" w:rsidRPr="00EA2DD0" w:rsidRDefault="00C4701F" w:rsidP="00CE1DDD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255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CE1DDD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53.34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CE1DDD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46.83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CE1DDD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82.84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CE1DDD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68.68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CE1DDD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36.71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CE1DDD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47.20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CE1DDD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proofErr w:type="spellStart"/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na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CE1DDD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-</w:t>
            </w:r>
          </w:p>
        </w:tc>
      </w:tr>
      <w:tr w:rsidR="008F323F" w:rsidRPr="00EA2DD0" w:rsidTr="00CE1DDD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2558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51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85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48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61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86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67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36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49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proofErr w:type="spellStart"/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na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-</w:t>
            </w:r>
          </w:p>
        </w:tc>
      </w:tr>
      <w:tr w:rsidR="008F323F" w:rsidRPr="00EA2DD0" w:rsidTr="00CE1DDD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2559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50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12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46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88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61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65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34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55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proofErr w:type="spellStart"/>
            <w:r w:rsidRPr="00EA2DD0">
              <w:rPr>
                <w:rFonts w:ascii="TH SarabunPSK" w:hAnsi="TH SarabunPSK" w:cs="TH SarabunPSK"/>
                <w:snapToGrid w:val="0"/>
                <w:sz w:val="28"/>
                <w:lang w:eastAsia="th-TH"/>
              </w:rPr>
              <w:t>na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1F" w:rsidRPr="00EA2DD0" w:rsidRDefault="00C4701F" w:rsidP="008F323F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sz w:val="28"/>
                <w:cs/>
                <w:lang w:eastAsia="th-TH"/>
              </w:rPr>
              <w:t>42.70</w:t>
            </w:r>
          </w:p>
        </w:tc>
      </w:tr>
    </w:tbl>
    <w:p w:rsidR="00FA7543" w:rsidRPr="00EA2DD0" w:rsidRDefault="00FA7543" w:rsidP="0098034C">
      <w:pPr>
        <w:tabs>
          <w:tab w:val="left" w:pos="426"/>
        </w:tabs>
        <w:spacing w:line="390" w:lineRule="exact"/>
        <w:ind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A4305" w:rsidRPr="00EA2DD0">
        <w:rPr>
          <w:rFonts w:ascii="TH SarabunPSK" w:hAnsi="TH SarabunPSK" w:cs="TH SarabunPSK"/>
          <w:sz w:val="32"/>
          <w:szCs w:val="32"/>
          <w:cs/>
        </w:rPr>
        <w:t xml:space="preserve"> นับว่ามหาวิทยาลัยเทคโนโลยีสุรนารีมี</w:t>
      </w:r>
      <w:r w:rsidR="00AD1BFB" w:rsidRPr="00EA2DD0">
        <w:rPr>
          <w:rFonts w:ascii="TH SarabunPSK" w:hAnsi="TH SarabunPSK" w:cs="TH SarabunPSK"/>
          <w:sz w:val="32"/>
          <w:szCs w:val="32"/>
          <w:cs/>
        </w:rPr>
        <w:t>จำนวน</w:t>
      </w:r>
      <w:r w:rsidR="000A4305" w:rsidRPr="00EA2DD0">
        <w:rPr>
          <w:rFonts w:ascii="TH SarabunPSK" w:hAnsi="TH SarabunPSK" w:cs="TH SarabunPSK"/>
          <w:sz w:val="32"/>
          <w:szCs w:val="32"/>
          <w:cs/>
        </w:rPr>
        <w:t>คณาจารย์ที่ได้ปฏิบัติงานอย่างคุ้มค่า มีประสิทธิภาพและประสิทธิผล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D1BFB" w:rsidRPr="00EA2DD0">
        <w:rPr>
          <w:rFonts w:ascii="TH SarabunPSK" w:hAnsi="TH SarabunPSK" w:cs="TH SarabunPSK"/>
          <w:sz w:val="32"/>
          <w:szCs w:val="32"/>
          <w:cs/>
        </w:rPr>
        <w:t>โดยมหาวิทยาลัยจะระมัดระวังการเพิ่มอัตรากำลังเท่าที่จำเป็นโดยมีการจ้างอาจารย์พิเศษ ผู้ช่วยสอนและผู้ช่วยวิจัยเสริม</w:t>
      </w:r>
    </w:p>
    <w:p w:rsidR="00C4701F" w:rsidRDefault="00FA7543" w:rsidP="00866843">
      <w:pPr>
        <w:tabs>
          <w:tab w:val="left" w:pos="426"/>
        </w:tabs>
        <w:spacing w:line="390" w:lineRule="exact"/>
        <w:ind w:firstLine="711"/>
        <w:jc w:val="thaiDistribute"/>
        <w:rPr>
          <w:rFonts w:ascii="TH SarabunPSK" w:hAnsi="TH SarabunPSK" w:cs="TH SarabunPSK"/>
          <w:sz w:val="32"/>
          <w:szCs w:val="32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576E" w:rsidRPr="00EA2DD0">
        <w:rPr>
          <w:rFonts w:ascii="TH SarabunPSK" w:hAnsi="TH SarabunPSK" w:cs="TH SarabunPSK"/>
          <w:sz w:val="32"/>
          <w:szCs w:val="32"/>
          <w:cs/>
        </w:rPr>
        <w:t>3.2</w:t>
      </w:r>
      <w:r w:rsidR="00866843">
        <w:rPr>
          <w:rFonts w:ascii="TH SarabunPSK" w:hAnsi="TH SarabunPSK" w:cs="TH SarabunPSK" w:hint="cs"/>
          <w:sz w:val="32"/>
          <w:szCs w:val="32"/>
          <w:cs/>
        </w:rPr>
        <w:t>)</w:t>
      </w:r>
      <w:r w:rsidR="0092576E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3A88" w:rsidRPr="00EA2DD0">
        <w:rPr>
          <w:rFonts w:ascii="TH SarabunPSK" w:hAnsi="TH SarabunPSK" w:cs="TH SarabunPSK"/>
          <w:sz w:val="32"/>
          <w:szCs w:val="32"/>
          <w:cs/>
        </w:rPr>
        <w:t xml:space="preserve">จำนวนนักศึกษาเต็มเวลาเทียบเท่า </w:t>
      </w:r>
      <w:r w:rsidR="00C83A88" w:rsidRPr="00EA2DD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(</w:t>
      </w:r>
      <w:r w:rsidR="00C83A88" w:rsidRPr="00EA2DD0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FTES</w:t>
      </w:r>
      <w:r w:rsidR="00C83A88" w:rsidRPr="00EA2DD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) </w:t>
      </w:r>
      <w:r w:rsidR="00C83A88" w:rsidRPr="00EA2DD0">
        <w:rPr>
          <w:rFonts w:ascii="TH SarabunPSK" w:hAnsi="TH SarabunPSK" w:cs="TH SarabunPSK"/>
          <w:sz w:val="32"/>
          <w:szCs w:val="32"/>
          <w:cs/>
        </w:rPr>
        <w:t xml:space="preserve">ต่ออาจารย์เต็มเวลาเทียบเท่า </w:t>
      </w:r>
      <w:r w:rsidR="00C83A88" w:rsidRPr="00EA2DD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(</w:t>
      </w:r>
      <w:r w:rsidR="00C83A88" w:rsidRPr="00EA2DD0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FTEs</w:t>
      </w:r>
      <w:r w:rsidR="00C83A88" w:rsidRPr="00EA2DD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)</w:t>
      </w:r>
      <w:r w:rsidR="00741E63" w:rsidRPr="00EA2DD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92576E" w:rsidRPr="00955CC8">
        <w:rPr>
          <w:rFonts w:ascii="TH SarabunPSK" w:eastAsia="Calibri" w:hAnsi="TH SarabunPSK" w:cs="TH SarabunPSK"/>
          <w:color w:val="C00000"/>
          <w:sz w:val="32"/>
          <w:szCs w:val="32"/>
          <w:shd w:val="clear" w:color="auto" w:fill="FFFFFF"/>
          <w:cs/>
        </w:rPr>
        <w:t>ในปีการศึกษา 2559</w:t>
      </w:r>
      <w:r w:rsidR="00C83A88" w:rsidRPr="00955CC8">
        <w:rPr>
          <w:rFonts w:ascii="TH SarabunPSK" w:eastAsia="Calibri" w:hAnsi="TH SarabunPSK" w:cs="TH SarabunPSK"/>
          <w:color w:val="C00000"/>
          <w:sz w:val="32"/>
          <w:szCs w:val="32"/>
          <w:shd w:val="clear" w:color="auto" w:fill="FFFFFF"/>
          <w:cs/>
        </w:rPr>
        <w:t xml:space="preserve"> </w:t>
      </w:r>
      <w:r w:rsidR="00C83A88" w:rsidRPr="00955CC8">
        <w:rPr>
          <w:rFonts w:ascii="TH SarabunPSK" w:hAnsi="TH SarabunPSK" w:cs="TH SarabunPSK"/>
          <w:color w:val="C00000"/>
          <w:sz w:val="32"/>
          <w:szCs w:val="32"/>
          <w:cs/>
        </w:rPr>
        <w:t xml:space="preserve">เท่ากับ </w:t>
      </w:r>
      <w:r w:rsidR="00DD1D8E" w:rsidRPr="00955CC8">
        <w:rPr>
          <w:rFonts w:ascii="TH SarabunPSK" w:hAnsi="TH SarabunPSK" w:cs="TH SarabunPSK"/>
          <w:color w:val="C00000"/>
          <w:sz w:val="32"/>
          <w:szCs w:val="32"/>
        </w:rPr>
        <w:t>……</w:t>
      </w:r>
      <w:r w:rsidR="00C83A88" w:rsidRPr="00955CC8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r w:rsidR="00C83A88" w:rsidRPr="00955CC8">
        <w:rPr>
          <w:rFonts w:ascii="TH SarabunPSK" w:hAnsi="TH SarabunPSK" w:cs="TH SarabunPSK"/>
          <w:color w:val="C00000"/>
          <w:sz w:val="32"/>
          <w:szCs w:val="32"/>
          <w:cs/>
        </w:rPr>
        <w:t xml:space="preserve">: </w:t>
      </w:r>
      <w:r w:rsidR="00C83A88" w:rsidRPr="00955CC8">
        <w:rPr>
          <w:rFonts w:ascii="TH SarabunPSK" w:hAnsi="TH SarabunPSK" w:cs="TH SarabunPSK"/>
          <w:color w:val="C00000"/>
          <w:sz w:val="32"/>
          <w:szCs w:val="32"/>
        </w:rPr>
        <w:t>1</w:t>
      </w:r>
      <w:r w:rsidR="00741E63" w:rsidRPr="00955CC8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(ดังตารางที่ 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</w:rPr>
        <w:t>C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</w:rPr>
        <w:t>5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-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1 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ถึง 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</w:rPr>
        <w:t>C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</w:rPr>
        <w:t>5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-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</w:rPr>
        <w:t>3</w:t>
      </w:r>
      <w:r w:rsidR="00C83A88" w:rsidRPr="00EA2DD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  <w:r w:rsidR="00C83A88"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66843" w:rsidRPr="00EA2DD0" w:rsidRDefault="00866843" w:rsidP="00866843">
      <w:pPr>
        <w:tabs>
          <w:tab w:val="left" w:pos="426"/>
        </w:tabs>
        <w:spacing w:line="390" w:lineRule="exact"/>
        <w:ind w:firstLine="711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C83A88" w:rsidRPr="00EA2DD0" w:rsidRDefault="00CE1DDD" w:rsidP="00866843">
      <w:pPr>
        <w:tabs>
          <w:tab w:val="left" w:pos="426"/>
        </w:tabs>
        <w:spacing w:line="390" w:lineRule="exact"/>
        <w:ind w:firstLine="71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92576E" w:rsidRPr="00EA2DD0">
        <w:rPr>
          <w:rFonts w:ascii="TH SarabunPSK" w:hAnsi="TH SarabunPSK" w:cs="TH SarabunPSK"/>
          <w:sz w:val="32"/>
          <w:szCs w:val="32"/>
          <w:cs/>
        </w:rPr>
        <w:t>3.3</w:t>
      </w:r>
      <w:r w:rsidR="00866843">
        <w:rPr>
          <w:rFonts w:ascii="TH SarabunPSK" w:hAnsi="TH SarabunPSK" w:cs="TH SarabunPSK" w:hint="cs"/>
          <w:sz w:val="32"/>
          <w:szCs w:val="32"/>
          <w:cs/>
        </w:rPr>
        <w:t>)</w:t>
      </w:r>
      <w:r w:rsidR="0092576E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3A88" w:rsidRPr="00EA2DD0">
        <w:rPr>
          <w:rFonts w:ascii="TH SarabunPSK" w:hAnsi="TH SarabunPSK" w:cs="TH SarabunPSK"/>
          <w:sz w:val="32"/>
          <w:szCs w:val="32"/>
          <w:cs/>
        </w:rPr>
        <w:t>การจ้างผู้ช่วยสอนและผู้ช่วยวิจัย, อาจารย์พิเศษ เพื่อแบ่งเบาภาระงานสอนของอาจารย์ ดังนี้</w:t>
      </w:r>
    </w:p>
    <w:p w:rsidR="00C83A88" w:rsidRPr="00EA2DD0" w:rsidRDefault="00C83A88" w:rsidP="00866843">
      <w:pPr>
        <w:pStyle w:val="ListParagraph"/>
        <w:numPr>
          <w:ilvl w:val="0"/>
          <w:numId w:val="3"/>
        </w:numPr>
        <w:tabs>
          <w:tab w:val="left" w:pos="426"/>
        </w:tabs>
        <w:spacing w:line="400" w:lineRule="exact"/>
        <w:ind w:left="153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 xml:space="preserve">ลูกจ้างชั่วรายรายเดือน ตำแหน่งผู้ช่วยสอนและวิจัย (สัญญาจ้าง 2 ปี) จำนวน </w:t>
      </w:r>
      <w:r w:rsidR="00AE7B52" w:rsidRPr="00EA2DD0">
        <w:rPr>
          <w:rFonts w:ascii="TH SarabunPSK" w:hAnsi="TH SarabunPSK" w:cs="TH SarabunPSK"/>
          <w:sz w:val="32"/>
          <w:szCs w:val="32"/>
          <w:cs/>
        </w:rPr>
        <w:t xml:space="preserve">47 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:rsidR="00AE7B52" w:rsidRPr="00EA2DD0" w:rsidRDefault="00866843" w:rsidP="00866843">
      <w:pPr>
        <w:pStyle w:val="ListParagraph"/>
        <w:tabs>
          <w:tab w:val="left" w:pos="426"/>
        </w:tabs>
        <w:spacing w:line="400" w:lineRule="exact"/>
        <w:ind w:left="1530" w:hanging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AE7B52" w:rsidRPr="00EA2DD0">
        <w:rPr>
          <w:rFonts w:ascii="TH SarabunPSK" w:hAnsi="TH SarabunPSK" w:cs="TH SarabunPSK"/>
          <w:spacing w:val="-4"/>
          <w:sz w:val="32"/>
          <w:szCs w:val="32"/>
          <w:cs/>
        </w:rPr>
        <w:t>(สำนักวิชาวิทยาศาสตร์ 8 คน, สำนักวิชาเทคโนโลยีสังคม 6 คน, สำนักวิชาเทคโนโลยีการเกษตร 4 คน,</w:t>
      </w:r>
      <w:r w:rsidR="00AE7B52" w:rsidRPr="00EA2DD0">
        <w:rPr>
          <w:rFonts w:ascii="TH SarabunPSK" w:hAnsi="TH SarabunPSK" w:cs="TH SarabunPSK"/>
          <w:sz w:val="32"/>
          <w:szCs w:val="32"/>
          <w:cs/>
        </w:rPr>
        <w:t xml:space="preserve"> สำนักวิชาวิศวกรรมศาสตร์ 24 คน และสำนักวิชาแพทยศาสตร์ 5 คน)</w:t>
      </w:r>
    </w:p>
    <w:p w:rsidR="00C83A88" w:rsidRPr="00EA2DD0" w:rsidRDefault="00C83A88" w:rsidP="00866843">
      <w:pPr>
        <w:pStyle w:val="ListParagraph"/>
        <w:numPr>
          <w:ilvl w:val="0"/>
          <w:numId w:val="3"/>
        </w:numPr>
        <w:tabs>
          <w:tab w:val="left" w:pos="426"/>
        </w:tabs>
        <w:spacing w:line="400" w:lineRule="exact"/>
        <w:ind w:left="153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>การให้ทุนผู้ช่วยสอนและผู้ช่วยวิจัยสำหรับนักศึกษาขั้นบัณฑิตศึกษาของมหาวิทยาลัย ซึ่งจะต้องปฏิบัติงานตามภาระหน้าที่ที่มหาวิทยาลัยกำหนดสัปดาห์ละ 10 ชั่วโมง หรือ 15 ชั่วโมง หรือ 20 ชั่วโมง อย่างใดอย่างหนึ่งขึ้นอยู่กับหน่วยกิตที่ลงทะเบียนตลอดแต่ละภาคการศึกษาที่ได้รับทุนจากมหาวิทยาลัย หากได้รับทุนเป็นรายเดือนตามสัดส่วนของจำนวนเวลาทำงาน โดยให้ถือว่าทำงานเต็มเวลาคือสัปดาห์ละ 40 ชั่วโมงและได้รับค่าลดหย่อนค่าลงทะเบียนร้อยละ 40 (รับทุนเป็นภา</w:t>
      </w:r>
      <w:r w:rsidR="001C075D" w:rsidRPr="00EA2DD0">
        <w:rPr>
          <w:rFonts w:ascii="TH SarabunPSK" w:hAnsi="TH SarabunPSK" w:cs="TH SarabunPSK"/>
          <w:sz w:val="32"/>
          <w:szCs w:val="32"/>
          <w:cs/>
        </w:rPr>
        <w:t>คการศึกษา) ภาคการศึกษาที่ 1/255</w:t>
      </w:r>
      <w:r w:rsidR="001C075D" w:rsidRPr="00EA2DD0">
        <w:rPr>
          <w:rFonts w:ascii="TH SarabunPSK" w:hAnsi="TH SarabunPSK" w:cs="TH SarabunPSK"/>
          <w:sz w:val="32"/>
          <w:szCs w:val="32"/>
        </w:rPr>
        <w:t>9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รับทุน 92 คน ภาคการศึกษาที่ 2/2558 รับทุน 96 </w:t>
      </w:r>
      <w:r w:rsidR="001C075D" w:rsidRPr="00EA2DD0">
        <w:rPr>
          <w:rFonts w:ascii="TH SarabunPSK" w:hAnsi="TH SarabunPSK" w:cs="TH SarabunPSK"/>
          <w:sz w:val="32"/>
          <w:szCs w:val="32"/>
          <w:cs/>
        </w:rPr>
        <w:t>คน ภาคการศึกษาที่ 3/255</w:t>
      </w:r>
      <w:r w:rsidR="001C075D" w:rsidRPr="00EA2DD0">
        <w:rPr>
          <w:rFonts w:ascii="TH SarabunPSK" w:hAnsi="TH SarabunPSK" w:cs="TH SarabunPSK"/>
          <w:sz w:val="32"/>
          <w:szCs w:val="32"/>
        </w:rPr>
        <w:t>9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รับทุน 79 คน</w:t>
      </w:r>
    </w:p>
    <w:p w:rsidR="00C83A88" w:rsidRPr="00EA2DD0" w:rsidRDefault="00C83A88" w:rsidP="00866843">
      <w:pPr>
        <w:pStyle w:val="ListParagraph"/>
        <w:numPr>
          <w:ilvl w:val="0"/>
          <w:numId w:val="3"/>
        </w:numPr>
        <w:tabs>
          <w:tab w:val="left" w:pos="426"/>
        </w:tabs>
        <w:spacing w:line="400" w:lineRule="exact"/>
        <w:ind w:left="1530" w:hanging="270"/>
        <w:rPr>
          <w:rFonts w:ascii="TH SarabunPSK" w:hAnsi="TH SarabunPSK" w:cs="TH SarabunPSK"/>
          <w:sz w:val="32"/>
          <w:szCs w:val="32"/>
        </w:rPr>
      </w:pPr>
      <w:r w:rsidRPr="00EA2DD0">
        <w:rPr>
          <w:rFonts w:ascii="TH SarabunPSK" w:hAnsi="TH SarabunPSK" w:cs="TH SarabunPSK"/>
          <w:spacing w:val="-8"/>
          <w:sz w:val="32"/>
          <w:szCs w:val="32"/>
          <w:cs/>
        </w:rPr>
        <w:t>อาจารย์พิเศษ ต้องมีคุณสมบัติไม่เป็นคณาจารย์ประจำของมหาวิทยาลัย คุณวุฒิระดับปริญญาตรี</w:t>
      </w:r>
      <w:r w:rsidRPr="00EA2DD0">
        <w:rPr>
          <w:rFonts w:ascii="TH SarabunPSK" w:hAnsi="TH SarabunPSK" w:cs="TH SarabunPSK"/>
          <w:sz w:val="32"/>
          <w:szCs w:val="32"/>
          <w:cs/>
        </w:rPr>
        <w:t>ขึ้นไป การแต่งตั้งอาจารย์พิเศษจะแต่งตั้งครั้งละ 1 ภาคการศึกษา และอาจแต่งตั้งใหม่อีกได้</w:t>
      </w:r>
    </w:p>
    <w:p w:rsidR="001C075D" w:rsidRDefault="00FA7543" w:rsidP="00866843">
      <w:pPr>
        <w:tabs>
          <w:tab w:val="left" w:pos="426"/>
        </w:tabs>
        <w:spacing w:line="380" w:lineRule="exact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นอกจากนั้น </w:t>
      </w:r>
      <w:r w:rsidR="00C83A88" w:rsidRPr="00EA2DD0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มหาวิทยาลัยมีการจ้างผู้เกษียณอายุการทำงาน</w:t>
      </w:r>
      <w:r w:rsidR="00D61182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F22CB" w:rsidRPr="00EA2DD0">
        <w:rPr>
          <w:rFonts w:ascii="TH SarabunPSK" w:hAnsi="TH SarabunPSK" w:cs="TH SarabunPSK"/>
          <w:spacing w:val="-4"/>
          <w:sz w:val="32"/>
          <w:szCs w:val="32"/>
          <w:cs/>
        </w:rPr>
        <w:t>ตาม</w:t>
      </w:r>
      <w:r w:rsidR="001C075D" w:rsidRPr="00EA2DD0">
        <w:rPr>
          <w:rFonts w:ascii="TH SarabunPSK" w:hAnsi="TH SarabunPSK" w:cs="TH SarabunPSK"/>
          <w:spacing w:val="-4"/>
          <w:sz w:val="32"/>
          <w:szCs w:val="32"/>
          <w:cs/>
        </w:rPr>
        <w:t>ระเบียบ</w:t>
      </w:r>
      <w:r w:rsidR="00C83A88" w:rsidRPr="00EA2DD0">
        <w:rPr>
          <w:rFonts w:ascii="TH SarabunPSK" w:hAnsi="TH SarabunPSK" w:cs="TH SarabunPSK"/>
          <w:spacing w:val="-4"/>
          <w:sz w:val="32"/>
          <w:szCs w:val="32"/>
          <w:cs/>
        </w:rPr>
        <w:t>การจ้างผู้เกษียณอายุให้ปฏิบัติงานใน</w:t>
      </w:r>
      <w:r w:rsidR="00C83A88" w:rsidRPr="00EA2DD0">
        <w:rPr>
          <w:rFonts w:ascii="TH SarabunPSK" w:hAnsi="TH SarabunPSK" w:cs="TH SarabunPSK"/>
          <w:spacing w:val="-12"/>
          <w:sz w:val="32"/>
          <w:szCs w:val="32"/>
          <w:cs/>
        </w:rPr>
        <w:t xml:space="preserve">มหาวิทยาลัย </w:t>
      </w:r>
      <w:r w:rsidR="001C075D" w:rsidRPr="00EA2DD0">
        <w:rPr>
          <w:rFonts w:ascii="TH SarabunPSK" w:hAnsi="TH SarabunPSK" w:cs="TH SarabunPSK"/>
          <w:spacing w:val="-12"/>
          <w:sz w:val="32"/>
          <w:szCs w:val="32"/>
          <w:cs/>
        </w:rPr>
        <w:t xml:space="preserve">โดยสามารถจ้างได้ </w:t>
      </w:r>
      <w:r w:rsidR="001C075D" w:rsidRPr="00EA2DD0">
        <w:rPr>
          <w:rFonts w:ascii="TH SarabunPSK" w:hAnsi="TH SarabunPSK" w:cs="TH SarabunPSK"/>
          <w:spacing w:val="-12"/>
          <w:sz w:val="32"/>
          <w:szCs w:val="32"/>
        </w:rPr>
        <w:t xml:space="preserve">2 </w:t>
      </w:r>
      <w:r w:rsidR="001C075D" w:rsidRPr="00EA2DD0">
        <w:rPr>
          <w:rFonts w:ascii="TH SarabunPSK" w:hAnsi="TH SarabunPSK" w:cs="TH SarabunPSK"/>
          <w:spacing w:val="-12"/>
          <w:sz w:val="32"/>
          <w:szCs w:val="32"/>
          <w:cs/>
        </w:rPr>
        <w:t xml:space="preserve">ประเภท คือประเภทเต็มเวลาสัญญา </w:t>
      </w:r>
      <w:r w:rsidR="001C075D" w:rsidRPr="00EA2DD0">
        <w:rPr>
          <w:rFonts w:ascii="TH SarabunPSK" w:hAnsi="TH SarabunPSK" w:cs="TH SarabunPSK"/>
          <w:spacing w:val="-12"/>
          <w:sz w:val="32"/>
          <w:szCs w:val="32"/>
        </w:rPr>
        <w:t>3</w:t>
      </w:r>
      <w:r w:rsidR="001C075D" w:rsidRPr="00EA2DD0">
        <w:rPr>
          <w:rFonts w:ascii="TH SarabunPSK" w:hAnsi="TH SarabunPSK" w:cs="TH SarabunPSK"/>
          <w:spacing w:val="-12"/>
          <w:sz w:val="32"/>
          <w:szCs w:val="32"/>
          <w:cs/>
        </w:rPr>
        <w:t xml:space="preserve"> ปี และประเภทบางเวลาสัญญาปีต่อปี</w:t>
      </w:r>
      <w:r w:rsidR="00C83A88" w:rsidRPr="00EA2DD0">
        <w:rPr>
          <w:rFonts w:ascii="TH SarabunPSK" w:hAnsi="TH SarabunPSK" w:cs="TH SarabunPSK"/>
          <w:spacing w:val="-12"/>
          <w:sz w:val="32"/>
          <w:szCs w:val="32"/>
          <w:cs/>
        </w:rPr>
        <w:t xml:space="preserve"> โดย</w:t>
      </w:r>
      <w:r w:rsidR="001C075D" w:rsidRPr="00EA2DD0">
        <w:rPr>
          <w:rFonts w:ascii="TH SarabunPSK" w:hAnsi="TH SarabunPSK" w:cs="TH SarabunPSK"/>
          <w:spacing w:val="-8"/>
          <w:sz w:val="32"/>
          <w:szCs w:val="32"/>
          <w:cs/>
        </w:rPr>
        <w:t>มีคณะกรรมการกลั่นกรองการจ้างผู้เกษ๊ยณอายุเป็นองค์คณะในการ</w:t>
      </w:r>
      <w:r w:rsidR="00C83A88" w:rsidRPr="00EA2DD0">
        <w:rPr>
          <w:rFonts w:ascii="TH SarabunPSK" w:hAnsi="TH SarabunPSK" w:cs="TH SarabunPSK"/>
          <w:spacing w:val="-8"/>
          <w:sz w:val="32"/>
          <w:szCs w:val="32"/>
          <w:cs/>
        </w:rPr>
        <w:t>พิจารณาตามเหตุผลและความจำเป็นเป็นรายกรณี และหากครบระระเวลาการจ้างแล้ว</w:t>
      </w:r>
      <w:r w:rsidR="00C83A88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C83A88" w:rsidRPr="00EA2DD0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มหาวิทยาลัยประสงค์จะต่อสัญญาจ้าง ผลการประเมินการปฏิบัติงานของปีที่ผ่านมาต้องมีระดับเฉลี่ยอยู่ในระดับดีมากขึ้นไป</w:t>
      </w:r>
      <w:r w:rsidR="00C83A88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F135E" w:rsidRPr="00EA2DD0">
        <w:rPr>
          <w:rFonts w:ascii="TH SarabunPSK" w:hAnsi="TH SarabunPSK" w:cs="TH SarabunPSK"/>
          <w:spacing w:val="-4"/>
          <w:sz w:val="32"/>
          <w:szCs w:val="32"/>
          <w:cs/>
        </w:rPr>
        <w:t>และเพื่อเป็นการธำรงรักษาคนดีคนเก่งให้ปฏิบัติงานในมหาวิทยาลัย</w:t>
      </w:r>
      <w:r w:rsidR="00D61182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C075D" w:rsidRPr="00EA2DD0">
        <w:rPr>
          <w:rFonts w:ascii="TH SarabunPSK" w:hAnsi="TH SarabunPSK" w:cs="TH SarabunPSK"/>
          <w:spacing w:val="-4"/>
          <w:sz w:val="32"/>
          <w:szCs w:val="32"/>
          <w:cs/>
        </w:rPr>
        <w:t>โดยมหาวิทยาลัย</w:t>
      </w:r>
      <w:r w:rsidR="00EF135E" w:rsidRPr="00EA2DD0">
        <w:rPr>
          <w:rFonts w:ascii="TH SarabunPSK" w:hAnsi="TH SarabunPSK" w:cs="TH SarabunPSK"/>
          <w:spacing w:val="-4"/>
          <w:sz w:val="32"/>
          <w:szCs w:val="32"/>
          <w:cs/>
        </w:rPr>
        <w:t>ได้ปรับปรุ</w:t>
      </w:r>
      <w:r w:rsidR="00CF22CB" w:rsidRPr="00EA2DD0">
        <w:rPr>
          <w:rFonts w:ascii="TH SarabunPSK" w:hAnsi="TH SarabunPSK" w:cs="TH SarabunPSK"/>
          <w:spacing w:val="-4"/>
          <w:sz w:val="32"/>
          <w:szCs w:val="32"/>
          <w:cs/>
        </w:rPr>
        <w:t>งระเบียบการจ้างผู้</w:t>
      </w:r>
      <w:r w:rsidR="00CF22CB" w:rsidRPr="00EA2DD0">
        <w:rPr>
          <w:rFonts w:ascii="TH SarabunPSK" w:hAnsi="TH SarabunPSK" w:cs="TH SarabunPSK"/>
          <w:spacing w:val="6"/>
          <w:sz w:val="32"/>
          <w:szCs w:val="32"/>
          <w:cs/>
        </w:rPr>
        <w:t>เกษียณอายุ ให้เป็นการจ้าง</w:t>
      </w:r>
      <w:r w:rsidR="00EF135E" w:rsidRPr="00EA2DD0">
        <w:rPr>
          <w:rFonts w:ascii="TH SarabunPSK" w:hAnsi="TH SarabunPSK" w:cs="TH SarabunPSK"/>
          <w:spacing w:val="6"/>
          <w:sz w:val="32"/>
          <w:szCs w:val="32"/>
          <w:cs/>
        </w:rPr>
        <w:t>แบบเต็มเวลา</w:t>
      </w:r>
      <w:r w:rsidRPr="00EA2DD0">
        <w:rPr>
          <w:rFonts w:ascii="TH SarabunPSK" w:hAnsi="TH SarabunPSK" w:cs="TH SarabunPSK"/>
          <w:spacing w:val="6"/>
          <w:sz w:val="32"/>
          <w:szCs w:val="32"/>
          <w:cs/>
        </w:rPr>
        <w:t xml:space="preserve"> ทั้งนี้เพื่อเป็นการเตรียมการล่วงหน้า</w:t>
      </w:r>
      <w:r w:rsidR="00E81103" w:rsidRPr="00EA2DD0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="00CF22CB" w:rsidRPr="00EA2DD0">
        <w:rPr>
          <w:rFonts w:ascii="TH SarabunPSK" w:hAnsi="TH SarabunPSK" w:cs="TH SarabunPSK"/>
          <w:spacing w:val="6"/>
          <w:sz w:val="32"/>
          <w:szCs w:val="32"/>
          <w:cs/>
        </w:rPr>
        <w:t>โดย</w:t>
      </w:r>
      <w:r w:rsidRPr="00EA2DD0">
        <w:rPr>
          <w:rFonts w:ascii="TH SarabunPSK" w:hAnsi="TH SarabunPSK" w:cs="TH SarabunPSK"/>
          <w:spacing w:val="6"/>
          <w:sz w:val="32"/>
          <w:szCs w:val="32"/>
          <w:cs/>
        </w:rPr>
        <w:t>สาขาวิชา/สำนักวิชาที่ป</w:t>
      </w:r>
      <w:r w:rsidR="00CF22CB" w:rsidRPr="00EA2DD0">
        <w:rPr>
          <w:rFonts w:ascii="TH SarabunPSK" w:hAnsi="TH SarabunPSK" w:cs="TH SarabunPSK"/>
          <w:spacing w:val="6"/>
          <w:sz w:val="32"/>
          <w:szCs w:val="32"/>
          <w:cs/>
        </w:rPr>
        <w:t>ระสงค์จะต่ออายุการทำงาน</w:t>
      </w:r>
      <w:r w:rsidRPr="00EA2DD0">
        <w:rPr>
          <w:rFonts w:ascii="TH SarabunPSK" w:hAnsi="TH SarabunPSK" w:cs="TH SarabunPSK"/>
          <w:spacing w:val="6"/>
          <w:sz w:val="32"/>
          <w:szCs w:val="32"/>
          <w:cs/>
        </w:rPr>
        <w:t>ของคณาจารย์ผู้ครบเกษียณอายุที่</w:t>
      </w:r>
      <w:r w:rsidR="00CF22CB" w:rsidRPr="00EA2DD0">
        <w:rPr>
          <w:rFonts w:ascii="TH SarabunPSK" w:hAnsi="TH SarabunPSK" w:cs="TH SarabunPSK"/>
          <w:spacing w:val="6"/>
          <w:sz w:val="32"/>
          <w:szCs w:val="32"/>
          <w:cs/>
        </w:rPr>
        <w:t>มีตำแหน่งวิชาการระดับ</w:t>
      </w:r>
      <w:r w:rsidR="00CF22CB" w:rsidRPr="00EA2DD0">
        <w:rPr>
          <w:rFonts w:ascii="TH SarabunPSK" w:hAnsi="TH SarabunPSK" w:cs="TH SarabunPSK"/>
          <w:spacing w:val="-8"/>
          <w:sz w:val="32"/>
          <w:szCs w:val="32"/>
          <w:cs/>
        </w:rPr>
        <w:t>รองศาสตราจารย์ขึ้นไป และต้องยื่นแบบฟอร์ม</w:t>
      </w:r>
      <w:r w:rsidR="008C51D3" w:rsidRPr="00EA2DD0">
        <w:rPr>
          <w:rFonts w:ascii="TH SarabunPSK" w:hAnsi="TH SarabunPSK" w:cs="TH SarabunPSK"/>
          <w:spacing w:val="-8"/>
          <w:sz w:val="32"/>
          <w:szCs w:val="32"/>
          <w:cs/>
        </w:rPr>
        <w:t>ขอต่ออายุการปฏิบัติงาน ดังนี้</w:t>
      </w:r>
      <w:r w:rsidR="00F53E45" w:rsidRPr="00EA2DD0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8C51D3" w:rsidRPr="00EA2DD0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ขั้นตอนที่ 1</w:t>
      </w:r>
      <w:r w:rsidR="008C51D3" w:rsidRPr="00EA2DD0">
        <w:rPr>
          <w:rFonts w:ascii="TH SarabunPSK" w:hAnsi="TH SarabunPSK" w:cs="TH SarabunPSK"/>
          <w:spacing w:val="-8"/>
          <w:sz w:val="32"/>
          <w:szCs w:val="32"/>
          <w:cs/>
        </w:rPr>
        <w:t xml:space="preserve"> เมื่อมีอายุครบ 57 ปีบริบูรณ์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ให้พนักงานหรือสาขาวิชาดำเนินการจัดทำข้อเสนอ</w:t>
      </w:r>
      <w:r w:rsidR="008C51D3" w:rsidRPr="00EA2DD0">
        <w:rPr>
          <w:rFonts w:ascii="TH SarabunPSK" w:hAnsi="TH SarabunPSK" w:cs="TH SarabunPSK"/>
          <w:spacing w:val="-8"/>
          <w:sz w:val="32"/>
          <w:szCs w:val="32"/>
          <w:cs/>
        </w:rPr>
        <w:t>โครงการ (</w:t>
      </w:r>
      <w:r w:rsidR="008C51D3" w:rsidRPr="00EA2DD0">
        <w:rPr>
          <w:rFonts w:ascii="TH SarabunPSK" w:hAnsi="TH SarabunPSK" w:cs="TH SarabunPSK"/>
          <w:spacing w:val="-8"/>
          <w:sz w:val="32"/>
          <w:szCs w:val="32"/>
        </w:rPr>
        <w:t>Proposal</w:t>
      </w:r>
      <w:r w:rsidR="008C51D3" w:rsidRPr="00EA2DD0">
        <w:rPr>
          <w:rFonts w:ascii="TH SarabunPSK" w:hAnsi="TH SarabunPSK" w:cs="TH SarabunPSK"/>
          <w:spacing w:val="-8"/>
          <w:sz w:val="32"/>
          <w:szCs w:val="32"/>
          <w:cs/>
        </w:rPr>
        <w:t>) เพื่อเสนอต่อคณะกรรมการภายในเดือนมีนาคมของปีที่มีอายุครบ 57 ปีบริบูรณ์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8C51D3" w:rsidRPr="00EA2DD0">
        <w:rPr>
          <w:rFonts w:ascii="TH SarabunPSK" w:hAnsi="TH SarabunPSK" w:cs="TH SarabunPSK"/>
          <w:spacing w:val="4"/>
          <w:sz w:val="32"/>
          <w:szCs w:val="32"/>
          <w:cs/>
        </w:rPr>
        <w:t xml:space="preserve">ได้แก่ ผลสัมฤทธิ์ด้านการสอนและวิจัยย้อนหลัง 5 ปี </w:t>
      </w:r>
      <w:r w:rsidR="008C51D3" w:rsidRPr="00EA2DD0">
        <w:rPr>
          <w:rFonts w:ascii="TH SarabunPSK" w:hAnsi="TH SarabunPSK" w:cs="TH SarabunPSK"/>
          <w:spacing w:val="4"/>
          <w:sz w:val="32"/>
          <w:szCs w:val="32"/>
          <w:u w:val="single"/>
          <w:cs/>
        </w:rPr>
        <w:t>และ</w:t>
      </w:r>
      <w:r w:rsidR="008C51D3" w:rsidRPr="00EA2DD0">
        <w:rPr>
          <w:rFonts w:ascii="TH SarabunPSK" w:hAnsi="TH SarabunPSK" w:cs="TH SarabunPSK"/>
          <w:spacing w:val="4"/>
          <w:sz w:val="32"/>
          <w:szCs w:val="32"/>
          <w:cs/>
        </w:rPr>
        <w:t>แผนการดำเนินงาน เป้าหมายด้านการสอนและวิจัย</w:t>
      </w:r>
      <w:r w:rsidR="008C51D3" w:rsidRPr="00EA2DD0">
        <w:rPr>
          <w:rFonts w:ascii="TH SarabunPSK" w:hAnsi="TH SarabunPSK" w:cs="TH SarabunPSK"/>
          <w:spacing w:val="6"/>
          <w:sz w:val="32"/>
          <w:szCs w:val="32"/>
          <w:cs/>
        </w:rPr>
        <w:t>ใน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3 ปีข้างหน้า 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ขั้นตอนที่ 2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เมื่อมีอายุครบ 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</w:rPr>
        <w:t xml:space="preserve">60 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  <w:cs/>
        </w:rPr>
        <w:t>ปีบริบูรณ์ และผ่านการประเมินในขั้นตอนที่ 1 แล้ว ให้พนักงานหรือสาขาวิชาดำเนินการจัดทำข้อเสนอโครงการ (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</w:rPr>
        <w:t>Proposal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) เพื่อเสนอต่อคณะกรรมการภายในเดือนมีนาคมของปีที่มีอายุครบ 60 ปีบริบูรณ์ ได้แก่ ผลสัมฤทธิ์ด้านการสอนและวิจัยย้อนหลัง 3 ปี 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และ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แผนการดำเนินงาน เป้าหมายด้านการสอนและวิจัยใน 3 ปีข้างหน้า </w:t>
      </w:r>
      <w:r w:rsidR="00E81103" w:rsidRPr="00EA2DD0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50077C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1103" w:rsidRPr="00EA2DD0">
        <w:rPr>
          <w:rFonts w:ascii="TH SarabunPSK" w:hAnsi="TH SarabunPSK" w:cs="TH SarabunPSK"/>
          <w:sz w:val="32"/>
          <w:szCs w:val="32"/>
          <w:cs/>
        </w:rPr>
        <w:t>ผู้ที่ไม่เคยยื่นข้อเสนอโครงการหรือยื่นแล้วไม่ผ่านการพิจารณาในขั้นตอนที่ 1 เมื่อมีอายุครบ</w:t>
      </w:r>
      <w:r w:rsidR="00E81103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60 ปีบริบู</w:t>
      </w:r>
      <w:r w:rsidRPr="00EA2DD0">
        <w:rPr>
          <w:rFonts w:ascii="TH SarabunPSK" w:hAnsi="TH SarabunPSK" w:cs="TH SarabunPSK"/>
          <w:spacing w:val="-4"/>
          <w:sz w:val="32"/>
          <w:szCs w:val="32"/>
          <w:cs/>
        </w:rPr>
        <w:t>รณ์ ให้</w:t>
      </w:r>
      <w:r w:rsidR="00E81103" w:rsidRPr="00EA2DD0">
        <w:rPr>
          <w:rFonts w:ascii="TH SarabunPSK" w:hAnsi="TH SarabunPSK" w:cs="TH SarabunPSK"/>
          <w:spacing w:val="-4"/>
          <w:sz w:val="32"/>
          <w:szCs w:val="32"/>
          <w:cs/>
        </w:rPr>
        <w:t>สาขาวิชา</w:t>
      </w:r>
      <w:r w:rsidRPr="00EA2DD0">
        <w:rPr>
          <w:rFonts w:ascii="TH SarabunPSK" w:hAnsi="TH SarabunPSK" w:cs="TH SarabunPSK"/>
          <w:spacing w:val="-4"/>
          <w:sz w:val="32"/>
          <w:szCs w:val="32"/>
          <w:cs/>
        </w:rPr>
        <w:t>/สำนักวิชา</w:t>
      </w:r>
      <w:r w:rsidR="00E81103" w:rsidRPr="00EA2DD0">
        <w:rPr>
          <w:rFonts w:ascii="TH SarabunPSK" w:hAnsi="TH SarabunPSK" w:cs="TH SarabunPSK"/>
          <w:spacing w:val="-4"/>
          <w:sz w:val="32"/>
          <w:szCs w:val="32"/>
          <w:cs/>
        </w:rPr>
        <w:t>ดำเนินการ</w:t>
      </w:r>
      <w:r w:rsidR="00E57D57" w:rsidRPr="00EA2DD0">
        <w:rPr>
          <w:rFonts w:ascii="TH SarabunPSK" w:hAnsi="TH SarabunPSK" w:cs="TH SarabunPSK"/>
          <w:spacing w:val="-4"/>
          <w:sz w:val="32"/>
          <w:szCs w:val="32"/>
          <w:cs/>
        </w:rPr>
        <w:t>ให้คณาจารย์ที่ครบเกษียณ</w:t>
      </w:r>
      <w:r w:rsidR="00E81103" w:rsidRPr="00EA2DD0">
        <w:rPr>
          <w:rFonts w:ascii="TH SarabunPSK" w:hAnsi="TH SarabunPSK" w:cs="TH SarabunPSK"/>
          <w:spacing w:val="-4"/>
          <w:sz w:val="32"/>
          <w:szCs w:val="32"/>
          <w:cs/>
        </w:rPr>
        <w:t>จัดทำข้อเสนอโครงการ (</w:t>
      </w:r>
      <w:r w:rsidR="00E81103" w:rsidRPr="00EA2DD0">
        <w:rPr>
          <w:rFonts w:ascii="TH SarabunPSK" w:hAnsi="TH SarabunPSK" w:cs="TH SarabunPSK"/>
          <w:spacing w:val="-4"/>
          <w:sz w:val="32"/>
          <w:szCs w:val="32"/>
        </w:rPr>
        <w:t>Proposal</w:t>
      </w:r>
      <w:r w:rsidR="00E81103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) เพื่อเสนอต่อคณะกรรมการภายในเดือนมีนาคมของปีที่จะมีอายุครบ 60 ปีบริบูรณ์ ได้แก่ ผลสัมฤทธิ์ด้านการสอนและวิจัยย้อนหลัง 8 ปี </w:t>
      </w:r>
      <w:r w:rsidR="00E81103" w:rsidRPr="00EA2DD0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และ</w:t>
      </w:r>
      <w:r w:rsidR="00E81103" w:rsidRPr="00EA2DD0">
        <w:rPr>
          <w:rFonts w:ascii="TH SarabunPSK" w:hAnsi="TH SarabunPSK" w:cs="TH SarabunPSK"/>
          <w:spacing w:val="-4"/>
          <w:sz w:val="32"/>
          <w:szCs w:val="32"/>
          <w:cs/>
        </w:rPr>
        <w:t>แผนการดำเนินงาน เป้าหมายด้านการสอนและวิจัยใน 3 ปีข้างหน้า</w:t>
      </w:r>
      <w:r w:rsidR="008C51D3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81103" w:rsidRPr="00EA2DD0">
        <w:rPr>
          <w:rFonts w:ascii="TH SarabunPSK" w:hAnsi="TH SarabunPSK" w:cs="TH SarabunPSK"/>
          <w:spacing w:val="-8"/>
          <w:sz w:val="32"/>
          <w:szCs w:val="32"/>
          <w:cs/>
        </w:rPr>
        <w:t>โดย</w:t>
      </w:r>
      <w:r w:rsidR="00EF135E" w:rsidRPr="00EA2DD0">
        <w:rPr>
          <w:rFonts w:ascii="TH SarabunPSK" w:hAnsi="TH SarabunPSK" w:cs="TH SarabunPSK"/>
          <w:spacing w:val="-8"/>
          <w:sz w:val="32"/>
          <w:szCs w:val="32"/>
          <w:cs/>
        </w:rPr>
        <w:t>มีระยะเวลาจ้าง ดังนี้ สัญญาจ้างครั้งที่ 1 ระยะเวลาการจ้าง 3 ปี สัญญาจ้างครั้งที่ 2 ระยะเวลาการจ้าง 3 ปี</w:t>
      </w:r>
      <w:r w:rsidR="00F42D19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สัญญาจ้างครั้งที่ 3 ระยะเวลาการจ้าง 2 ปี สัญญาจ้างหลังครบอายุ 68 ปี สัญญาจ้างเป็นปีต่อปี ซึ่งจะต้องมีการประเมินผลงานทุกสิ้นปี </w:t>
      </w:r>
      <w:r w:rsidR="00C83A88" w:rsidRPr="00EA2DD0">
        <w:rPr>
          <w:rFonts w:ascii="TH SarabunPSK" w:hAnsi="TH SarabunPSK" w:cs="TH SarabunPSK"/>
          <w:spacing w:val="-4"/>
          <w:sz w:val="32"/>
          <w:szCs w:val="32"/>
          <w:cs/>
        </w:rPr>
        <w:t>ในปี พ.ศ. 2555-2559</w:t>
      </w:r>
      <w:r w:rsidR="00C83A88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1182" w:rsidRPr="00EA2DD0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</w:t>
      </w:r>
      <w:r w:rsidR="00C83A88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มีการจ้างผู้เกษียณปฏิบัติงานในมหาวิทยาลัย ดังนี้ ปี 2555 จำนวน 12 ราย ปี 2556 </w:t>
      </w:r>
      <w:r w:rsidR="00C83A88" w:rsidRPr="00866843">
        <w:rPr>
          <w:rFonts w:ascii="TH SarabunPSK" w:hAnsi="TH SarabunPSK" w:cs="TH SarabunPSK"/>
          <w:spacing w:val="-7"/>
          <w:sz w:val="32"/>
          <w:szCs w:val="32"/>
          <w:cs/>
        </w:rPr>
        <w:t>จำนวน 13 ราย ปี 2557 จำนวน</w:t>
      </w:r>
      <w:r w:rsidR="001C075D" w:rsidRPr="00866843">
        <w:rPr>
          <w:rFonts w:ascii="TH SarabunPSK" w:hAnsi="TH SarabunPSK" w:cs="TH SarabunPSK"/>
          <w:spacing w:val="-7"/>
          <w:sz w:val="32"/>
          <w:szCs w:val="32"/>
          <w:cs/>
        </w:rPr>
        <w:t xml:space="preserve"> 15 ราย ปี 2558 จำนวน 14 ราย </w:t>
      </w:r>
      <w:r w:rsidR="00C83A88" w:rsidRPr="00866843">
        <w:rPr>
          <w:rFonts w:ascii="TH SarabunPSK" w:hAnsi="TH SarabunPSK" w:cs="TH SarabunPSK"/>
          <w:spacing w:val="-7"/>
          <w:sz w:val="32"/>
          <w:szCs w:val="32"/>
          <w:cs/>
        </w:rPr>
        <w:t xml:space="preserve"> ปี 2559 จำนวน 15 ราย</w:t>
      </w:r>
      <w:r w:rsidR="00866843" w:rsidRPr="00866843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</w:t>
      </w:r>
      <w:r w:rsidR="001C075D" w:rsidRPr="00866843">
        <w:rPr>
          <w:rFonts w:ascii="TH SarabunPSK" w:hAnsi="TH SarabunPSK" w:cs="TH SarabunPSK"/>
          <w:spacing w:val="-7"/>
          <w:sz w:val="32"/>
          <w:szCs w:val="32"/>
          <w:cs/>
        </w:rPr>
        <w:t>และปี</w:t>
      </w:r>
      <w:r w:rsidR="00866843" w:rsidRPr="00866843">
        <w:rPr>
          <w:rFonts w:ascii="TH SarabunPSK" w:hAnsi="TH SarabunPSK" w:cs="TH SarabunPSK" w:hint="cs"/>
          <w:spacing w:val="-7"/>
          <w:sz w:val="32"/>
          <w:szCs w:val="32"/>
          <w:cs/>
        </w:rPr>
        <w:t xml:space="preserve"> </w:t>
      </w:r>
      <w:r w:rsidR="001C075D" w:rsidRPr="00866843">
        <w:rPr>
          <w:rFonts w:ascii="TH SarabunPSK" w:hAnsi="TH SarabunPSK" w:cs="TH SarabunPSK"/>
          <w:spacing w:val="-7"/>
          <w:sz w:val="32"/>
          <w:szCs w:val="32"/>
        </w:rPr>
        <w:t xml:space="preserve">2560 </w:t>
      </w:r>
      <w:r w:rsidR="001C075D" w:rsidRPr="00866843">
        <w:rPr>
          <w:rFonts w:ascii="TH SarabunPSK" w:hAnsi="TH SarabunPSK" w:cs="TH SarabunPSK"/>
          <w:spacing w:val="-7"/>
          <w:sz w:val="32"/>
          <w:szCs w:val="32"/>
          <w:cs/>
        </w:rPr>
        <w:t>จำนวนคน</w:t>
      </w:r>
      <w:r w:rsidR="0086684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124D5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เป็นประเภทการจ้างเต็มเวลา </w:t>
      </w:r>
      <w:r w:rsidR="00C4701F" w:rsidRPr="00EA2DD0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="00E57D57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124D5" w:rsidRPr="00EA2DD0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  <w:r w:rsidR="0086684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124D5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และบางเวลาปีต่อปี </w:t>
      </w:r>
      <w:r w:rsidR="00C4701F" w:rsidRPr="00EA2DD0">
        <w:rPr>
          <w:rFonts w:ascii="TH SarabunPSK" w:hAnsi="TH SarabunPSK" w:cs="TH SarabunPSK"/>
          <w:spacing w:val="-4"/>
          <w:sz w:val="32"/>
          <w:szCs w:val="32"/>
          <w:cs/>
        </w:rPr>
        <w:t>8</w:t>
      </w:r>
      <w:r w:rsidR="00E57D57" w:rsidRPr="00EA2DD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124D5" w:rsidRPr="00EA2DD0">
        <w:rPr>
          <w:rFonts w:ascii="TH SarabunPSK" w:hAnsi="TH SarabunPSK" w:cs="TH SarabunPSK"/>
          <w:spacing w:val="-4"/>
          <w:sz w:val="32"/>
          <w:szCs w:val="32"/>
          <w:cs/>
        </w:rPr>
        <w:t>คน</w:t>
      </w:r>
    </w:p>
    <w:p w:rsidR="00B35B0F" w:rsidRPr="00EA2DD0" w:rsidRDefault="006D418A" w:rsidP="00852FB0">
      <w:pPr>
        <w:pStyle w:val="ListParagraph"/>
        <w:numPr>
          <w:ilvl w:val="0"/>
          <w:numId w:val="7"/>
        </w:numPr>
        <w:tabs>
          <w:tab w:val="left" w:pos="2160"/>
        </w:tabs>
        <w:ind w:left="270" w:hanging="27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การพัฒนา</w:t>
      </w:r>
      <w:r w:rsidR="00133681"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/การดำเนินการ </w:t>
      </w:r>
      <w:r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</w:t>
      </w:r>
      <w:r w:rsidR="00B35B0F"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นโยบายการบริหา</w:t>
      </w:r>
      <w:r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รทรัพยากรบุคคลสายวิชาการ</w:t>
      </w:r>
      <w:r w:rsidR="00B35B0F"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เพื่อให้ได้บุคลากรที่มีความรู้ความสามารถสอดคล้องกับความ</w:t>
      </w:r>
      <w:r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ต้องการของมหาวิทยาลัย </w:t>
      </w:r>
      <w:r w:rsidR="00B35B0F"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และ/หรือสอดคล้องกับเป้าหมายของ</w:t>
      </w:r>
      <w:r w:rsidRPr="00EA2DD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มหาวิทยาลัย</w:t>
      </w:r>
    </w:p>
    <w:p w:rsidR="006262C4" w:rsidRPr="00EA2DD0" w:rsidRDefault="00A71A36" w:rsidP="00BA0C55">
      <w:pPr>
        <w:pStyle w:val="ListParagraph"/>
        <w:tabs>
          <w:tab w:val="left" w:pos="2160"/>
        </w:tabs>
        <w:spacing w:line="400" w:lineRule="exact"/>
        <w:ind w:left="0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>มหาวิทยาลัยกำหนดนโยบายด้านการพัฒนาบุคลากรที่มุ่งเน้นการพัฒนาทุนมนุษย์ (</w:t>
      </w:r>
      <w:r w:rsidRPr="00EA2DD0">
        <w:rPr>
          <w:rFonts w:ascii="TH SarabunPSK" w:hAnsi="TH SarabunPSK" w:cs="TH SarabunPSK"/>
          <w:sz w:val="32"/>
          <w:szCs w:val="32"/>
        </w:rPr>
        <w:t>Human Capital</w:t>
      </w:r>
      <w:r w:rsidRPr="00EA2DD0">
        <w:rPr>
          <w:rFonts w:ascii="TH SarabunPSK" w:hAnsi="TH SarabunPSK" w:cs="TH SarabunPSK"/>
          <w:sz w:val="32"/>
          <w:szCs w:val="32"/>
          <w:cs/>
        </w:rPr>
        <w:t>) ให้</w:t>
      </w:r>
      <w:r w:rsidRPr="00EA2DD0">
        <w:rPr>
          <w:rFonts w:ascii="TH SarabunPSK" w:hAnsi="TH SarabunPSK" w:cs="TH SarabunPSK"/>
          <w:spacing w:val="-8"/>
          <w:sz w:val="32"/>
          <w:szCs w:val="32"/>
          <w:cs/>
        </w:rPr>
        <w:t>มีขีดความสามารถและสมรรถนะที่สอดคล้องกับแผนยุทธศาสตร์การพัฒนามหาวิทยาลัย ซึ่งมหาวิทยาลัยได้มีการพัฒนาบุคลากรที่แต่งตั้งพนักงานใหม่และที่มีอยู่</w:t>
      </w:r>
      <w:r w:rsidR="00836B9E" w:rsidRPr="00EA2DD0">
        <w:rPr>
          <w:rFonts w:ascii="TH SarabunPSK" w:hAnsi="TH SarabunPSK" w:cs="TH SarabunPSK"/>
          <w:spacing w:val="-8"/>
          <w:sz w:val="32"/>
          <w:szCs w:val="32"/>
          <w:cs/>
        </w:rPr>
        <w:t>ทั้ง</w:t>
      </w:r>
      <w:r w:rsidRPr="00EA2DD0">
        <w:rPr>
          <w:rFonts w:ascii="TH SarabunPSK" w:hAnsi="TH SarabunPSK" w:cs="TH SarabunPSK"/>
          <w:spacing w:val="-8"/>
          <w:sz w:val="32"/>
          <w:szCs w:val="32"/>
          <w:cs/>
        </w:rPr>
        <w:t>สายวิชาการและสายสนับสนุนให้เป็น ผู้มีพหุทักษะ (</w:t>
      </w:r>
      <w:r w:rsidRPr="00EA2DD0">
        <w:rPr>
          <w:rFonts w:ascii="TH SarabunPSK" w:hAnsi="TH SarabunPSK" w:cs="TH SarabunPSK"/>
          <w:spacing w:val="-8"/>
          <w:sz w:val="32"/>
          <w:szCs w:val="32"/>
        </w:rPr>
        <w:t>Multitask</w:t>
      </w:r>
      <w:r w:rsidRPr="00EA2DD0">
        <w:rPr>
          <w:rFonts w:ascii="TH SarabunPSK" w:hAnsi="TH SarabunPSK" w:cs="TH SarabunPSK"/>
          <w:spacing w:val="-8"/>
          <w:sz w:val="32"/>
          <w:szCs w:val="32"/>
          <w:cs/>
        </w:rPr>
        <w:t>/</w:t>
      </w:r>
      <w:r w:rsidRPr="00EA2DD0">
        <w:rPr>
          <w:rFonts w:ascii="TH SarabunPSK" w:hAnsi="TH SarabunPSK" w:cs="TH SarabunPSK"/>
          <w:spacing w:val="-8"/>
          <w:sz w:val="32"/>
          <w:szCs w:val="32"/>
        </w:rPr>
        <w:t>Multi</w:t>
      </w:r>
      <w:r w:rsidRPr="00EA2DD0">
        <w:rPr>
          <w:rFonts w:ascii="TH SarabunPSK" w:hAnsi="TH SarabunPSK" w:cs="TH SarabunPSK"/>
          <w:spacing w:val="-8"/>
          <w:sz w:val="32"/>
          <w:szCs w:val="32"/>
          <w:cs/>
        </w:rPr>
        <w:t>-</w:t>
      </w:r>
      <w:r w:rsidRPr="00EA2DD0">
        <w:rPr>
          <w:rFonts w:ascii="TH SarabunPSK" w:hAnsi="TH SarabunPSK" w:cs="TH SarabunPSK"/>
          <w:spacing w:val="-8"/>
          <w:sz w:val="32"/>
          <w:szCs w:val="32"/>
        </w:rPr>
        <w:t>skilled</w:t>
      </w:r>
      <w:r w:rsidRPr="00EA2DD0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ที่มีศักยภาพสูง มีทักษะที่หลากหลาย ทั้งทักษะทางภาษาและทักษะการใช้เทคโนโลยีสารสนเทศเพื่อ</w:t>
      </w:r>
      <w:r w:rsidRPr="00EA2DD0">
        <w:rPr>
          <w:rFonts w:ascii="TH SarabunPSK" w:hAnsi="TH SarabunPSK" w:cs="TH SarabunPSK"/>
          <w:spacing w:val="-4"/>
          <w:sz w:val="32"/>
          <w:szCs w:val="32"/>
          <w:cs/>
        </w:rPr>
        <w:t>ประโยชน์ในการปฏิบัติงานได้อย่างมีประสิทธิภาพ เพื่อเพิ่มขีดความสามารถในการแข่งขันการสร้างนวัตกรรมใหม่ ๆ</w:t>
      </w:r>
      <w:r w:rsidRPr="00EA2DD0">
        <w:rPr>
          <w:rFonts w:ascii="TH SarabunPSK" w:hAnsi="TH SarabunPSK" w:cs="TH SarabunPSK"/>
          <w:sz w:val="32"/>
          <w:szCs w:val="32"/>
          <w:cs/>
        </w:rPr>
        <w:t xml:space="preserve"> อันจะเป็นการทำงานที่เพิ่มมูลค่า (</w:t>
      </w:r>
      <w:r w:rsidRPr="00EA2DD0">
        <w:rPr>
          <w:rFonts w:ascii="TH SarabunPSK" w:hAnsi="TH SarabunPSK" w:cs="TH SarabunPSK"/>
          <w:sz w:val="32"/>
          <w:szCs w:val="32"/>
        </w:rPr>
        <w:t>Value</w:t>
      </w:r>
      <w:r w:rsidRPr="00EA2DD0">
        <w:rPr>
          <w:rFonts w:ascii="TH SarabunPSK" w:hAnsi="TH SarabunPSK" w:cs="TH SarabunPSK"/>
          <w:sz w:val="32"/>
          <w:szCs w:val="32"/>
          <w:cs/>
        </w:rPr>
        <w:t>-</w:t>
      </w:r>
      <w:r w:rsidRPr="00EA2DD0">
        <w:rPr>
          <w:rFonts w:ascii="TH SarabunPSK" w:hAnsi="TH SarabunPSK" w:cs="TH SarabunPSK"/>
          <w:sz w:val="32"/>
          <w:szCs w:val="32"/>
        </w:rPr>
        <w:t>added</w:t>
      </w:r>
      <w:r w:rsidRPr="00EA2DD0">
        <w:rPr>
          <w:rFonts w:ascii="TH SarabunPSK" w:hAnsi="TH SarabunPSK" w:cs="TH SarabunPSK"/>
          <w:sz w:val="32"/>
          <w:szCs w:val="32"/>
          <w:cs/>
        </w:rPr>
        <w:t>) ให้กับ</w:t>
      </w:r>
      <w:r w:rsidRPr="00EA2DD0">
        <w:rPr>
          <w:rFonts w:ascii="TH SarabunPSK" w:hAnsi="TH SarabunPSK" w:cs="TH SarabunPSK"/>
          <w:spacing w:val="-3"/>
          <w:sz w:val="32"/>
          <w:szCs w:val="32"/>
          <w:cs/>
        </w:rPr>
        <w:t>องค์กรอย่างยั่งยืน</w:t>
      </w:r>
      <w:r w:rsidR="006262C4" w:rsidRPr="00EA2DD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62C4" w:rsidRPr="00EA2DD0">
        <w:rPr>
          <w:rFonts w:ascii="TH SarabunPSK" w:hAnsi="TH SarabunPSK" w:cs="TH SarabunPSK"/>
          <w:sz w:val="32"/>
          <w:szCs w:val="32"/>
          <w:cs/>
        </w:rPr>
        <w:t>มหาวิทยาลัยมี</w:t>
      </w:r>
      <w:r w:rsidR="00836B9E" w:rsidRPr="00EA2DD0">
        <w:rPr>
          <w:rFonts w:ascii="TH SarabunPSK" w:hAnsi="TH SarabunPSK" w:cs="TH SarabunPSK"/>
          <w:spacing w:val="-5"/>
          <w:sz w:val="32"/>
          <w:szCs w:val="32"/>
          <w:cs/>
        </w:rPr>
        <w:t>หน่วยงานกลางที่รับผิดชอบเรื่องงานบุคคลทั้ง</w:t>
      </w:r>
      <w:r w:rsidR="006262C4" w:rsidRPr="00EA2DD0">
        <w:rPr>
          <w:rFonts w:ascii="TH SarabunPSK" w:hAnsi="TH SarabunPSK" w:cs="TH SarabunPSK"/>
          <w:sz w:val="32"/>
          <w:szCs w:val="32"/>
          <w:cs/>
        </w:rPr>
        <w:t>สายวิชาการและสายสนับสนุน คือ ส่วนการเจ้าหน้าที่</w:t>
      </w:r>
      <w:r w:rsidR="006262C4" w:rsidRPr="00EA2DD0">
        <w:rPr>
          <w:rFonts w:ascii="TH SarabunPSK" w:hAnsi="TH SarabunPSK" w:cs="TH SarabunPSK"/>
          <w:spacing w:val="-5"/>
          <w:sz w:val="32"/>
          <w:szCs w:val="32"/>
          <w:cs/>
        </w:rPr>
        <w:t xml:space="preserve"> โดยส่วนการเจ้าหน้าจะพัฒนา/</w:t>
      </w:r>
      <w:r w:rsidR="006262C4" w:rsidRPr="00EA2DD0">
        <w:rPr>
          <w:rFonts w:ascii="TH SarabunPSK" w:hAnsi="TH SarabunPSK" w:cs="TH SarabunPSK"/>
          <w:spacing w:val="-10"/>
          <w:sz w:val="32"/>
          <w:szCs w:val="32"/>
          <w:cs/>
        </w:rPr>
        <w:t xml:space="preserve">อบรมเพิ่มพูนสมรรถนะพื้นฐานให้กับบุคลากร </w:t>
      </w:r>
      <w:r w:rsidR="00D61182" w:rsidRPr="00EA2DD0">
        <w:rPr>
          <w:rFonts w:ascii="TH SarabunPSK" w:hAnsi="TH SarabunPSK" w:cs="TH SarabunPSK"/>
          <w:spacing w:val="-10"/>
          <w:sz w:val="32"/>
          <w:szCs w:val="32"/>
          <w:cs/>
        </w:rPr>
        <w:t>โดยจะ</w:t>
      </w:r>
      <w:r w:rsidR="006262C4" w:rsidRPr="00EA2DD0">
        <w:rPr>
          <w:rFonts w:ascii="TH SarabunPSK" w:hAnsi="TH SarabunPSK" w:cs="TH SarabunPSK"/>
          <w:spacing w:val="-10"/>
          <w:sz w:val="32"/>
          <w:szCs w:val="32"/>
          <w:cs/>
        </w:rPr>
        <w:t>สอบถามผู้เข้าอบรม</w:t>
      </w:r>
      <w:r w:rsidR="00D61182" w:rsidRPr="00EA2DD0">
        <w:rPr>
          <w:rFonts w:ascii="TH SarabunPSK" w:hAnsi="TH SarabunPSK" w:cs="TH SarabunPSK"/>
          <w:spacing w:val="-10"/>
          <w:sz w:val="32"/>
          <w:szCs w:val="32"/>
          <w:cs/>
        </w:rPr>
        <w:t>เกี่ยวกับความต้องการในการจัดอบรมครั้งถัดไป</w:t>
      </w:r>
      <w:r w:rsidR="006262C4" w:rsidRPr="00EA2DD0">
        <w:rPr>
          <w:rFonts w:ascii="TH SarabunPSK" w:hAnsi="TH SarabunPSK" w:cs="TH SarabunPSK"/>
          <w:spacing w:val="-5"/>
          <w:sz w:val="32"/>
          <w:szCs w:val="32"/>
          <w:cs/>
        </w:rPr>
        <w:t xml:space="preserve"> ส่วนการอบรมพัฒนาสมรรถนะตามสายงานอาชีพ มหาวิทยาลัยจะจัดงบประมาณให้หัวหน้าหน่วยงานรับไปพิจา</w:t>
      </w:r>
      <w:r w:rsidR="00076F70" w:rsidRPr="00EA2DD0">
        <w:rPr>
          <w:rFonts w:ascii="TH SarabunPSK" w:hAnsi="TH SarabunPSK" w:cs="TH SarabunPSK"/>
          <w:spacing w:val="-5"/>
          <w:sz w:val="32"/>
          <w:szCs w:val="32"/>
          <w:cs/>
        </w:rPr>
        <w:t>ร</w:t>
      </w:r>
      <w:r w:rsidR="006262C4" w:rsidRPr="00EA2DD0">
        <w:rPr>
          <w:rFonts w:ascii="TH SarabunPSK" w:hAnsi="TH SarabunPSK" w:cs="TH SarabunPSK"/>
          <w:spacing w:val="-5"/>
          <w:sz w:val="32"/>
          <w:szCs w:val="32"/>
          <w:cs/>
        </w:rPr>
        <w:t xml:space="preserve">ณาการส่งพนักงานไปอบรมเสริมจุดเด่นและพัฒนาจุดด้อยของพนักงานเพื่อให้มีสมรรถนะการทำงานให้ดียิ่งขึ้น </w:t>
      </w:r>
      <w:r w:rsidR="00BA0C55" w:rsidRPr="00EA2DD0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="00D61182" w:rsidRPr="00EA2DD0">
        <w:rPr>
          <w:rFonts w:ascii="TH SarabunPSK" w:hAnsi="TH SarabunPSK" w:cs="TH SarabunPSK"/>
          <w:sz w:val="32"/>
          <w:szCs w:val="32"/>
          <w:cs/>
        </w:rPr>
        <w:t xml:space="preserve"> มหาวิทยาลัยมีการจัดสรรงบประมาณและส่งเสริมให้พนักงานสายวิชาการได้นำเสนอผลงานวิชาการ งานวิจัย เพื่อการก้าวสู่ตำแหน่งทางวิชาการที่สูงขึ้น โดยมีงบประมาณสำหรับการเข้ารับการฝึกอบรมในประเทศในวงเงิน 2</w:t>
      </w:r>
      <w:r w:rsidR="00D61182" w:rsidRPr="00EA2DD0">
        <w:rPr>
          <w:rFonts w:ascii="TH SarabunPSK" w:hAnsi="TH SarabunPSK" w:cs="TH SarabunPSK"/>
          <w:sz w:val="32"/>
          <w:szCs w:val="32"/>
        </w:rPr>
        <w:t>0,</w:t>
      </w:r>
      <w:r w:rsidR="00D61182" w:rsidRPr="00EA2DD0">
        <w:rPr>
          <w:rFonts w:ascii="TH SarabunPSK" w:hAnsi="TH SarabunPSK" w:cs="TH SarabunPSK"/>
          <w:sz w:val="32"/>
          <w:szCs w:val="32"/>
          <w:cs/>
        </w:rPr>
        <w:t>000 บาท/ปี และมีงบประมาณสำหรับการเข้าร่วมการประชุมสัมมนาวิชาการในต่างประเทศ 7</w:t>
      </w:r>
      <w:r w:rsidR="00D61182" w:rsidRPr="00EA2DD0">
        <w:rPr>
          <w:rFonts w:ascii="TH SarabunPSK" w:hAnsi="TH SarabunPSK" w:cs="TH SarabunPSK"/>
          <w:sz w:val="32"/>
          <w:szCs w:val="32"/>
        </w:rPr>
        <w:t>0,</w:t>
      </w:r>
      <w:r w:rsidR="00D61182" w:rsidRPr="00EA2DD0">
        <w:rPr>
          <w:rFonts w:ascii="TH SarabunPSK" w:hAnsi="TH SarabunPSK" w:cs="TH SarabunPSK"/>
          <w:sz w:val="32"/>
          <w:szCs w:val="32"/>
          <w:cs/>
        </w:rPr>
        <w:t>000 บาท/ปีและเพื่อเป็นการพัฒนาคณาจารย์</w:t>
      </w:r>
    </w:p>
    <w:p w:rsidR="00103526" w:rsidRPr="00EA2DD0" w:rsidRDefault="00E57D57" w:rsidP="00BA0C55">
      <w:pPr>
        <w:spacing w:line="400" w:lineRule="exact"/>
        <w:ind w:right="-17"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2DD0">
        <w:rPr>
          <w:rFonts w:ascii="TH SarabunPSK" w:hAnsi="TH SarabunPSK" w:cs="TH SarabunPSK"/>
          <w:spacing w:val="-5"/>
          <w:sz w:val="32"/>
          <w:szCs w:val="32"/>
          <w:cs/>
        </w:rPr>
        <w:t xml:space="preserve">        </w:t>
      </w:r>
      <w:r w:rsidR="00836B9E" w:rsidRPr="00EA2DD0">
        <w:rPr>
          <w:rFonts w:ascii="TH SarabunPSK" w:hAnsi="TH SarabunPSK" w:cs="TH SarabunPSK"/>
          <w:spacing w:val="-5"/>
          <w:sz w:val="32"/>
          <w:szCs w:val="32"/>
          <w:cs/>
        </w:rPr>
        <w:t>เพื่อเป็นการปรับปรุงระบบสนับสนุนการพัฒนา</w:t>
      </w:r>
      <w:r w:rsidR="00836B9E" w:rsidRPr="00EA2DD0">
        <w:rPr>
          <w:rFonts w:ascii="TH SarabunPSK" w:hAnsi="TH SarabunPSK" w:cs="TH SarabunPSK"/>
          <w:spacing w:val="-3"/>
          <w:sz w:val="32"/>
          <w:szCs w:val="32"/>
          <w:cs/>
        </w:rPr>
        <w:t>บุคลากรระดับบุคคลตามกลุ่มตำแหน่งงาน</w:t>
      </w:r>
      <w:r w:rsidR="00836B9E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0C93" w:rsidRPr="00EA2DD0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6262C4" w:rsidRPr="00EA2DD0">
        <w:rPr>
          <w:rFonts w:ascii="TH SarabunPSK" w:hAnsi="TH SarabunPSK" w:cs="TH SarabunPSK"/>
          <w:sz w:val="32"/>
          <w:szCs w:val="32"/>
          <w:cs/>
        </w:rPr>
        <w:t>จึง</w:t>
      </w:r>
      <w:r w:rsidR="00836B9E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กำหนดให้มีหน่วยงานที่เรียกว่า สถานพัฒนาคณาจารย์ เพื่อพัฒนาทักษะการสอนและเสริมประสิทธิภาพการสอนให้กับพนักงานสายวิชาการเป็นการเฉพาะ </w:t>
      </w:r>
      <w:r w:rsidR="00DD4E9E" w:rsidRPr="00EA2DD0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โดยมีแผนการพัฒนาคณาจารย์และมีการกำกับติดตามผลการดำเนินงานตามแผนการบริหารและแผนพัฒนาบุคลากรสายวิชาการ </w:t>
      </w:r>
      <w:r w:rsidR="00836B9E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สถานพัฒนาคณาจารย์</w:t>
      </w:r>
      <w:r w:rsidR="00836B9E" w:rsidRPr="00EA2DD0">
        <w:rPr>
          <w:rFonts w:ascii="TH SarabunPSK" w:hAnsi="TH SarabunPSK" w:cs="TH SarabunPSK"/>
          <w:sz w:val="32"/>
          <w:szCs w:val="32"/>
          <w:cs/>
        </w:rPr>
        <w:t>มีการจัดกิจกรรมพัฒนาอาจารย์ โดยเลือกหัวข้อที่สอดคล้องกับข้อมูลจากแบบสำรวจความต้องการของคณาจารย์ในการเข้าร่วม</w:t>
      </w:r>
      <w:r w:rsidR="00836B9E" w:rsidRPr="00EA2DD0">
        <w:rPr>
          <w:rFonts w:ascii="TH SarabunPSK" w:hAnsi="TH SarabunPSK" w:cs="TH SarabunPSK"/>
          <w:spacing w:val="2"/>
          <w:sz w:val="32"/>
          <w:szCs w:val="32"/>
          <w:cs/>
        </w:rPr>
        <w:t>กิจกรรมอบรม สัมมนา เสวนา เพื่อพัฒนาศักยภาพในการปฏิบัติงานของคณาจารย์ โดยนำความรู้ที่ได้จากการ</w:t>
      </w:r>
      <w:r w:rsidR="00836B9E" w:rsidRPr="00EA2DD0">
        <w:rPr>
          <w:rFonts w:ascii="TH SarabunPSK" w:hAnsi="TH SarabunPSK" w:cs="TH SarabunPSK"/>
          <w:sz w:val="32"/>
          <w:szCs w:val="32"/>
          <w:cs/>
        </w:rPr>
        <w:t>เข้าร่วมกิจกรรมไปใช้ในการจัดการเรียนการสอน</w:t>
      </w:r>
      <w:r w:rsidR="006262C4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36B9E" w:rsidRPr="00EA2DD0" w:rsidRDefault="006262C4" w:rsidP="00B00EAA">
      <w:pPr>
        <w:pStyle w:val="ListParagraph"/>
        <w:spacing w:line="400" w:lineRule="exact"/>
        <w:ind w:left="0" w:right="-14" w:firstLine="8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>นอกจากการ</w:t>
      </w:r>
      <w:r w:rsidR="00DD4E9E" w:rsidRPr="00EA2DD0">
        <w:rPr>
          <w:rFonts w:ascii="TH SarabunPSK" w:hAnsi="TH SarabunPSK" w:cs="TH SarabunPSK"/>
          <w:sz w:val="32"/>
          <w:szCs w:val="32"/>
          <w:cs/>
        </w:rPr>
        <w:t>จัดกิจกรรม</w:t>
      </w:r>
      <w:r w:rsidR="007328E8" w:rsidRPr="00EA2DD0">
        <w:rPr>
          <w:rFonts w:ascii="TH SarabunPSK" w:hAnsi="TH SarabunPSK" w:cs="TH SarabunPSK"/>
          <w:sz w:val="32"/>
          <w:szCs w:val="32"/>
          <w:cs/>
        </w:rPr>
        <w:t>การอบรม</w:t>
      </w:r>
      <w:r w:rsidR="00DD4E9E" w:rsidRPr="00EA2DD0">
        <w:rPr>
          <w:rFonts w:ascii="TH SarabunPSK" w:hAnsi="TH SarabunPSK" w:cs="TH SarabunPSK"/>
          <w:sz w:val="32"/>
          <w:szCs w:val="32"/>
          <w:cs/>
        </w:rPr>
        <w:t>ดังกล่าวแล้วสถานพัฒนาคณาจารย์ได้ดำเนินโครงการพัฒนาคุณลักษณะวิชาชีพด้าน</w:t>
      </w:r>
      <w:r w:rsidR="00DD4E9E" w:rsidRPr="00EA2DD0">
        <w:rPr>
          <w:rFonts w:ascii="TH SarabunPSK" w:hAnsi="TH SarabunPSK" w:cs="TH SarabunPSK"/>
          <w:spacing w:val="-8"/>
          <w:sz w:val="32"/>
          <w:szCs w:val="32"/>
          <w:cs/>
        </w:rPr>
        <w:t xml:space="preserve">การสอนและสนับสนุนการเรียนรู้ โดยมีการพัฒนาหลักสูตรการอบรมร่วมกับ </w:t>
      </w:r>
      <w:r w:rsidR="00DD4E9E" w:rsidRPr="00EA2DD0">
        <w:rPr>
          <w:rFonts w:ascii="TH SarabunPSK" w:hAnsi="TH SarabunPSK" w:cs="TH SarabunPSK"/>
          <w:spacing w:val="-8"/>
          <w:sz w:val="32"/>
          <w:szCs w:val="32"/>
        </w:rPr>
        <w:t xml:space="preserve">The Higher Education Academy </w:t>
      </w:r>
      <w:r w:rsidR="00DD4E9E" w:rsidRPr="00EA2DD0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="00DD4E9E" w:rsidRPr="00EA2DD0">
        <w:rPr>
          <w:rFonts w:ascii="TH SarabunPSK" w:hAnsi="TH SarabunPSK" w:cs="TH SarabunPSK"/>
          <w:spacing w:val="-8"/>
          <w:sz w:val="32"/>
          <w:szCs w:val="32"/>
        </w:rPr>
        <w:t>HEA</w:t>
      </w:r>
      <w:r w:rsidR="00DD4E9E" w:rsidRPr="00EA2DD0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="00DD4E9E" w:rsidRPr="00EA2DD0">
        <w:rPr>
          <w:rFonts w:ascii="TH SarabunPSK" w:hAnsi="TH SarabunPSK" w:cs="TH SarabunPSK"/>
          <w:sz w:val="32"/>
          <w:szCs w:val="32"/>
          <w:cs/>
        </w:rPr>
        <w:t xml:space="preserve"> ของสหราชอาณาจักร </w:t>
      </w:r>
      <w:r w:rsidR="003C1DD9" w:rsidRPr="00EA2DD0">
        <w:rPr>
          <w:rFonts w:ascii="TH SarabunPSK" w:hAnsi="TH SarabunPSK" w:cs="TH SarabunPSK"/>
          <w:sz w:val="32"/>
          <w:szCs w:val="32"/>
          <w:cs/>
        </w:rPr>
        <w:t>เพื่อพัฒนาคุณภาพการเรียนการสอนและสถานภาพด้านการสอนสำหรับอาจารย์ พัฒนาตัวกำหนดคุณลักษณะ (</w:t>
      </w:r>
      <w:r w:rsidR="003C1DD9" w:rsidRPr="00EA2DD0">
        <w:rPr>
          <w:rFonts w:ascii="TH SarabunPSK" w:hAnsi="TH SarabunPSK" w:cs="TH SarabunPSK"/>
          <w:sz w:val="32"/>
          <w:szCs w:val="32"/>
        </w:rPr>
        <w:t>descri</w:t>
      </w:r>
      <w:r w:rsidR="003A63C7" w:rsidRPr="00EA2DD0">
        <w:rPr>
          <w:rFonts w:ascii="TH SarabunPSK" w:hAnsi="TH SarabunPSK" w:cs="TH SarabunPSK"/>
          <w:sz w:val="32"/>
          <w:szCs w:val="32"/>
        </w:rPr>
        <w:t>ptors</w:t>
      </w:r>
      <w:r w:rsidR="003A63C7" w:rsidRPr="00EA2DD0">
        <w:rPr>
          <w:rFonts w:ascii="TH SarabunPSK" w:hAnsi="TH SarabunPSK" w:cs="TH SarabunPSK"/>
          <w:sz w:val="32"/>
          <w:szCs w:val="32"/>
          <w:cs/>
        </w:rPr>
        <w:t>) วิชาชีพด้านการสอนสำหรับอาจารย์ และพัฒนาระบบความก้าวหน้าด้านการสอนสำหรับอาจารย์</w:t>
      </w:r>
      <w:r w:rsidR="00DD4E9E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5F1E" w:rsidRPr="00EA2DD0">
        <w:rPr>
          <w:rFonts w:ascii="TH SarabunPSK" w:hAnsi="TH SarabunPSK" w:cs="TH SarabunPSK"/>
          <w:sz w:val="32"/>
          <w:szCs w:val="32"/>
          <w:cs/>
        </w:rPr>
        <w:t>โดยในปีการศึกษา</w:t>
      </w:r>
      <w:r w:rsidR="0092576E" w:rsidRPr="00EA2DD0">
        <w:rPr>
          <w:rFonts w:ascii="TH SarabunPSK" w:hAnsi="TH SarabunPSK" w:cs="TH SarabunPSK"/>
          <w:sz w:val="32"/>
          <w:szCs w:val="32"/>
          <w:cs/>
        </w:rPr>
        <w:t xml:space="preserve"> 2559 ได้มีคณาจารย์ที่ได้รับการรับรองสถานะด้านการสอน</w:t>
      </w:r>
      <w:r w:rsidR="00365F1E" w:rsidRPr="00EA2DD0">
        <w:rPr>
          <w:rFonts w:ascii="TH SarabunPSK" w:hAnsi="TH SarabunPSK" w:cs="TH SarabunPSK"/>
          <w:sz w:val="32"/>
          <w:szCs w:val="32"/>
          <w:cs/>
        </w:rPr>
        <w:t>โดย</w:t>
      </w:r>
      <w:r w:rsidR="008668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F1E" w:rsidRPr="00EA2DD0">
        <w:rPr>
          <w:rFonts w:ascii="TH SarabunPSK" w:hAnsi="TH SarabunPSK" w:cs="TH SarabunPSK"/>
          <w:sz w:val="32"/>
          <w:szCs w:val="32"/>
        </w:rPr>
        <w:t>HEA</w:t>
      </w:r>
      <w:r w:rsidR="008668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F1E" w:rsidRPr="00EA2DD0">
        <w:rPr>
          <w:rFonts w:ascii="TH SarabunPSK" w:hAnsi="TH SarabunPSK" w:cs="TH SarabunPSK"/>
          <w:vanish/>
          <w:sz w:val="32"/>
          <w:szCs w:val="32"/>
          <w:cs/>
        </w:rPr>
        <w:t>น็นแห่งแรกของปรเทศไทย</w:t>
      </w:r>
      <w:r w:rsidR="0092576E" w:rsidRPr="00EA2DD0">
        <w:rPr>
          <w:rFonts w:ascii="TH SarabunPSK" w:hAnsi="TH SarabunPSK" w:cs="TH SarabunPSK"/>
          <w:sz w:val="32"/>
          <w:szCs w:val="32"/>
          <w:cs/>
        </w:rPr>
        <w:t xml:space="preserve">แล้วจำนวน </w:t>
      </w:r>
      <w:r w:rsidR="008F323F" w:rsidRPr="00EA2DD0">
        <w:rPr>
          <w:rFonts w:ascii="TH SarabunPSK" w:hAnsi="TH SarabunPSK" w:cs="TH SarabunPSK"/>
          <w:sz w:val="32"/>
          <w:szCs w:val="32"/>
          <w:cs/>
        </w:rPr>
        <w:t>26</w:t>
      </w:r>
      <w:r w:rsidR="0092576E" w:rsidRPr="00EA2DD0">
        <w:rPr>
          <w:rFonts w:ascii="TH SarabunPSK" w:hAnsi="TH SarabunPSK" w:cs="TH SarabunPSK"/>
          <w:sz w:val="32"/>
          <w:szCs w:val="32"/>
          <w:cs/>
        </w:rPr>
        <w:t xml:space="preserve"> ราย ดังนี้ </w:t>
      </w:r>
      <w:r w:rsidR="0092576E" w:rsidRPr="00EA2DD0">
        <w:rPr>
          <w:rFonts w:ascii="TH SarabunPSK" w:hAnsi="TH SarabunPSK" w:cs="TH SarabunPSK"/>
          <w:sz w:val="32"/>
          <w:szCs w:val="32"/>
        </w:rPr>
        <w:t xml:space="preserve">SENIOR </w:t>
      </w:r>
      <w:r w:rsidR="00365F1E" w:rsidRPr="00EA2DD0">
        <w:rPr>
          <w:rFonts w:ascii="TH SarabunPSK" w:hAnsi="TH SarabunPSK" w:cs="TH SarabunPSK"/>
          <w:sz w:val="32"/>
          <w:szCs w:val="32"/>
        </w:rPr>
        <w:t xml:space="preserve">FELLOW </w:t>
      </w:r>
      <w:r w:rsidR="008F323F" w:rsidRPr="00EA2DD0">
        <w:rPr>
          <w:rFonts w:ascii="TH SarabunPSK" w:hAnsi="TH SarabunPSK" w:cs="TH SarabunPSK"/>
          <w:sz w:val="32"/>
          <w:szCs w:val="32"/>
        </w:rPr>
        <w:t>6</w:t>
      </w:r>
      <w:r w:rsidR="00365F1E" w:rsidRPr="00EA2DD0">
        <w:rPr>
          <w:rFonts w:ascii="TH SarabunPSK" w:hAnsi="TH SarabunPSK" w:cs="TH SarabunPSK"/>
          <w:sz w:val="32"/>
          <w:szCs w:val="32"/>
          <w:cs/>
        </w:rPr>
        <w:t xml:space="preserve"> ราย </w:t>
      </w:r>
      <w:r w:rsidR="00365F1E" w:rsidRPr="00EA2DD0">
        <w:rPr>
          <w:rFonts w:ascii="TH SarabunPSK" w:hAnsi="TH SarabunPSK" w:cs="TH SarabunPSK"/>
          <w:sz w:val="32"/>
          <w:szCs w:val="32"/>
        </w:rPr>
        <w:t xml:space="preserve">FELLOW </w:t>
      </w:r>
      <w:r w:rsidR="008F323F" w:rsidRPr="00EA2DD0">
        <w:rPr>
          <w:rFonts w:ascii="TH SarabunPSK" w:hAnsi="TH SarabunPSK" w:cs="TH SarabunPSK"/>
          <w:sz w:val="32"/>
          <w:szCs w:val="32"/>
        </w:rPr>
        <w:t>3</w:t>
      </w:r>
      <w:r w:rsidR="00365F1E" w:rsidRPr="00EA2DD0">
        <w:rPr>
          <w:rFonts w:ascii="TH SarabunPSK" w:hAnsi="TH SarabunPSK" w:cs="TH SarabunPSK"/>
          <w:sz w:val="32"/>
          <w:szCs w:val="32"/>
          <w:cs/>
        </w:rPr>
        <w:t xml:space="preserve"> ราย  </w:t>
      </w:r>
      <w:r w:rsidR="00365F1E" w:rsidRPr="00EA2DD0">
        <w:rPr>
          <w:rFonts w:ascii="TH SarabunPSK" w:hAnsi="TH SarabunPSK" w:cs="TH SarabunPSK"/>
          <w:sz w:val="32"/>
          <w:szCs w:val="32"/>
        </w:rPr>
        <w:t xml:space="preserve">ASSOCIATE FELLOW </w:t>
      </w:r>
      <w:r w:rsidR="008F323F" w:rsidRPr="00EA2DD0">
        <w:rPr>
          <w:rFonts w:ascii="TH SarabunPSK" w:hAnsi="TH SarabunPSK" w:cs="TH SarabunPSK"/>
          <w:sz w:val="32"/>
          <w:szCs w:val="32"/>
          <w:cs/>
        </w:rPr>
        <w:t xml:space="preserve">17 </w:t>
      </w:r>
      <w:r w:rsidR="00365F1E" w:rsidRPr="00EA2DD0">
        <w:rPr>
          <w:rFonts w:ascii="TH SarabunPSK" w:hAnsi="TH SarabunPSK" w:cs="TH SarabunPSK"/>
          <w:sz w:val="32"/>
          <w:szCs w:val="32"/>
          <w:cs/>
        </w:rPr>
        <w:t>ราย</w:t>
      </w:r>
    </w:p>
    <w:p w:rsidR="00D94311" w:rsidRPr="0099271D" w:rsidRDefault="00B00EAA" w:rsidP="00BA0C55">
      <w:pPr>
        <w:ind w:firstLine="274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EA2DD0">
        <w:rPr>
          <w:rFonts w:ascii="TH SarabunPSK" w:hAnsi="TH SarabunPSK" w:cs="TH SarabunPSK"/>
          <w:spacing w:val="-5"/>
          <w:sz w:val="32"/>
          <w:szCs w:val="32"/>
          <w:cs/>
        </w:rPr>
        <w:t xml:space="preserve">        </w:t>
      </w:r>
      <w:r w:rsidR="000146F5" w:rsidRPr="00EA2DD0">
        <w:rPr>
          <w:rFonts w:ascii="TH SarabunPSK" w:hAnsi="TH SarabunPSK" w:cs="TH SarabunPSK"/>
          <w:sz w:val="32"/>
          <w:szCs w:val="32"/>
          <w:cs/>
        </w:rPr>
        <w:t>มหาวิทยาลัยมีมาตรการเชิงรุกด้านการวิจัยอย่างต่อเนื่อง เพื่อส่งเสริมสนับสนุนและสร้างแรงจูงใจให้อาจารย์ประจำและนักวิจัยเร่งผลิตผลงานวิชาการที่มีคุณภาพให้มีจำนวนเพิ่มขึ้น สามารถตีพิมพ์เผยแพร่ผลงานวิจัยในวารสารวิชาการระดับนานาชาติที่มีค่าดัชนีผลกระทบ (</w:t>
      </w:r>
      <w:r w:rsidR="000146F5" w:rsidRPr="00EA2DD0">
        <w:rPr>
          <w:rFonts w:ascii="TH SarabunPSK" w:hAnsi="TH SarabunPSK" w:cs="TH SarabunPSK"/>
          <w:sz w:val="32"/>
          <w:szCs w:val="32"/>
        </w:rPr>
        <w:t>Journal Impact Factor</w:t>
      </w:r>
      <w:r w:rsidR="000146F5" w:rsidRPr="00EA2DD0">
        <w:rPr>
          <w:rFonts w:ascii="TH SarabunPSK" w:hAnsi="TH SarabunPSK" w:cs="TH SarabunPSK"/>
          <w:sz w:val="32"/>
          <w:szCs w:val="32"/>
          <w:cs/>
        </w:rPr>
        <w:t xml:space="preserve">) สูง </w:t>
      </w:r>
      <w:r w:rsidR="00BB45AF" w:rsidRPr="00EA2DD0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>โดยมีหน่วยงานที่รับผิ</w:t>
      </w:r>
      <w:r w:rsidR="00E672E3" w:rsidRPr="00EA2DD0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 xml:space="preserve">ดชอบหลักคือ สถาบันวิจัยและพัฒนา </w:t>
      </w:r>
      <w:r w:rsidR="00BB45AF" w:rsidRPr="00EA2DD0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>มีระบบสารสนเทศที่อำนวยความสะดวกในการสร้างสรรค์</w:t>
      </w:r>
      <w:r w:rsidR="00BB45AF" w:rsidRPr="00EA2DD0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lastRenderedPageBreak/>
        <w:t>ผลงานวิจัย จัดสรรเงิน</w:t>
      </w:r>
      <w:r w:rsidR="00BB45AF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สนับสนุนการคิดค้นนวัตกรรมหรือสิ่งประดิษฐ์ มีการจัดสรรเงินอุดหนุนการวิจัยเพื่อสนับสนุนและพัฒนานักวิจัยรุ่น</w:t>
      </w:r>
      <w:r w:rsidR="00BB45AF" w:rsidRPr="00EA2DD0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 xml:space="preserve">ใหม่ มีระบบสนับสนุนการเสนอขอทุนจากแหล่งทุนภายนอก </w:t>
      </w:r>
      <w:r w:rsidR="002C1F22" w:rsidRPr="00EA2DD0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>มีการสร้างแรงจูงใจทั้งการจัดสรร</w:t>
      </w:r>
      <w:r w:rsidR="002C1F22" w:rsidRPr="00EA2DD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งบประมาณสนับสนุนผลงานวิจัย การจัดสรรทุนสนับสนุนนักวิจัย </w:t>
      </w:r>
      <w:r w:rsidR="002A0EE1" w:rsidRPr="00EA2DD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มีระบบประเม</w:t>
      </w:r>
      <w:r w:rsidR="00D94311" w:rsidRPr="00EA2DD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ิ</w:t>
      </w:r>
      <w:r w:rsidR="002A0EE1" w:rsidRPr="00EA2DD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นผลสำเร็จการสนับสนุนการให้ทุนวิจัย</w:t>
      </w:r>
      <w:r w:rsidR="002A0EE1" w:rsidRPr="00EA2DD0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 xml:space="preserve"> </w:t>
      </w:r>
      <w:r w:rsidR="00D94311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ในปีการศึกษา 255</w:t>
      </w:r>
      <w:r w:rsidRPr="009927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D94311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A0C55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มีรายละเอียด</w:t>
      </w:r>
      <w:r w:rsidR="00D94311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เงินสนับสนุนงานวิจัยและงานสร้างสรรค์ ดังนี้</w:t>
      </w:r>
      <w:r w:rsidR="00BA0C55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94311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เงินสนับสนุนงานวิจัยและงานสร้างสรรค์ภายในสถาบันต่ออาจารย์ประจำเท่ากับ </w:t>
      </w:r>
      <w:r w:rsidR="00D60E09" w:rsidRPr="0099271D">
        <w:rPr>
          <w:rFonts w:ascii="TH SarabunPSK" w:hAnsi="TH SarabunPSK" w:cs="TH SarabunPSK"/>
          <w:color w:val="000000" w:themeColor="text1"/>
          <w:sz w:val="32"/>
          <w:szCs w:val="32"/>
        </w:rPr>
        <w:t>383,534</w:t>
      </w:r>
      <w:r w:rsidR="00D60E09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D60E09" w:rsidRPr="0099271D">
        <w:rPr>
          <w:rFonts w:ascii="TH SarabunPSK" w:hAnsi="TH SarabunPSK" w:cs="TH SarabunPSK"/>
          <w:color w:val="000000" w:themeColor="text1"/>
          <w:sz w:val="32"/>
          <w:szCs w:val="32"/>
        </w:rPr>
        <w:t>62</w:t>
      </w:r>
      <w:r w:rsidR="00D60E09" w:rsidRPr="009927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94311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บาท/คน เงินสนับสนุนจากภายนอกมหาวิทยาลัยต่ออาจารย</w:t>
      </w:r>
      <w:r w:rsidR="00BA0C55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>์ประจำเท่ากับ</w:t>
      </w:r>
      <w:r w:rsidR="00D60E09" w:rsidRPr="009927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07716" w:rsidRPr="0099271D">
        <w:rPr>
          <w:rFonts w:ascii="TH SarabunPSK" w:hAnsi="TH SarabunPSK" w:cs="TH SarabunPSK"/>
          <w:color w:val="000000" w:themeColor="text1"/>
          <w:sz w:val="32"/>
          <w:szCs w:val="32"/>
        </w:rPr>
        <w:t>739,392</w:t>
      </w:r>
      <w:r w:rsidR="00907716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907716" w:rsidRPr="0099271D">
        <w:rPr>
          <w:rFonts w:ascii="TH SarabunPSK" w:hAnsi="TH SarabunPSK" w:cs="TH SarabunPSK"/>
          <w:color w:val="000000" w:themeColor="text1"/>
          <w:sz w:val="32"/>
          <w:szCs w:val="32"/>
        </w:rPr>
        <w:t>89</w:t>
      </w:r>
      <w:r w:rsidR="00907716" w:rsidRPr="009927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A0C55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บาท/คน </w:t>
      </w:r>
      <w:r w:rsidR="00D94311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ดังนั้น เงินสนับสนุนจากภายในและภายนอกมหาวิทยาลัยเท่ากับ </w:t>
      </w:r>
      <w:r w:rsidR="00014E49" w:rsidRPr="0099271D">
        <w:rPr>
          <w:rFonts w:ascii="TH SarabunPSK" w:hAnsi="TH SarabunPSK" w:cs="TH SarabunPSK"/>
          <w:color w:val="000000" w:themeColor="text1"/>
          <w:sz w:val="32"/>
          <w:szCs w:val="32"/>
        </w:rPr>
        <w:t>1,122,927</w:t>
      </w:r>
      <w:r w:rsidR="00014E49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014E49" w:rsidRPr="0099271D">
        <w:rPr>
          <w:rFonts w:ascii="TH SarabunPSK" w:hAnsi="TH SarabunPSK" w:cs="TH SarabunPSK"/>
          <w:color w:val="000000" w:themeColor="text1"/>
          <w:sz w:val="32"/>
          <w:szCs w:val="32"/>
        </w:rPr>
        <w:t>51</w:t>
      </w:r>
      <w:r w:rsidR="00014E49" w:rsidRPr="0099271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94311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บาท/คน ซึ่งมีอาจารย์ที่ได้รับทุนวิจัยและงานสร้างสรรค์จากภายในมหาวิทยาลัย </w:t>
      </w:r>
      <w:r w:rsidR="00BE4647" w:rsidRPr="009927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171</w:t>
      </w:r>
      <w:r w:rsidR="00D94311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จากจำนวนอาจารย์ประจำ </w:t>
      </w:r>
      <w:r w:rsidR="00BE4647" w:rsidRPr="009927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413.0</w:t>
      </w:r>
      <w:r w:rsidR="00D94311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คิดเป็นร้อยละ </w:t>
      </w:r>
      <w:r w:rsidR="00BE4647" w:rsidRPr="009927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41.4</w:t>
      </w:r>
      <w:r w:rsidR="00D94311" w:rsidRPr="0099271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และอาจารย์ที่ได้รับทุนวิจัยและงานสร้างสรรค์จากภายนอกมหาวิทยาลัย 92 คน คิดเป็นร้อยละ </w:t>
      </w:r>
      <w:r w:rsidR="00BE4647" w:rsidRPr="009927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22.3</w:t>
      </w:r>
      <w:r w:rsidR="00D94311" w:rsidRPr="0099271D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 xml:space="preserve"> </w:t>
      </w:r>
      <w:r w:rsidR="00907716" w:rsidRPr="0099271D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 </w:t>
      </w:r>
      <w:r w:rsidR="00907716" w:rsidRPr="0099271D">
        <w:rPr>
          <w:rFonts w:ascii="TH SarabunPSK" w:hAnsi="TH SarabunPSK" w:cs="TH SarabunPSK" w:hint="cs"/>
          <w:i/>
          <w:iCs/>
          <w:color w:val="000000" w:themeColor="text1"/>
          <w:spacing w:val="-5"/>
          <w:sz w:val="32"/>
          <w:szCs w:val="32"/>
          <w:cs/>
        </w:rPr>
        <w:t>(ข้อมูลจากสถาบันวิจัยและพัฒนา)</w:t>
      </w:r>
    </w:p>
    <w:p w:rsidR="006D418A" w:rsidRPr="00EA2DD0" w:rsidRDefault="00BA0C55" w:rsidP="00B00EAA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</w:t>
      </w:r>
      <w:r w:rsidR="00133681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เพื่อให้การพัฒนาคณาจารย์เป็นไปตามเอกลักษณ์ของมหาวิทยาลัย “มหาวิทยาลัยแห่งการสร้างสรรค์นวัตกรรม” </w:t>
      </w:r>
      <w:r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</w:t>
      </w:r>
      <w:r w:rsidR="00133681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</w:t>
      </w:r>
      <w:r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="006D418A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การตั้งศูนย์เชี่ยวชาญเฉพาะทาง (</w:t>
      </w:r>
      <w:r w:rsidR="006D418A" w:rsidRPr="00EA2DD0">
        <w:rPr>
          <w:rFonts w:ascii="TH SarabunPSK" w:hAnsi="TH SarabunPSK" w:cs="TH SarabunPSK"/>
          <w:color w:val="000000" w:themeColor="text1"/>
          <w:sz w:val="32"/>
          <w:szCs w:val="32"/>
        </w:rPr>
        <w:t>Center of Excellence</w:t>
      </w:r>
      <w:r w:rsidR="006D418A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proofErr w:type="spellStart"/>
      <w:r w:rsidR="006D418A" w:rsidRPr="00EA2DD0">
        <w:rPr>
          <w:rFonts w:ascii="TH SarabunPSK" w:hAnsi="TH SarabunPSK" w:cs="TH SarabunPSK"/>
          <w:color w:val="000000" w:themeColor="text1"/>
          <w:sz w:val="32"/>
          <w:szCs w:val="32"/>
        </w:rPr>
        <w:t>CoE</w:t>
      </w:r>
      <w:proofErr w:type="spellEnd"/>
      <w:r w:rsidR="006D418A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133681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โดยจัดตั้งเมื่อต้นปี พ.ศ. 2559 และอยู่ในความรับผิดชอบของสถาบันวิจัยและพัฒนา </w:t>
      </w:r>
      <w:r w:rsidR="006D418A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เพื่อสนับสนุนคณาจารย์และนักวิจัยที่มีศักยภาพสูงด้านการวิจัย มีผลสัมฤทธิ์ด้านการวิจัยโดดเด่นเป็นที่ประจักษ์ มีประสบการณ์และความเชี่ยวชาญเฉพาะทาง ให้มุ่งเน้นการทำวิจัย และเพื่อพัฒนาความร่วมมือทางวิชาการและการวิจัยกับมหาวิทยาลัยและหน่วยงานที่มีชื่อเสียงทั้งในประเทศและต่างประเทศ โดยเน้นการดำเนินการอย่างเป็นรูปธรรม โดยมีศูนย์เชี่ยวชาญเฉพาะทางนำร่อง 5 ศูนย์ คือ ศูนย์ความเป็นเลิศทางด้านชีวมวล ศูนย์เชี่ยวชาญเฉพาะทางด้านวัสดุหน้าที่พิเศษขั้นสูง ศูนย์เชี่ยวชาญเฉพาะทางด้านนวัตกรรมเพื่อการพัฒนาโครงสร้างพื้นฐานอย่างยั่งยืน ศูนย์เชี่ยวชาญเฉพาะทางด้านฟิสิกส์พลังงานสูงและฟิสิกส์ดาราศาสตร์ ศูนย์เชี่ยวชาญเฉพาะทางด้านนวัตกรรมผลิตภัณฑ์ทางการเกษตร</w:t>
      </w:r>
      <w:r w:rsidR="00D94311" w:rsidRPr="00EA2D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CC2241" w:rsidRPr="00EA2DD0" w:rsidRDefault="00CC2241" w:rsidP="00BA0C55">
      <w:pPr>
        <w:pStyle w:val="ListParagraph"/>
        <w:tabs>
          <w:tab w:val="left" w:pos="2160"/>
        </w:tabs>
        <w:spacing w:line="300" w:lineRule="exact"/>
        <w:ind w:left="0" w:firstLine="274"/>
        <w:jc w:val="thaiDistribute"/>
        <w:rPr>
          <w:rFonts w:ascii="TH SarabunPSK" w:hAnsi="TH SarabunPSK" w:cs="TH SarabunPSK"/>
          <w:sz w:val="32"/>
          <w:szCs w:val="32"/>
        </w:rPr>
      </w:pPr>
    </w:p>
    <w:p w:rsidR="006D418A" w:rsidRPr="00B00EAA" w:rsidRDefault="006D418A" w:rsidP="00852FB0">
      <w:pPr>
        <w:pStyle w:val="ListParagraph"/>
        <w:numPr>
          <w:ilvl w:val="0"/>
          <w:numId w:val="7"/>
        </w:numPr>
        <w:tabs>
          <w:tab w:val="left" w:pos="2160"/>
        </w:tabs>
        <w:ind w:left="270" w:hanging="27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B00EAA">
        <w:rPr>
          <w:rFonts w:ascii="TH SarabunPSK" w:hAnsi="TH SarabunPSK" w:cs="TH SarabunPSK"/>
          <w:b/>
          <w:bCs/>
          <w:color w:val="0000FF"/>
          <w:spacing w:val="-6"/>
          <w:sz w:val="32"/>
          <w:szCs w:val="32"/>
          <w:cs/>
        </w:rPr>
        <w:t>ภาระงานของอาจารย์มีความเหมาะสม</w:t>
      </w:r>
      <w:r w:rsidR="00133681" w:rsidRPr="00B00EAA">
        <w:rPr>
          <w:rFonts w:ascii="TH SarabunPSK" w:hAnsi="TH SarabunPSK" w:cs="TH SarabunPSK"/>
          <w:b/>
          <w:bCs/>
          <w:color w:val="0000FF"/>
          <w:spacing w:val="-6"/>
          <w:sz w:val="32"/>
          <w:szCs w:val="32"/>
          <w:cs/>
        </w:rPr>
        <w:t>สอดคล้องกับบริบทของมหาวิทยาลัย</w:t>
      </w:r>
      <w:r w:rsidR="00133681" w:rsidRPr="00B00EAA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</w:p>
    <w:p w:rsidR="00C4701F" w:rsidRPr="00EA2DD0" w:rsidRDefault="000146F5" w:rsidP="00B00EAA">
      <w:pPr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>มหาวิทยาลัยมีการกำหนด</w:t>
      </w:r>
      <w:r w:rsidR="0000431F" w:rsidRPr="00EA2DD0">
        <w:rPr>
          <w:rFonts w:ascii="TH SarabunPSK" w:hAnsi="TH SarabunPSK" w:cs="TH SarabunPSK"/>
          <w:sz w:val="32"/>
          <w:szCs w:val="32"/>
          <w:cs/>
        </w:rPr>
        <w:t xml:space="preserve">มาตรฐานภาระงานคณาจารย์อีกทั้งสนับสนุนและส่งเสริมความก้าวหน้าในอาชีพของคณาจารย์ทั้งทางด้านการสอน การวิจัย และการบริการวิชาการ </w:t>
      </w:r>
      <w:r w:rsidR="007D765C" w:rsidRPr="00EA2DD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เพื่อเป็นมาตรฐานในการปฏิบัติงาน การมอบหมายงานรายบุคคล</w:t>
      </w:r>
      <w:r w:rsidR="007D765C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765C" w:rsidRPr="00EA2DD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เพื่อใช้ในการกำหนดสัดส่วนภาระงานของหน่วยงานให้เป็นไปตามการประกันคุณภาพการศึกษา</w:t>
      </w:r>
      <w:r w:rsidR="007D765C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765C" w:rsidRPr="00EA2DD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เพื่อใช้ประกอบการประเมินผลการปฏิบัติงาน</w:t>
      </w:r>
      <w:r w:rsidR="007D765C" w:rsidRPr="00EA2DD0">
        <w:rPr>
          <w:rFonts w:ascii="TH SarabunPSK" w:hAnsi="TH SarabunPSK" w:cs="TH SarabunPSK"/>
          <w:sz w:val="32"/>
          <w:szCs w:val="32"/>
          <w:cs/>
        </w:rPr>
        <w:t>และ</w:t>
      </w:r>
      <w:r w:rsidR="007D765C" w:rsidRPr="00EA2DD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เพื่อใช้ในการพิจารณาความดีความชอบประจำปี เพื่อใช้ประกอบการขอกำหนดตำแหน่งทางวิชาการ</w:t>
      </w:r>
      <w:r w:rsidR="003D7CF6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 xml:space="preserve"> </w:t>
      </w:r>
      <w:r w:rsidR="007D765C" w:rsidRPr="00EA2DD0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(ผศ./รศ./ศ.) เพื่อนำมาปรับปรุงผลการปฏิบัติงานของอาจารย์  และอื่นๆ</w:t>
      </w:r>
      <w:r w:rsidR="007D765C" w:rsidRPr="00EA2DD0">
        <w:rPr>
          <w:rFonts w:ascii="TH SarabunPSK" w:hAnsi="TH SarabunPSK" w:cs="TH SarabunPSK"/>
          <w:sz w:val="32"/>
          <w:szCs w:val="32"/>
          <w:cs/>
        </w:rPr>
        <w:t xml:space="preserve"> ที่เกี่ยวข้อง </w:t>
      </w:r>
      <w:r w:rsidR="0000431F" w:rsidRPr="00EA2DD0">
        <w:rPr>
          <w:rFonts w:ascii="TH SarabunPSK" w:hAnsi="TH SarabunPSK" w:cs="TH SarabunPSK"/>
          <w:sz w:val="32"/>
          <w:szCs w:val="32"/>
          <w:cs/>
        </w:rPr>
        <w:t>โดย</w:t>
      </w:r>
      <w:r w:rsidR="007D765C" w:rsidRPr="00EA2DD0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00431F" w:rsidRPr="00EA2DD0">
        <w:rPr>
          <w:rFonts w:ascii="TH SarabunPSK" w:hAnsi="TH SarabunPSK" w:cs="TH SarabunPSK"/>
          <w:sz w:val="32"/>
          <w:szCs w:val="32"/>
          <w:cs/>
        </w:rPr>
        <w:t>กำหนดมาตรฐานภาระงานคณาจารย์</w:t>
      </w:r>
      <w:r w:rsidR="00F8371A" w:rsidRPr="00EA2DD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8371A" w:rsidRPr="00EA2DD0">
        <w:rPr>
          <w:rFonts w:ascii="TH SarabunPSK" w:eastAsia="Calibri" w:hAnsi="TH SarabunPSK" w:cs="TH SarabunPSK"/>
          <w:spacing w:val="2"/>
          <w:sz w:val="32"/>
          <w:szCs w:val="32"/>
        </w:rPr>
        <w:t xml:space="preserve">40 </w:t>
      </w:r>
      <w:r w:rsidR="00F8371A" w:rsidRPr="00EA2DD0">
        <w:rPr>
          <w:rFonts w:ascii="TH SarabunPSK" w:eastAsia="Calibri" w:hAnsi="TH SarabunPSK" w:cs="TH SarabunPSK"/>
          <w:spacing w:val="2"/>
          <w:sz w:val="32"/>
          <w:szCs w:val="32"/>
          <w:cs/>
        </w:rPr>
        <w:t xml:space="preserve">หน่วยภาระงานต่อปี ได้แก่ งานสอน </w:t>
      </w:r>
      <w:r w:rsidR="00F8371A" w:rsidRPr="00EA2DD0">
        <w:rPr>
          <w:rFonts w:ascii="TH SarabunPSK" w:eastAsia="Calibri" w:hAnsi="TH SarabunPSK" w:cs="TH SarabunPSK"/>
          <w:spacing w:val="2"/>
          <w:sz w:val="32"/>
          <w:szCs w:val="32"/>
        </w:rPr>
        <w:t>18</w:t>
      </w:r>
      <w:r w:rsidR="00F8371A" w:rsidRPr="00EA2DD0">
        <w:rPr>
          <w:rFonts w:ascii="TH SarabunPSK" w:eastAsia="Calibri" w:hAnsi="TH SarabunPSK" w:cs="TH SarabunPSK"/>
          <w:spacing w:val="2"/>
          <w:sz w:val="32"/>
          <w:szCs w:val="32"/>
          <w:cs/>
        </w:rPr>
        <w:t xml:space="preserve"> หน่วยภาระงาน งานวิจัย </w:t>
      </w:r>
      <w:r w:rsidR="00F8371A" w:rsidRPr="00EA2DD0">
        <w:rPr>
          <w:rFonts w:ascii="TH SarabunPSK" w:eastAsia="Calibri" w:hAnsi="TH SarabunPSK" w:cs="TH SarabunPSK"/>
          <w:spacing w:val="2"/>
          <w:sz w:val="32"/>
          <w:szCs w:val="32"/>
        </w:rPr>
        <w:t>12</w:t>
      </w:r>
      <w:r w:rsidR="00CC2241" w:rsidRPr="00EA2DD0">
        <w:rPr>
          <w:rFonts w:ascii="TH SarabunPSK" w:eastAsia="Calibri" w:hAnsi="TH SarabunPSK" w:cs="TH SarabunPSK"/>
          <w:spacing w:val="2"/>
          <w:sz w:val="32"/>
          <w:szCs w:val="32"/>
          <w:cs/>
        </w:rPr>
        <w:t xml:space="preserve"> หน่วยภาระงาน งานที่ปรึกษา</w:t>
      </w:r>
      <w:r w:rsidR="00F8371A" w:rsidRPr="00EA2DD0">
        <w:rPr>
          <w:rFonts w:ascii="TH SarabunPSK" w:eastAsia="Calibri" w:hAnsi="TH SarabunPSK" w:cs="TH SarabunPSK"/>
          <w:spacing w:val="2"/>
          <w:sz w:val="32"/>
          <w:szCs w:val="32"/>
          <w:cs/>
        </w:rPr>
        <w:t>/งาน</w:t>
      </w:r>
      <w:r w:rsidR="00F8371A" w:rsidRPr="00EA2DD0">
        <w:rPr>
          <w:rFonts w:ascii="TH SarabunPSK" w:eastAsia="Calibri" w:hAnsi="TH SarabunPSK" w:cs="TH SarabunPSK"/>
          <w:sz w:val="32"/>
          <w:szCs w:val="32"/>
          <w:cs/>
        </w:rPr>
        <w:t>สห</w:t>
      </w:r>
      <w:r w:rsidR="00F8371A" w:rsidRPr="00EA2DD0">
        <w:rPr>
          <w:rFonts w:ascii="TH SarabunPSK" w:hAnsi="TH SarabunPSK" w:cs="TH SarabunPSK"/>
          <w:sz w:val="32"/>
          <w:szCs w:val="32"/>
          <w:cs/>
        </w:rPr>
        <w:t xml:space="preserve">กิจศึกษา </w:t>
      </w:r>
      <w:r w:rsidR="00F8371A" w:rsidRPr="00EA2DD0">
        <w:rPr>
          <w:rFonts w:ascii="TH SarabunPSK" w:hAnsi="TH SarabunPSK" w:cs="TH SarabunPSK"/>
          <w:sz w:val="32"/>
          <w:szCs w:val="32"/>
        </w:rPr>
        <w:t xml:space="preserve">3 </w:t>
      </w:r>
      <w:r w:rsidR="00F8371A" w:rsidRPr="00EA2DD0">
        <w:rPr>
          <w:rFonts w:ascii="TH SarabunPSK" w:hAnsi="TH SarabunPSK" w:cs="TH SarabunPSK"/>
          <w:sz w:val="32"/>
          <w:szCs w:val="32"/>
          <w:cs/>
        </w:rPr>
        <w:t xml:space="preserve">หน่วยภาระงาน และงานบริการวิชาการ </w:t>
      </w:r>
      <w:r w:rsidR="00F8371A" w:rsidRPr="00EA2DD0">
        <w:rPr>
          <w:rFonts w:ascii="TH SarabunPSK" w:hAnsi="TH SarabunPSK" w:cs="TH SarabunPSK"/>
          <w:sz w:val="32"/>
          <w:szCs w:val="32"/>
        </w:rPr>
        <w:t xml:space="preserve">7 </w:t>
      </w:r>
      <w:r w:rsidR="00F8371A" w:rsidRPr="00EA2DD0">
        <w:rPr>
          <w:rFonts w:ascii="TH SarabunPSK" w:hAnsi="TH SarabunPSK" w:cs="TH SarabunPSK"/>
          <w:sz w:val="32"/>
          <w:szCs w:val="32"/>
          <w:cs/>
        </w:rPr>
        <w:t>หน่วยภาระงาน</w:t>
      </w:r>
      <w:r w:rsidR="00CE465F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371A" w:rsidRPr="00EA2DD0">
        <w:rPr>
          <w:rFonts w:ascii="TH SarabunPSK" w:hAnsi="TH SarabunPSK" w:cs="TH SarabunPSK"/>
          <w:sz w:val="32"/>
          <w:szCs w:val="32"/>
          <w:cs/>
        </w:rPr>
        <w:t>โดยมีการติดตามการปฏิบัติงานของ</w:t>
      </w:r>
      <w:r w:rsidR="00CE465F" w:rsidRPr="00EA2DD0">
        <w:rPr>
          <w:rFonts w:ascii="TH SarabunPSK" w:hAnsi="TH SarabunPSK" w:cs="TH SarabunPSK"/>
          <w:sz w:val="32"/>
          <w:szCs w:val="32"/>
          <w:cs/>
        </w:rPr>
        <w:t>คณาจารย์</w:t>
      </w:r>
      <w:r w:rsidR="00F8371A" w:rsidRPr="00EA2DD0">
        <w:rPr>
          <w:rFonts w:ascii="TH SarabunPSK" w:hAnsi="TH SarabunPSK" w:cs="TH SarabunPSK"/>
          <w:sz w:val="32"/>
          <w:szCs w:val="32"/>
          <w:cs/>
        </w:rPr>
        <w:t xml:space="preserve">เป็นประจำทุกภาคการศึกษา โดยคณาจารย์สามารถกรอกข้อมูลภาระงาน </w:t>
      </w:r>
      <w:r w:rsidR="00F8371A" w:rsidRPr="00EA2DD0">
        <w:rPr>
          <w:rFonts w:ascii="TH SarabunPSK" w:hAnsi="TH SarabunPSK" w:cs="TH SarabunPSK"/>
          <w:sz w:val="32"/>
          <w:szCs w:val="32"/>
        </w:rPr>
        <w:t xml:space="preserve">online </w:t>
      </w:r>
      <w:r w:rsidR="00F8371A" w:rsidRPr="00EA2DD0">
        <w:rPr>
          <w:rFonts w:ascii="TH SarabunPSK" w:hAnsi="TH SarabunPSK" w:cs="TH SarabunPSK"/>
          <w:sz w:val="32"/>
          <w:szCs w:val="32"/>
          <w:cs/>
        </w:rPr>
        <w:t xml:space="preserve">และผู้บังคับบัญชาสามารถประเมินผ่านระบบ </w:t>
      </w:r>
      <w:r w:rsidR="00F8371A" w:rsidRPr="00EA2DD0">
        <w:rPr>
          <w:rFonts w:ascii="TH SarabunPSK" w:hAnsi="TH SarabunPSK" w:cs="TH SarabunPSK"/>
          <w:sz w:val="32"/>
          <w:szCs w:val="32"/>
        </w:rPr>
        <w:t xml:space="preserve">online </w:t>
      </w:r>
      <w:r w:rsidR="00F8371A" w:rsidRPr="00EA2DD0">
        <w:rPr>
          <w:rFonts w:ascii="TH SarabunPSK" w:hAnsi="TH SarabunPSK" w:cs="TH SarabunPSK"/>
          <w:sz w:val="32"/>
          <w:szCs w:val="32"/>
          <w:cs/>
        </w:rPr>
        <w:t>ได้ เพื่ออำนวยความสะดวกแก่ผู้บังคับบัญชาทุกระดับมีการประเมินผลการปฏิบัติงาน</w:t>
      </w:r>
      <w:r w:rsidR="00F8371A" w:rsidRPr="00EA2DD0">
        <w:rPr>
          <w:rFonts w:ascii="TH SarabunPSK" w:hAnsi="TH SarabunPSK" w:cs="TH SarabunPSK"/>
          <w:spacing w:val="-8"/>
          <w:sz w:val="32"/>
          <w:szCs w:val="32"/>
          <w:cs/>
        </w:rPr>
        <w:t xml:space="preserve">เพื่อเสริมจุดแข็ง และเน้นการพัฒนาปรับปรุงจุดด้อย </w:t>
      </w:r>
      <w:r w:rsidR="00F8371A" w:rsidRPr="00EA2DD0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>(</w:t>
      </w:r>
      <w:proofErr w:type="spellStart"/>
      <w:r w:rsidR="00F8371A" w:rsidRPr="00EA2DD0">
        <w:rPr>
          <w:rFonts w:ascii="TH SarabunPSK" w:hAnsi="TH SarabunPSK" w:cs="TH SarabunPSK"/>
          <w:i/>
          <w:iCs/>
          <w:spacing w:val="-8"/>
          <w:sz w:val="32"/>
          <w:szCs w:val="32"/>
        </w:rPr>
        <w:t>aworkload</w:t>
      </w:r>
      <w:proofErr w:type="spellEnd"/>
      <w:r w:rsidR="00F8371A" w:rsidRPr="00EA2DD0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>.</w:t>
      </w:r>
      <w:proofErr w:type="spellStart"/>
      <w:r w:rsidR="00F8371A" w:rsidRPr="00EA2DD0">
        <w:rPr>
          <w:rFonts w:ascii="TH SarabunPSK" w:hAnsi="TH SarabunPSK" w:cs="TH SarabunPSK"/>
          <w:i/>
          <w:iCs/>
          <w:spacing w:val="-8"/>
          <w:sz w:val="32"/>
          <w:szCs w:val="32"/>
        </w:rPr>
        <w:t>sut</w:t>
      </w:r>
      <w:proofErr w:type="spellEnd"/>
      <w:r w:rsidR="00F8371A" w:rsidRPr="00EA2DD0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>.</w:t>
      </w:r>
      <w:r w:rsidR="00F8371A" w:rsidRPr="00EA2DD0">
        <w:rPr>
          <w:rFonts w:ascii="TH SarabunPSK" w:hAnsi="TH SarabunPSK" w:cs="TH SarabunPSK"/>
          <w:i/>
          <w:iCs/>
          <w:spacing w:val="-8"/>
          <w:sz w:val="32"/>
          <w:szCs w:val="32"/>
        </w:rPr>
        <w:t>ac</w:t>
      </w:r>
      <w:r w:rsidR="00F8371A" w:rsidRPr="00EA2DD0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>.</w:t>
      </w:r>
      <w:proofErr w:type="spellStart"/>
      <w:r w:rsidR="00F8371A" w:rsidRPr="00EA2DD0">
        <w:rPr>
          <w:rFonts w:ascii="TH SarabunPSK" w:hAnsi="TH SarabunPSK" w:cs="TH SarabunPSK"/>
          <w:i/>
          <w:iCs/>
          <w:spacing w:val="-8"/>
          <w:sz w:val="32"/>
          <w:szCs w:val="32"/>
        </w:rPr>
        <w:t>th</w:t>
      </w:r>
      <w:proofErr w:type="spellEnd"/>
      <w:r w:rsidR="00F8371A" w:rsidRPr="00EA2DD0">
        <w:rPr>
          <w:rFonts w:ascii="TH SarabunPSK" w:hAnsi="TH SarabunPSK" w:cs="TH SarabunPSK"/>
          <w:i/>
          <w:iCs/>
          <w:spacing w:val="-8"/>
          <w:sz w:val="32"/>
          <w:szCs w:val="32"/>
          <w:cs/>
        </w:rPr>
        <w:t>)</w:t>
      </w:r>
      <w:r w:rsidR="00F8371A" w:rsidRPr="00EA2DD0">
        <w:rPr>
          <w:rFonts w:ascii="TH SarabunPSK" w:hAnsi="TH SarabunPSK" w:cs="TH SarabunPSK"/>
          <w:sz w:val="32"/>
          <w:szCs w:val="32"/>
          <w:cs/>
        </w:rPr>
        <w:t xml:space="preserve"> ทั้งนี้ </w:t>
      </w:r>
      <w:r w:rsidR="00CE465F" w:rsidRPr="00EA2DD0">
        <w:rPr>
          <w:rFonts w:ascii="TH SarabunPSK" w:hAnsi="TH SarabunPSK" w:cs="TH SarabunPSK"/>
          <w:spacing w:val="-8"/>
          <w:sz w:val="32"/>
          <w:szCs w:val="32"/>
          <w:cs/>
        </w:rPr>
        <w:t>คณาจารย์</w:t>
      </w:r>
      <w:r w:rsidR="00F8371A" w:rsidRPr="00EA2DD0">
        <w:rPr>
          <w:rFonts w:ascii="TH SarabunPSK" w:hAnsi="TH SarabunPSK" w:cs="TH SarabunPSK"/>
          <w:spacing w:val="-8"/>
          <w:sz w:val="32"/>
          <w:szCs w:val="32"/>
          <w:cs/>
        </w:rPr>
        <w:t xml:space="preserve">สามารถสืบค้นข้อมูลภาระงานย้อนหลังผ่านระบบ </w:t>
      </w:r>
      <w:r w:rsidR="00F8371A" w:rsidRPr="00EA2DD0">
        <w:rPr>
          <w:rFonts w:ascii="TH SarabunPSK" w:hAnsi="TH SarabunPSK" w:cs="TH SarabunPSK"/>
          <w:spacing w:val="-8"/>
          <w:sz w:val="32"/>
          <w:szCs w:val="32"/>
        </w:rPr>
        <w:t xml:space="preserve">MIS </w:t>
      </w:r>
      <w:r w:rsidR="00F8371A" w:rsidRPr="00EA2DD0">
        <w:rPr>
          <w:rFonts w:ascii="TH SarabunPSK" w:hAnsi="TH SarabunPSK" w:cs="TH SarabunPSK"/>
          <w:spacing w:val="-8"/>
          <w:sz w:val="32"/>
          <w:szCs w:val="32"/>
          <w:cs/>
        </w:rPr>
        <w:t>ได้อีกด้วย มีการประเมินผลการปฏิบัติงาน 3 ครั้งต่อปี</w:t>
      </w:r>
      <w:r w:rsidR="00F8371A" w:rsidRPr="00EA2DD0">
        <w:rPr>
          <w:rFonts w:ascii="TH SarabunPSK" w:hAnsi="TH SarabunPSK" w:cs="TH SarabunPSK"/>
          <w:sz w:val="32"/>
          <w:szCs w:val="32"/>
          <w:cs/>
        </w:rPr>
        <w:t xml:space="preserve"> ส่วนการประเมินเพื่อให้สถานภาพ</w:t>
      </w:r>
      <w:r w:rsidR="00F8371A" w:rsidRPr="00EA2DD0">
        <w:rPr>
          <w:rFonts w:ascii="TH SarabunPSK" w:hAnsi="TH SarabunPSK" w:cs="TH SarabunPSK"/>
          <w:sz w:val="32"/>
          <w:szCs w:val="32"/>
          <w:cs/>
        </w:rPr>
        <w:lastRenderedPageBreak/>
        <w:t>ประจำ/การประเมินศักยภาพให้หัวหน้าหน่วยงานประเมินเมื่อครบกำหนดระยะเวลาทดลองงานของพนักงานในแต่ละสายงาน เพ</w:t>
      </w:r>
      <w:r w:rsidR="008E08DB" w:rsidRPr="00EA2DD0">
        <w:rPr>
          <w:rFonts w:ascii="TH SarabunPSK" w:hAnsi="TH SarabunPSK" w:cs="TH SarabunPSK"/>
          <w:sz w:val="32"/>
          <w:szCs w:val="32"/>
          <w:cs/>
        </w:rPr>
        <w:t>ื่อเป็นการลดขั้นตอนการทำงานด้วย</w:t>
      </w:r>
      <w:r w:rsidR="007D765C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701F" w:rsidRPr="00EA2DD0">
        <w:rPr>
          <w:rFonts w:ascii="TH SarabunPSK" w:hAnsi="TH SarabunPSK" w:cs="TH SarabunPSK"/>
          <w:sz w:val="32"/>
          <w:szCs w:val="32"/>
          <w:cs/>
        </w:rPr>
        <w:t>ทั้งนี้ หากภาระงานคณาจารย์มีมากมหาวิทยาลัยจะจ้างอาจารย์พิเศษ และผู้ช่วยสอนให้กับสาขาวิชาและสำนักวิชา</w:t>
      </w:r>
      <w:r w:rsidR="009051F9" w:rsidRPr="00EA2DD0">
        <w:rPr>
          <w:rFonts w:ascii="TH SarabunPSK" w:hAnsi="TH SarabunPSK" w:cs="TH SarabunPSK"/>
          <w:sz w:val="32"/>
          <w:szCs w:val="32"/>
          <w:cs/>
        </w:rPr>
        <w:t>เพื่อให้การเรียนการสอนเป็นไปตามมาตรฐานคุณภาพที่กำหนด</w:t>
      </w:r>
    </w:p>
    <w:p w:rsidR="00EA457E" w:rsidRDefault="00EA457E" w:rsidP="00E50218">
      <w:pPr>
        <w:pStyle w:val="ListParagraph"/>
        <w:tabs>
          <w:tab w:val="left" w:pos="2160"/>
        </w:tabs>
        <w:spacing w:line="240" w:lineRule="exact"/>
        <w:ind w:left="274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</w:p>
    <w:p w:rsidR="00EA457E" w:rsidRPr="003D7CF6" w:rsidRDefault="003D7CF6" w:rsidP="003D7CF6">
      <w:pPr>
        <w:pStyle w:val="ListParagraph"/>
        <w:numPr>
          <w:ilvl w:val="0"/>
          <w:numId w:val="7"/>
        </w:numPr>
        <w:tabs>
          <w:tab w:val="left" w:pos="2160"/>
        </w:tabs>
        <w:ind w:left="270" w:hanging="27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3D7CF6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การส่งเสริมและสนับสนุนให้คณาจารย์เข้าสู่ตำแหน่งทางวิชาการ</w:t>
      </w:r>
    </w:p>
    <w:p w:rsidR="00133681" w:rsidRPr="00EA2DD0" w:rsidRDefault="00E672E3" w:rsidP="00EA457E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>ในการขอตำแหน่งทางวิชาการมหาวิทยาลัยมีการส่งเสริมและสนับสนุนให้คณาจารย์เข้าสู่ตำแหน่งทางวิชาการ โดยส่วนการเจ้าหน้าที่เป็นหน่วยงานที่รับผิดชอบ มีการจัดอบรมร่วมกับสถานพัฒนาคณาจารย์ที่</w:t>
      </w:r>
      <w:r w:rsidR="00803A01" w:rsidRPr="00EA2DD0">
        <w:rPr>
          <w:rFonts w:ascii="TH SarabunPSK" w:hAnsi="TH SarabunPSK" w:cs="TH SarabunPSK"/>
          <w:sz w:val="32"/>
          <w:szCs w:val="32"/>
          <w:cs/>
        </w:rPr>
        <w:t>เ</w:t>
      </w:r>
      <w:r w:rsidRPr="00EA2DD0">
        <w:rPr>
          <w:rFonts w:ascii="TH SarabunPSK" w:hAnsi="TH SarabunPSK" w:cs="TH SarabunPSK"/>
          <w:sz w:val="32"/>
          <w:szCs w:val="32"/>
          <w:cs/>
        </w:rPr>
        <w:t>อื้อต่อการขอตำแหน่งทางวิชาการโดยได้จัดระบบดูแลช่วยเหลือการให้คำปรึกษาเรื่องการขอตำแหน่งทางวิชาการ</w:t>
      </w:r>
      <w:r w:rsidR="00803A01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4654" w:rsidRPr="00EA2DD0">
        <w:rPr>
          <w:rFonts w:ascii="TH SarabunPSK" w:hAnsi="TH SarabunPSK" w:cs="TH SarabunPSK"/>
          <w:sz w:val="32"/>
          <w:szCs w:val="32"/>
          <w:cs/>
        </w:rPr>
        <w:t xml:space="preserve"> โดยมหาวิทยาลัยได้เปรียบเทียบข้อมูลการดำรงตำแหน่งทางวิชาการเน้นศาสตราจารย์เป็นลำดับแรกปรากฎว่า มหาวิทยาลัยเทคโนโลยีสุรนารีมีผู้ดำรงตำแหน่งศาสตราจารย์คิดเป็นร้อยละสูงสุดเป็นลำดับสามของประเทศรองจากมหาวิทยาลัยมหิดล และจุฬาลงกรณ์มหาวิทยาลัย ซึ่งปัจจุบันมี</w:t>
      </w:r>
      <w:r w:rsidR="00464654" w:rsidRPr="00EA457E">
        <w:rPr>
          <w:rFonts w:ascii="TH SarabunPSK" w:hAnsi="TH SarabunPSK" w:cs="TH SarabunPSK"/>
          <w:color w:val="0000FF"/>
          <w:sz w:val="32"/>
          <w:szCs w:val="32"/>
          <w:cs/>
        </w:rPr>
        <w:t>คณาจารย์อยู่ระหว่างการยื่นขอตำแหน่งศาสตราจารย์</w:t>
      </w:r>
      <w:r w:rsidR="00EA457E" w:rsidRPr="00EA457E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.....</w:t>
      </w:r>
      <w:r w:rsidR="00464654" w:rsidRPr="00EA457E">
        <w:rPr>
          <w:rFonts w:ascii="TH SarabunPSK" w:hAnsi="TH SarabunPSK" w:cs="TH SarabunPSK"/>
          <w:color w:val="0000FF"/>
          <w:sz w:val="32"/>
          <w:szCs w:val="32"/>
          <w:cs/>
        </w:rPr>
        <w:t xml:space="preserve"> ราย รองศาสตราจารย์ </w:t>
      </w:r>
      <w:r w:rsidR="00EA457E" w:rsidRPr="00EA457E">
        <w:rPr>
          <w:rFonts w:ascii="TH SarabunPSK" w:hAnsi="TH SarabunPSK" w:cs="TH SarabunPSK" w:hint="cs"/>
          <w:color w:val="0000FF"/>
          <w:sz w:val="32"/>
          <w:szCs w:val="32"/>
          <w:cs/>
        </w:rPr>
        <w:t>.....</w:t>
      </w:r>
      <w:r w:rsidR="00464654" w:rsidRPr="00EA457E">
        <w:rPr>
          <w:rFonts w:ascii="TH SarabunPSK" w:hAnsi="TH SarabunPSK" w:cs="TH SarabunPSK"/>
          <w:color w:val="0000FF"/>
          <w:sz w:val="32"/>
          <w:szCs w:val="32"/>
          <w:cs/>
        </w:rPr>
        <w:t>ราย</w:t>
      </w:r>
      <w:r w:rsidR="00EA457E" w:rsidRPr="00EA457E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="00464654" w:rsidRPr="00EA457E">
        <w:rPr>
          <w:rFonts w:ascii="TH SarabunPSK" w:hAnsi="TH SarabunPSK" w:cs="TH SarabunPSK"/>
          <w:color w:val="0000FF"/>
          <w:sz w:val="32"/>
          <w:szCs w:val="32"/>
          <w:cs/>
        </w:rPr>
        <w:t>และ ผู</w:t>
      </w:r>
      <w:r w:rsidR="00217A7D" w:rsidRPr="00EA457E">
        <w:rPr>
          <w:rFonts w:ascii="TH SarabunPSK" w:hAnsi="TH SarabunPSK" w:cs="TH SarabunPSK"/>
          <w:color w:val="0000FF"/>
          <w:sz w:val="32"/>
          <w:szCs w:val="32"/>
          <w:cs/>
        </w:rPr>
        <w:t xml:space="preserve">้ช่วยศาสตราจารย์ </w:t>
      </w:r>
      <w:r w:rsidR="00EA457E" w:rsidRPr="00EA457E">
        <w:rPr>
          <w:rFonts w:ascii="TH SarabunPSK" w:hAnsi="TH SarabunPSK" w:cs="TH SarabunPSK" w:hint="cs"/>
          <w:color w:val="0000FF"/>
          <w:sz w:val="32"/>
          <w:szCs w:val="32"/>
          <w:cs/>
        </w:rPr>
        <w:t>.....</w:t>
      </w:r>
      <w:r w:rsidR="00217A7D" w:rsidRPr="00EA457E">
        <w:rPr>
          <w:rFonts w:ascii="TH SarabunPSK" w:hAnsi="TH SarabunPSK" w:cs="TH SarabunPSK"/>
          <w:color w:val="0000FF"/>
          <w:sz w:val="32"/>
          <w:szCs w:val="32"/>
          <w:cs/>
        </w:rPr>
        <w:t xml:space="preserve">ราย  </w:t>
      </w:r>
    </w:p>
    <w:p w:rsidR="00E17A28" w:rsidRPr="00EA2DD0" w:rsidRDefault="009051F9" w:rsidP="00EA457E">
      <w:pPr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>นอกจาก</w:t>
      </w:r>
      <w:r w:rsidR="007124C9" w:rsidRPr="00EA2DD0">
        <w:rPr>
          <w:rFonts w:ascii="TH SarabunPSK" w:hAnsi="TH SarabunPSK" w:cs="TH SarabunPSK"/>
          <w:sz w:val="32"/>
          <w:szCs w:val="32"/>
          <w:cs/>
        </w:rPr>
        <w:t>นั้น ในปี</w:t>
      </w:r>
      <w:r w:rsidR="00EA4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24C9" w:rsidRPr="00EA2DD0">
        <w:rPr>
          <w:rFonts w:ascii="TH SarabunPSK" w:hAnsi="TH SarabunPSK" w:cs="TH SarabunPSK"/>
          <w:sz w:val="32"/>
          <w:szCs w:val="32"/>
          <w:cs/>
        </w:rPr>
        <w:t>พ.</w:t>
      </w:r>
      <w:r w:rsidR="00DE18DC" w:rsidRPr="00EA2DD0">
        <w:rPr>
          <w:rFonts w:ascii="TH SarabunPSK" w:hAnsi="TH SarabunPSK" w:cs="TH SarabunPSK"/>
          <w:sz w:val="32"/>
          <w:szCs w:val="32"/>
          <w:cs/>
        </w:rPr>
        <w:t>ศ.</w:t>
      </w:r>
      <w:r w:rsidR="00EA4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24C9" w:rsidRPr="00EA2DD0">
        <w:rPr>
          <w:rFonts w:ascii="TH SarabunPSK" w:hAnsi="TH SarabunPSK" w:cs="TH SarabunPSK"/>
          <w:sz w:val="32"/>
          <w:szCs w:val="32"/>
          <w:cs/>
        </w:rPr>
        <w:t>2559 สถานพัฒนาคณาจารย์ ได้มีการจัดให้มีการสร้าง</w:t>
      </w:r>
      <w:r w:rsidR="007124C9" w:rsidRPr="00EA2DD0">
        <w:rPr>
          <w:rFonts w:ascii="TH SarabunPSK" w:hAnsi="TH SarabunPSK" w:cs="TH SarabunPSK"/>
          <w:sz w:val="32"/>
          <w:szCs w:val="32"/>
        </w:rPr>
        <w:t xml:space="preserve"> Continuing Professional</w:t>
      </w:r>
      <w:r w:rsidR="00EA4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</w:rPr>
        <w:t xml:space="preserve">Development Scheme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ที่มีมาตรฐานสากลและสามารถ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</w:rPr>
        <w:t xml:space="preserve">benchmark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กับมหาวิทยาลัยชั้นนำใน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</w:rPr>
        <w:t>UK,</w:t>
      </w:r>
      <w:r w:rsidR="00EA457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</w:rPr>
        <w:t xml:space="preserve">Australia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  <w:cs/>
        </w:rPr>
        <w:t>และในที่อื่นอีกหลายแห่ง และที่สำคัญเป็นครั้งแรกในประเทศไทยและเกิดขึ้นที่ มหาวิทยาลัยเทคโนโลยีสุรนารี</w:t>
      </w:r>
      <w:r w:rsidR="0084591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</w:rPr>
        <w:t>SUT</w:t>
      </w:r>
      <w:r w:rsidR="007124C9" w:rsidRPr="00EA2DD0">
        <w:rPr>
          <w:rFonts w:ascii="TH SarabunPSK" w:hAnsi="TH SarabunPSK" w:cs="TH SarabunPSK"/>
          <w:color w:val="003366"/>
          <w:sz w:val="32"/>
          <w:szCs w:val="32"/>
          <w:cs/>
        </w:rPr>
        <w:t>)</w:t>
      </w:r>
      <w:r w:rsidR="00845919">
        <w:rPr>
          <w:rFonts w:ascii="TH SarabunPSK" w:hAnsi="TH SarabunPSK" w:cs="TH SarabunPSK"/>
          <w:color w:val="003366"/>
          <w:sz w:val="32"/>
          <w:szCs w:val="32"/>
          <w:cs/>
        </w:rPr>
        <w:t xml:space="preserve"> </w:t>
      </w:r>
      <w:r w:rsidR="00DE18DC" w:rsidRPr="00EA2DD0">
        <w:rPr>
          <w:rFonts w:ascii="TH SarabunPSK" w:hAnsi="TH SarabunPSK" w:cs="TH SarabunPSK"/>
          <w:color w:val="003366"/>
          <w:sz w:val="32"/>
          <w:szCs w:val="32"/>
          <w:cs/>
        </w:rPr>
        <w:t>ตาม</w:t>
      </w:r>
      <w:r w:rsidR="00E17A28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กรอบมาตรฐานวิชาชีพสหราชอาณาจักร</w:t>
      </w:r>
      <w:r w:rsidR="00E17A28" w:rsidRPr="00EA2DD0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E17A28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E17A28" w:rsidRPr="00EA2DD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UKPSF </w:t>
      </w:r>
      <w:r w:rsidR="00E17A28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: </w:t>
      </w:r>
      <w:r w:rsidR="00E17A28" w:rsidRPr="00EA2DD0">
        <w:rPr>
          <w:rFonts w:ascii="TH SarabunPSK" w:eastAsia="SimSun" w:hAnsi="TH SarabunPSK" w:cs="TH SarabunPSK"/>
          <w:sz w:val="32"/>
          <w:szCs w:val="32"/>
          <w:lang w:eastAsia="zh-CN"/>
        </w:rPr>
        <w:t>UK Professional Standards Framework</w:t>
      </w:r>
      <w:r w:rsidR="00E17A28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="00E17A28" w:rsidRPr="00EA2DD0">
        <w:rPr>
          <w:rFonts w:ascii="TH SarabunPSK" w:eastAsia="SimSun" w:hAnsi="TH SarabunPSK" w:cs="TH SarabunPSK"/>
          <w:sz w:val="32"/>
          <w:szCs w:val="32"/>
          <w:cs/>
        </w:rPr>
        <w:t xml:space="preserve">  </w:t>
      </w:r>
      <w:r w:rsidR="00DE18DC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ด้วยค</w:t>
      </w:r>
      <w:r w:rsidR="00E17A28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วามตระหนักในการให้คุณค่าต่อการพัฒนาการสอนในระดับอุดมศึกษาอย่างเป็นระบบในสหราชอาณาจักร ทำให้มหาวิทยาลัยสามารถสร้างภาพลักษณ์ด้านการเรียนการสอนที่มีคุณภาพ สามารถดึงดูดนักศึกษาทั้งใน </w:t>
      </w:r>
      <w:r w:rsidR="00E17A28" w:rsidRPr="00EA2DD0">
        <w:rPr>
          <w:rFonts w:ascii="TH SarabunPSK" w:eastAsia="SimSun" w:hAnsi="TH SarabunPSK" w:cs="TH SarabunPSK"/>
          <w:sz w:val="30"/>
          <w:szCs w:val="30"/>
          <w:lang w:eastAsia="zh-CN"/>
        </w:rPr>
        <w:t>UK</w:t>
      </w:r>
      <w:r w:rsidR="00E17A28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และนักศึกษานานาชาติให้สนใจเลือกศึกษาในมหาวิทยาลัยในสหราชอาณาจักร  </w:t>
      </w:r>
    </w:p>
    <w:p w:rsidR="00E17A28" w:rsidRPr="00EA2DD0" w:rsidRDefault="00E17A28" w:rsidP="00BE4647">
      <w:pPr>
        <w:spacing w:after="160" w:line="259" w:lineRule="auto"/>
        <w:ind w:firstLine="720"/>
        <w:contextualSpacing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ในปี ค.ศ. </w:t>
      </w: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2011 </w:t>
      </w:r>
      <w:r w:rsidRPr="00EA2DD0">
        <w:rPr>
          <w:rFonts w:ascii="TH SarabunPSK" w:eastAsia="SimSun" w:hAnsi="TH SarabunPSK" w:cs="TH SarabunPSK"/>
          <w:sz w:val="32"/>
          <w:szCs w:val="32"/>
          <w:cs/>
        </w:rPr>
        <w:t xml:space="preserve">หน่วยงานอิสระระดับชาติในสหราชอาณาจักรที่เรียกว่า </w:t>
      </w:r>
      <w:r w:rsidRPr="00EA2DD0">
        <w:rPr>
          <w:rFonts w:ascii="TH SarabunPSK" w:eastAsia="SimSun" w:hAnsi="TH SarabunPSK" w:cs="TH SarabunPSK"/>
          <w:sz w:val="32"/>
          <w:szCs w:val="32"/>
        </w:rPr>
        <w:t xml:space="preserve">The Higher Education Academy </w:t>
      </w:r>
      <w:r w:rsidRPr="00EA2DD0">
        <w:rPr>
          <w:rFonts w:ascii="TH SarabunPSK" w:eastAsia="SimSun" w:hAnsi="TH SarabunPSK" w:cs="TH SarabunPSK"/>
          <w:sz w:val="32"/>
          <w:szCs w:val="32"/>
          <w:cs/>
        </w:rPr>
        <w:t>(</w:t>
      </w:r>
      <w:r w:rsidRPr="00EA2DD0">
        <w:rPr>
          <w:rFonts w:ascii="TH SarabunPSK" w:eastAsia="SimSun" w:hAnsi="TH SarabunPSK" w:cs="TH SarabunPSK"/>
          <w:sz w:val="32"/>
          <w:szCs w:val="32"/>
        </w:rPr>
        <w:t>HEA</w:t>
      </w:r>
      <w:r w:rsidRPr="00EA2DD0">
        <w:rPr>
          <w:rFonts w:ascii="TH SarabunPSK" w:eastAsia="SimSun" w:hAnsi="TH SarabunPSK" w:cs="TH SarabunPSK"/>
          <w:sz w:val="32"/>
          <w:szCs w:val="32"/>
          <w:cs/>
        </w:rPr>
        <w:t xml:space="preserve">) 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ได้พัฒนากรอบมาตรฐานวิชาชีพสหราชอาณาจักร</w:t>
      </w:r>
      <w:r w:rsidRPr="00EA2DD0">
        <w:rPr>
          <w:rFonts w:ascii="TH SarabunPSK" w:eastAsia="SimSun" w:hAnsi="TH SarabunPSK" w:cs="TH SarabunPSK"/>
          <w:sz w:val="30"/>
          <w:szCs w:val="30"/>
          <w:cs/>
          <w:lang w:eastAsia="zh-CN"/>
        </w:rPr>
        <w:t xml:space="preserve"> (</w:t>
      </w:r>
      <w:r w:rsidRPr="00EA2DD0">
        <w:rPr>
          <w:rFonts w:ascii="TH SarabunPSK" w:eastAsia="SimSun" w:hAnsi="TH SarabunPSK" w:cs="TH SarabunPSK"/>
          <w:sz w:val="30"/>
          <w:szCs w:val="30"/>
          <w:lang w:eastAsia="zh-CN"/>
        </w:rPr>
        <w:t xml:space="preserve">UKPSF </w:t>
      </w:r>
      <w:r w:rsidRPr="00EA2DD0">
        <w:rPr>
          <w:rFonts w:ascii="TH SarabunPSK" w:eastAsia="SimSun" w:hAnsi="TH SarabunPSK" w:cs="TH SarabunPSK"/>
          <w:sz w:val="30"/>
          <w:szCs w:val="30"/>
          <w:cs/>
          <w:lang w:eastAsia="zh-CN"/>
        </w:rPr>
        <w:t xml:space="preserve">: </w:t>
      </w:r>
      <w:r w:rsidRPr="00EA2DD0">
        <w:rPr>
          <w:rFonts w:ascii="TH SarabunPSK" w:eastAsia="SimSun" w:hAnsi="TH SarabunPSK" w:cs="TH SarabunPSK"/>
          <w:sz w:val="30"/>
          <w:szCs w:val="30"/>
          <w:lang w:eastAsia="zh-CN"/>
        </w:rPr>
        <w:t>UK Professional Standards Framework</w:t>
      </w:r>
      <w:r w:rsidRPr="00EA2DD0">
        <w:rPr>
          <w:rFonts w:ascii="TH SarabunPSK" w:eastAsia="SimSun" w:hAnsi="TH SarabunPSK" w:cs="TH SarabunPSK"/>
          <w:sz w:val="30"/>
          <w:szCs w:val="30"/>
          <w:cs/>
          <w:lang w:eastAsia="zh-CN"/>
        </w:rPr>
        <w:t xml:space="preserve">) 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เพื่อประเมินและรับรองหลักสูตรพัฒนาคุณภาพการสอนของอาจารย์ โดยกำหนดมิติที่เป็นปัจจัยต่อพัฒนาคุณภาพการสอน </w:t>
      </w: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3 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มิติ คือ </w:t>
      </w:r>
    </w:p>
    <w:p w:rsidR="00E17A28" w:rsidRPr="00EA2DD0" w:rsidRDefault="00E17A28" w:rsidP="00BE4647">
      <w:pPr>
        <w:numPr>
          <w:ilvl w:val="2"/>
          <w:numId w:val="11"/>
        </w:numPr>
        <w:spacing w:after="160" w:line="259" w:lineRule="auto"/>
        <w:ind w:left="1008" w:hanging="288"/>
        <w:contextualSpacing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มิติด้านกิจกรรม (</w:t>
      </w: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>areas of activity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) </w:t>
      </w:r>
    </w:p>
    <w:p w:rsidR="00E17A28" w:rsidRPr="00EA2DD0" w:rsidRDefault="00E17A28" w:rsidP="00BE4647">
      <w:pPr>
        <w:numPr>
          <w:ilvl w:val="2"/>
          <w:numId w:val="11"/>
        </w:numPr>
        <w:spacing w:after="160" w:line="259" w:lineRule="auto"/>
        <w:ind w:left="1008" w:hanging="288"/>
        <w:contextualSpacing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มิติด้านแก่นความรู้ (</w:t>
      </w: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>core knowledge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E17A28" w:rsidRPr="00EA2DD0" w:rsidRDefault="00E17A28" w:rsidP="00BE4647">
      <w:pPr>
        <w:numPr>
          <w:ilvl w:val="2"/>
          <w:numId w:val="11"/>
        </w:numPr>
        <w:spacing w:after="160" w:line="259" w:lineRule="auto"/>
        <w:ind w:left="1008" w:hanging="288"/>
        <w:contextualSpacing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มิติด้านค่านิยมเชิงวิชาชีพ (</w:t>
      </w: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>professional values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E17A28" w:rsidRPr="00EA2DD0" w:rsidRDefault="00E17A28" w:rsidP="00E17A28">
      <w:pPr>
        <w:spacing w:after="160" w:line="259" w:lineRule="auto"/>
        <w:ind w:left="720"/>
        <w:contextualSpacing/>
        <w:jc w:val="both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และกำหนดวิทยฐานะด้านการสอนที่รับรองโดย </w:t>
      </w:r>
      <w:r w:rsidRPr="00EA2DD0">
        <w:rPr>
          <w:rFonts w:ascii="TH SarabunPSK" w:eastAsia="SimSun" w:hAnsi="TH SarabunPSK" w:cs="TH SarabunPSK"/>
          <w:sz w:val="32"/>
          <w:szCs w:val="32"/>
        </w:rPr>
        <w:t>HEA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ตามกรอบมาตรฐานนี้ไว้ </w:t>
      </w: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4 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ระดับ คือ</w:t>
      </w:r>
    </w:p>
    <w:p w:rsidR="00E17A28" w:rsidRPr="00EA2DD0" w:rsidRDefault="00E17A28" w:rsidP="00BE4647">
      <w:pPr>
        <w:numPr>
          <w:ilvl w:val="2"/>
          <w:numId w:val="11"/>
        </w:numPr>
        <w:spacing w:after="160" w:line="259" w:lineRule="auto"/>
        <w:ind w:left="1008" w:hanging="288"/>
        <w:contextualSpacing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>Associate Fellow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>of the HEA</w:t>
      </w:r>
    </w:p>
    <w:p w:rsidR="00E17A28" w:rsidRPr="00EA2DD0" w:rsidRDefault="00E17A28" w:rsidP="00BE4647">
      <w:pPr>
        <w:numPr>
          <w:ilvl w:val="2"/>
          <w:numId w:val="11"/>
        </w:numPr>
        <w:spacing w:after="160" w:line="259" w:lineRule="auto"/>
        <w:ind w:left="1008" w:hanging="288"/>
        <w:contextualSpacing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>Fellow of the HEA</w:t>
      </w:r>
    </w:p>
    <w:p w:rsidR="00E17A28" w:rsidRPr="00EA2DD0" w:rsidRDefault="00E17A28" w:rsidP="00BE4647">
      <w:pPr>
        <w:numPr>
          <w:ilvl w:val="2"/>
          <w:numId w:val="11"/>
        </w:numPr>
        <w:spacing w:after="160" w:line="259" w:lineRule="auto"/>
        <w:ind w:left="1008" w:hanging="288"/>
        <w:contextualSpacing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>Senior Fellow of the HEA</w:t>
      </w:r>
    </w:p>
    <w:p w:rsidR="00E17A28" w:rsidRPr="00EA2DD0" w:rsidRDefault="00E17A28" w:rsidP="00BE4647">
      <w:pPr>
        <w:numPr>
          <w:ilvl w:val="2"/>
          <w:numId w:val="11"/>
        </w:numPr>
        <w:spacing w:after="160" w:line="259" w:lineRule="auto"/>
        <w:ind w:left="1008" w:hanging="288"/>
        <w:contextualSpacing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>Principal Fellow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>of the HEA</w:t>
      </w:r>
    </w:p>
    <w:p w:rsidR="00E17A28" w:rsidRPr="00EA2DD0" w:rsidRDefault="00E17A28" w:rsidP="00E17A28">
      <w:pPr>
        <w:spacing w:line="259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ทั้งนี้ ไม่มีการบังคับใช้ </w:t>
      </w:r>
      <w:r w:rsidRPr="00EA2DD0">
        <w:rPr>
          <w:rFonts w:ascii="TH SarabunPSK" w:eastAsia="SimSun" w:hAnsi="TH SarabunPSK" w:cs="TH SarabunPSK"/>
          <w:sz w:val="30"/>
          <w:szCs w:val="30"/>
          <w:lang w:eastAsia="zh-CN"/>
        </w:rPr>
        <w:t>UKPSF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สำหรับทุกมหาวิทยาลัยใน </w:t>
      </w: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UK 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ขึ้นอยู่กับนโยบายของแต่ละมหาวิทยาลัย</w:t>
      </w:r>
    </w:p>
    <w:p w:rsidR="007124C9" w:rsidRPr="00EA2DD0" w:rsidRDefault="00E17A28" w:rsidP="00E5021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2DD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มหาวิทยาลัยเทคโนโลยีสุรนารี</w:t>
      </w:r>
      <w:r w:rsidR="00DE18DC" w:rsidRPr="00EA2DD0">
        <w:rPr>
          <w:rFonts w:ascii="TH SarabunPSK" w:hAnsi="TH SarabunPSK" w:cs="TH SarabunPSK"/>
          <w:color w:val="000000"/>
          <w:sz w:val="32"/>
          <w:szCs w:val="32"/>
          <w:cs/>
        </w:rPr>
        <w:t>โดยสถานพัฒนาคณาจารย์</w:t>
      </w:r>
      <w:r w:rsidRPr="00EA2DD0">
        <w:rPr>
          <w:rFonts w:ascii="TH SarabunPSK" w:hAnsi="TH SarabunPSK" w:cs="TH SarabunPSK"/>
          <w:color w:val="000000"/>
          <w:sz w:val="32"/>
          <w:szCs w:val="32"/>
          <w:cs/>
        </w:rPr>
        <w:t>ได้มีการดำเนินการ</w:t>
      </w:r>
      <w:r w:rsidR="00DE18DC" w:rsidRPr="00EA2DD0">
        <w:rPr>
          <w:rFonts w:ascii="TH SarabunPSK" w:hAnsi="TH SarabunPSK" w:cs="TH SarabunPSK"/>
          <w:color w:val="003366"/>
          <w:sz w:val="32"/>
          <w:szCs w:val="32"/>
          <w:cs/>
        </w:rPr>
        <w:t>ตาม</w:t>
      </w:r>
      <w:r w:rsidR="00DE18DC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กรอบมาตรฐานวิชาชีพสหราชอาณาจักร</w:t>
      </w:r>
      <w:r w:rsidR="00DE18DC" w:rsidRPr="00EA2DD0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="00DE18DC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DE18DC" w:rsidRPr="00EA2DD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UKPSF </w:t>
      </w:r>
      <w:r w:rsidR="00DE18DC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: </w:t>
      </w:r>
      <w:r w:rsidR="00DE18DC" w:rsidRPr="00EA2DD0">
        <w:rPr>
          <w:rFonts w:ascii="TH SarabunPSK" w:eastAsia="SimSun" w:hAnsi="TH SarabunPSK" w:cs="TH SarabunPSK"/>
          <w:sz w:val="32"/>
          <w:szCs w:val="32"/>
          <w:lang w:eastAsia="zh-CN"/>
        </w:rPr>
        <w:t>UK Professional Standards Framework</w:t>
      </w:r>
      <w:r w:rsidR="00DE18DC"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="00DE18DC" w:rsidRPr="00EA2DD0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EA2DD0">
        <w:rPr>
          <w:rFonts w:ascii="TH SarabunPSK" w:hAnsi="TH SarabunPSK" w:cs="TH SarabunPSK"/>
          <w:color w:val="000000"/>
          <w:sz w:val="32"/>
          <w:szCs w:val="32"/>
          <w:cs/>
        </w:rPr>
        <w:t>และทาบทามคณาจารย์มา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</w:rPr>
        <w:t xml:space="preserve">inaugural group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ในการเป็น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</w:rPr>
        <w:t xml:space="preserve">Peer Mentor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ให้กับอาจารย์ใหม่ที่อบรมในหลักสูตร </w:t>
      </w:r>
      <w:r w:rsidR="007124C9" w:rsidRPr="00EA2DD0">
        <w:rPr>
          <w:rFonts w:ascii="TH SarabunPSK" w:hAnsi="TH SarabunPSK" w:cs="TH SarabunPSK"/>
          <w:color w:val="000000"/>
          <w:sz w:val="32"/>
          <w:szCs w:val="32"/>
        </w:rPr>
        <w:t>STARS</w:t>
      </w:r>
      <w:r w:rsidR="007124C9" w:rsidRPr="00EA2DD0">
        <w:rPr>
          <w:rFonts w:ascii="TH SarabunPSK" w:hAnsi="TH SarabunPSK" w:cs="TH SarabunPSK"/>
          <w:color w:val="003366"/>
          <w:sz w:val="32"/>
          <w:szCs w:val="32"/>
          <w:cs/>
        </w:rPr>
        <w:t xml:space="preserve"> </w:t>
      </w:r>
      <w:r w:rsidR="00DE18DC" w:rsidRPr="00EA2DD0">
        <w:rPr>
          <w:rFonts w:ascii="TH SarabunPSK" w:hAnsi="TH SarabunPSK" w:cs="TH SarabunPSK"/>
          <w:sz w:val="32"/>
          <w:szCs w:val="32"/>
          <w:cs/>
        </w:rPr>
        <w:t>และในปีพ.ศ.</w:t>
      </w:r>
      <w:r w:rsidR="009927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8DC" w:rsidRPr="00EA2DD0">
        <w:rPr>
          <w:rFonts w:ascii="TH SarabunPSK" w:hAnsi="TH SarabunPSK" w:cs="TH SarabunPSK"/>
          <w:sz w:val="32"/>
          <w:szCs w:val="32"/>
          <w:cs/>
        </w:rPr>
        <w:t>2559 สถานพัฒนาคณาจารย์ได้ดำเนินการร่วมกับ</w:t>
      </w:r>
      <w:r w:rsidR="00DE18DC" w:rsidRPr="00EA2DD0">
        <w:rPr>
          <w:rFonts w:ascii="TH SarabunPSK" w:hAnsi="TH SarabunPSK" w:cs="TH SarabunPSK"/>
          <w:sz w:val="32"/>
          <w:szCs w:val="32"/>
        </w:rPr>
        <w:t>HEA</w:t>
      </w:r>
      <w:r w:rsidR="00715A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8DC" w:rsidRPr="00EA2DD0">
        <w:rPr>
          <w:rFonts w:ascii="TH SarabunPSK" w:hAnsi="TH SarabunPSK" w:cs="TH SarabunPSK"/>
          <w:sz w:val="32"/>
          <w:szCs w:val="32"/>
          <w:cs/>
        </w:rPr>
        <w:t xml:space="preserve">จนประสบผลสำเร็จ มีคณาจารย์มหาวิทยาลัยเทคโนโลยีสุรนารีได้รับการรับรองวิทยฐานะด้านการสอนจาก </w:t>
      </w:r>
      <w:r w:rsidR="00DE18DC" w:rsidRPr="00EA2DD0">
        <w:rPr>
          <w:rFonts w:ascii="TH SarabunPSK" w:hAnsi="TH SarabunPSK" w:cs="TH SarabunPSK"/>
          <w:sz w:val="32"/>
          <w:szCs w:val="32"/>
        </w:rPr>
        <w:t xml:space="preserve">HEA </w:t>
      </w:r>
      <w:r w:rsidR="00DE18DC" w:rsidRPr="00EA2DD0">
        <w:rPr>
          <w:rFonts w:ascii="TH SarabunPSK" w:hAnsi="TH SarabunPSK" w:cs="TH SarabunPSK"/>
          <w:sz w:val="32"/>
          <w:szCs w:val="32"/>
          <w:cs/>
        </w:rPr>
        <w:t>จำนวนรวม  26 ราย  ดังนี้</w:t>
      </w:r>
    </w:p>
    <w:p w:rsidR="00DE18DC" w:rsidRPr="00EA2DD0" w:rsidRDefault="00DE18DC" w:rsidP="00BE4647">
      <w:pPr>
        <w:numPr>
          <w:ilvl w:val="2"/>
          <w:numId w:val="11"/>
        </w:numPr>
        <w:spacing w:after="160" w:line="259" w:lineRule="auto"/>
        <w:ind w:left="1008" w:hanging="288"/>
        <w:contextualSpacing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Senior Fellow of the HEA  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จำนวน 6 ราย</w:t>
      </w:r>
    </w:p>
    <w:p w:rsidR="00DE18DC" w:rsidRPr="00EA2DD0" w:rsidRDefault="00DE18DC" w:rsidP="00BE4647">
      <w:pPr>
        <w:numPr>
          <w:ilvl w:val="2"/>
          <w:numId w:val="11"/>
        </w:numPr>
        <w:spacing w:after="160" w:line="259" w:lineRule="auto"/>
        <w:ind w:left="1008" w:hanging="288"/>
        <w:contextualSpacing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Fellow of the HEA    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จำนวน  3 ราย</w:t>
      </w:r>
    </w:p>
    <w:p w:rsidR="00DE18DC" w:rsidRPr="00EA2DD0" w:rsidRDefault="00DE18DC" w:rsidP="00BE4647">
      <w:pPr>
        <w:numPr>
          <w:ilvl w:val="2"/>
          <w:numId w:val="11"/>
        </w:numPr>
        <w:spacing w:after="160" w:line="259" w:lineRule="auto"/>
        <w:ind w:left="1008" w:hanging="288"/>
        <w:contextualSpacing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>Associate Fellow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EA2DD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of the HEA  </w:t>
      </w:r>
      <w:r w:rsidRPr="00EA2DD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จำนวน  17 ราย</w:t>
      </w:r>
    </w:p>
    <w:p w:rsidR="00464654" w:rsidRPr="00EA2DD0" w:rsidRDefault="00464654" w:rsidP="0098034C">
      <w:pPr>
        <w:tabs>
          <w:tab w:val="left" w:pos="2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E50218" w:rsidRPr="00E50218" w:rsidRDefault="00E50218" w:rsidP="00E50218">
      <w:pPr>
        <w:pStyle w:val="ListParagraph"/>
        <w:numPr>
          <w:ilvl w:val="0"/>
          <w:numId w:val="7"/>
        </w:numPr>
        <w:tabs>
          <w:tab w:val="left" w:pos="2160"/>
        </w:tabs>
        <w:ind w:left="270" w:hanging="270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E50218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การให้รางวัลและการยกย่องเชิดชูเกียรติแก่บุคลากรสายวิชาการ</w:t>
      </w:r>
    </w:p>
    <w:p w:rsidR="00803A01" w:rsidRPr="00EA2DD0" w:rsidRDefault="00914299" w:rsidP="00E50218">
      <w:pPr>
        <w:tabs>
          <w:tab w:val="left" w:pos="5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>มหาวิทยาลัยมี</w:t>
      </w:r>
      <w:r w:rsidR="00803A01" w:rsidRPr="00EA2DD0">
        <w:rPr>
          <w:rFonts w:ascii="TH SarabunPSK" w:hAnsi="TH SarabunPSK" w:cs="TH SarabunPSK"/>
          <w:sz w:val="32"/>
          <w:szCs w:val="32"/>
          <w:cs/>
        </w:rPr>
        <w:t>การจัดการด้านการให้รางวัลและการยกย่อง</w:t>
      </w:r>
      <w:r w:rsidRPr="00EA2DD0">
        <w:rPr>
          <w:rFonts w:ascii="TH SarabunPSK" w:hAnsi="TH SarabunPSK" w:cs="TH SarabunPSK"/>
          <w:sz w:val="32"/>
          <w:szCs w:val="32"/>
          <w:cs/>
        </w:rPr>
        <w:t>เชิดชูเกียรติแก่บุคลากรสายวิชาการที่มีผลงานดีเด่นในด้านการสอน การบริการวิชาการ การวิจัย การวิจัยสำหรับนักวิจัยรุ่นใหม่ ผลงานสิ่งประดิษฐ์ โดยมีคณะกรรมการพิจารณาคัดเลือก และจัดให้มีการประกาศเกียรติคุณและรับรางวันเกียรติคุณในโอกาสวันสถาปนาของมหาวิทยาลัยทุกปี เพื่อเป็นแบบอย่างที่ดีให้กับบุคลากรของมหาวิทยาลัย</w:t>
      </w:r>
      <w:r w:rsidR="00217A7D" w:rsidRPr="00EA2D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17A7D" w:rsidRPr="00EA2DD0" w:rsidRDefault="00217A7D" w:rsidP="00E50218">
      <w:pPr>
        <w:tabs>
          <w:tab w:val="left" w:pos="54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2DD0">
        <w:rPr>
          <w:rFonts w:ascii="TH SarabunPSK" w:hAnsi="TH SarabunPSK" w:cs="TH SarabunPSK"/>
          <w:sz w:val="32"/>
          <w:szCs w:val="32"/>
          <w:cs/>
        </w:rPr>
        <w:t>นอกจากนั้น มหาวิทยาลัยยังจัดให้มีการจ่ายค่าตอบแทนเงินเพิ่มตำแหน่งทางวิชาการอีก 1 เท่า</w:t>
      </w:r>
      <w:r w:rsidR="00E50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0218">
        <w:rPr>
          <w:rFonts w:ascii="TH SarabunPSK" w:hAnsi="TH SarabunPSK" w:cs="TH SarabunPSK"/>
          <w:sz w:val="32"/>
          <w:szCs w:val="32"/>
          <w:cs/>
        </w:rPr>
        <w:br/>
      </w:r>
      <w:r w:rsidRPr="00EA2DD0">
        <w:rPr>
          <w:rFonts w:ascii="TH SarabunPSK" w:hAnsi="TH SarabunPSK" w:cs="TH SarabunPSK"/>
          <w:sz w:val="32"/>
          <w:szCs w:val="32"/>
          <w:cs/>
        </w:rPr>
        <w:t>(1</w:t>
      </w:r>
      <w:r w:rsidR="00E50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2DD0">
        <w:rPr>
          <w:rFonts w:ascii="TH SarabunPSK" w:hAnsi="TH SarabunPSK" w:cs="TH SarabunPSK"/>
          <w:sz w:val="32"/>
          <w:szCs w:val="32"/>
          <w:cs/>
        </w:rPr>
        <w:t>ปีการศึกษา)</w:t>
      </w:r>
      <w:r w:rsidR="00E50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2DD0">
        <w:rPr>
          <w:rFonts w:ascii="TH SarabunPSK" w:hAnsi="TH SarabunPSK" w:cs="TH SarabunPSK"/>
          <w:sz w:val="32"/>
          <w:szCs w:val="32"/>
          <w:cs/>
        </w:rPr>
        <w:t>กรณีผู้ดำรงตำแหน่งทางวิชาการมีผลงานทางวิชาการตามที่กำหนดอีกด้วย</w:t>
      </w:r>
    </w:p>
    <w:p w:rsidR="00CC2241" w:rsidRPr="00EA2DD0" w:rsidRDefault="00CC2241" w:rsidP="00B60480">
      <w:pPr>
        <w:tabs>
          <w:tab w:val="left" w:pos="426"/>
        </w:tabs>
        <w:spacing w:line="34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AC0E17" w:rsidRPr="00EA2DD0" w:rsidRDefault="00AC0E17" w:rsidP="00A7463D">
      <w:pPr>
        <w:tabs>
          <w:tab w:val="left" w:pos="1170"/>
        </w:tabs>
        <w:ind w:right="-749"/>
        <w:rPr>
          <w:rFonts w:ascii="TH SarabunPSK" w:hAnsi="TH SarabunPSK" w:cs="TH SarabunPSK"/>
          <w:b/>
          <w:bCs/>
          <w:snapToGrid w:val="0"/>
          <w:color w:val="000000" w:themeColor="text1"/>
          <w:spacing w:val="-7"/>
          <w:sz w:val="30"/>
          <w:szCs w:val="30"/>
          <w:lang w:eastAsia="th-TH"/>
        </w:rPr>
      </w:pPr>
      <w:r w:rsidRPr="00EA2DD0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  <w:cs/>
        </w:rPr>
        <w:t xml:space="preserve">ตารางที่ </w:t>
      </w:r>
      <w:r w:rsidRPr="00EA2DD0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</w:rPr>
        <w:t>C</w:t>
      </w:r>
      <w:r w:rsidRPr="00EA2DD0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  <w:cs/>
        </w:rPr>
        <w:t>.</w:t>
      </w:r>
      <w:r w:rsidRPr="00EA2DD0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</w:rPr>
        <w:t>5</w:t>
      </w:r>
      <w:r w:rsidRPr="00EA2DD0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  <w:cs/>
        </w:rPr>
        <w:t>-</w:t>
      </w:r>
      <w:r w:rsidRPr="00EA2DD0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</w:rPr>
        <w:t>1</w:t>
      </w:r>
      <w:r w:rsidRPr="00EA2DD0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  <w:cs/>
        </w:rPr>
        <w:t xml:space="preserve"> </w:t>
      </w:r>
      <w:r w:rsidRPr="00EA2DD0">
        <w:rPr>
          <w:rFonts w:ascii="TH SarabunPSK" w:hAnsi="TH SarabunPSK" w:cs="TH SarabunPSK"/>
          <w:b/>
          <w:bCs/>
          <w:snapToGrid w:val="0"/>
          <w:color w:val="000000" w:themeColor="text1"/>
          <w:spacing w:val="-7"/>
          <w:sz w:val="30"/>
          <w:szCs w:val="30"/>
          <w:cs/>
          <w:lang w:eastAsia="th-TH"/>
        </w:rPr>
        <w:t xml:space="preserve"> </w:t>
      </w:r>
      <w:r w:rsidRPr="00EA2DD0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จำนวนอาจารย์ประจำเทียบเท่า จำแนกตามตำแหน่งทางวิชาการ</w:t>
      </w:r>
      <w:r w:rsidR="00405E4F" w:rsidRPr="00EA2DD0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และคุณวุฒิ</w:t>
      </w:r>
      <w:r w:rsidR="00163D9A" w:rsidRPr="00EA2DD0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 xml:space="preserve"> </w:t>
      </w:r>
      <w:r w:rsidRPr="00EA2DD0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 xml:space="preserve">ปีการศึกษา </w:t>
      </w:r>
      <w:r w:rsidR="004B2684" w:rsidRPr="00E50218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2556</w:t>
      </w:r>
      <w:r w:rsidR="00E124D5" w:rsidRPr="00E50218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-255</w:t>
      </w:r>
      <w:r w:rsidR="00E124D5" w:rsidRPr="00E50218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lang w:eastAsia="th-TH"/>
        </w:rPr>
        <w:t>9</w:t>
      </w:r>
    </w:p>
    <w:p w:rsidR="00AC0E17" w:rsidRPr="00EA2DD0" w:rsidRDefault="00AC0E17" w:rsidP="0085404A">
      <w:pPr>
        <w:tabs>
          <w:tab w:val="left" w:pos="1440"/>
        </w:tabs>
        <w:spacing w:line="280" w:lineRule="exact"/>
        <w:ind w:right="-838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A2DD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                                                                 </w:t>
      </w:r>
      <w:r w:rsidR="0085404A" w:rsidRPr="00EA2DD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Pr="00EA2DD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110C98" w:rsidRPr="00EA2DD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</w:t>
      </w:r>
      <w:r w:rsidRPr="00EA2DD0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หน่วย : คน</w:t>
      </w:r>
    </w:p>
    <w:tbl>
      <w:tblPr>
        <w:tblW w:w="9891" w:type="dxa"/>
        <w:tblInd w:w="-3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2"/>
        <w:gridCol w:w="630"/>
        <w:gridCol w:w="720"/>
        <w:gridCol w:w="501"/>
        <w:gridCol w:w="630"/>
        <w:gridCol w:w="630"/>
        <w:gridCol w:w="432"/>
        <w:gridCol w:w="630"/>
        <w:gridCol w:w="630"/>
        <w:gridCol w:w="528"/>
        <w:gridCol w:w="627"/>
        <w:gridCol w:w="630"/>
        <w:gridCol w:w="543"/>
        <w:gridCol w:w="630"/>
        <w:gridCol w:w="630"/>
        <w:gridCol w:w="678"/>
      </w:tblGrid>
      <w:tr w:rsidR="00C961E4" w:rsidRPr="00EA2DD0" w:rsidTr="00F52BC0">
        <w:trPr>
          <w:cantSplit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ปีการศึกษา</w:t>
            </w:r>
          </w:p>
        </w:tc>
        <w:tc>
          <w:tcPr>
            <w:tcW w:w="906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E17" w:rsidRPr="00EA2DD0" w:rsidRDefault="00B20179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จำนวนอาจารย์ประจำเทียบเท่า</w:t>
            </w:r>
            <w:r w:rsidR="00165BAC"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*</w:t>
            </w: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 จำแนกตาม</w:t>
            </w:r>
            <w:r w:rsidR="00AC0E17"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ตำแหน่งทางวิชาการ/คุณวุฒิ</w:t>
            </w:r>
          </w:p>
        </w:tc>
      </w:tr>
      <w:tr w:rsidR="00C961E4" w:rsidRPr="00EA2DD0" w:rsidTr="00F52BC0">
        <w:trPr>
          <w:cantSplit/>
        </w:trPr>
        <w:tc>
          <w:tcPr>
            <w:tcW w:w="8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C0E17" w:rsidRPr="00EA2DD0" w:rsidRDefault="00AC0E17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1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AC0E17">
            <w:pPr>
              <w:spacing w:before="20" w:after="20" w:line="280" w:lineRule="exact"/>
              <w:ind w:right="-16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ศาสตราจารย์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รองศาสตราจารย์</w:t>
            </w:r>
          </w:p>
        </w:tc>
        <w:tc>
          <w:tcPr>
            <w:tcW w:w="1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ผู้ช่วยศาสตราจารย์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อาจารย์</w:t>
            </w:r>
          </w:p>
        </w:tc>
        <w:tc>
          <w:tcPr>
            <w:tcW w:w="1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รวม</w:t>
            </w:r>
          </w:p>
        </w:tc>
      </w:tr>
      <w:tr w:rsidR="00C961E4" w:rsidRPr="00EA2DD0" w:rsidTr="00F52BC0">
        <w:trPr>
          <w:cantSplit/>
        </w:trPr>
        <w:tc>
          <w:tcPr>
            <w:tcW w:w="8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ปริญญา</w:t>
            </w:r>
            <w:r w:rsidR="00B57B68"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br/>
            </w: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โท</w:t>
            </w:r>
          </w:p>
        </w:tc>
        <w:tc>
          <w:tcPr>
            <w:tcW w:w="720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ปริญญา</w:t>
            </w:r>
            <w:r w:rsidR="00B57B68"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br/>
            </w: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เอก</w:t>
            </w:r>
          </w:p>
        </w:tc>
        <w:tc>
          <w:tcPr>
            <w:tcW w:w="501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รวม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ปริญญา</w:t>
            </w:r>
            <w:r w:rsidR="00B57B68"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br/>
            </w: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โท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ปริญญาเอก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รวม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ปริญญา</w:t>
            </w:r>
            <w:r w:rsidR="00B57B68"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br/>
            </w: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โท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ปริญญาเอก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รวม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ปริญญา</w:t>
            </w:r>
            <w:r w:rsidR="00B57B68"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br/>
            </w: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โท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ปริญญาเอก</w:t>
            </w:r>
          </w:p>
        </w:tc>
        <w:tc>
          <w:tcPr>
            <w:tcW w:w="543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รวม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ปริญญา</w:t>
            </w:r>
            <w:r w:rsidR="00B57B68"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br/>
            </w: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โท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ปริญญาเอก</w:t>
            </w:r>
          </w:p>
        </w:tc>
        <w:tc>
          <w:tcPr>
            <w:tcW w:w="678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B57B68">
            <w:pPr>
              <w:spacing w:before="20" w:after="20" w:line="28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 w:themeColor="text1"/>
                <w:sz w:val="22"/>
                <w:szCs w:val="24"/>
                <w:cs/>
                <w:lang w:eastAsia="th-TH"/>
              </w:rPr>
              <w:t>รวม</w:t>
            </w:r>
          </w:p>
        </w:tc>
      </w:tr>
      <w:tr w:rsidR="00C961E4" w:rsidRPr="00EA2DD0" w:rsidTr="00F52BC0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255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17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17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51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52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8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121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129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56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116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428C" w:rsidRPr="00EA2DD0" w:rsidRDefault="0067428C" w:rsidP="0067428C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172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428C" w:rsidRPr="00EA2DD0" w:rsidRDefault="0067428C" w:rsidP="0067428C">
            <w:pPr>
              <w:spacing w:line="28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65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428C" w:rsidRPr="00EA2DD0" w:rsidRDefault="0067428C" w:rsidP="0067428C">
            <w:pPr>
              <w:spacing w:line="28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305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428C" w:rsidRPr="00EA2DD0" w:rsidRDefault="0067428C" w:rsidP="0067428C">
            <w:pPr>
              <w:spacing w:line="28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370</w:t>
            </w:r>
            <w:r w:rsidR="007C55EF"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="007C55EF"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</w:t>
            </w:r>
          </w:p>
        </w:tc>
      </w:tr>
      <w:tr w:rsidR="00C961E4" w:rsidRPr="00EA2DD0" w:rsidTr="00F52BC0">
        <w:trPr>
          <w:cantSplit/>
        </w:trPr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AC0E17" w:rsidP="00A6463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255</w:t>
            </w:r>
            <w:r w:rsidR="00A64637"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16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16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60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61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10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126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136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45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122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7D48CF" w:rsidP="00AC0E1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167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.</w:t>
            </w: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C0E17" w:rsidRPr="00EA2DD0" w:rsidRDefault="007D48CF" w:rsidP="00AC0E17">
            <w:pPr>
              <w:spacing w:line="28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56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C0E17" w:rsidRPr="00EA2DD0" w:rsidRDefault="007D48CF" w:rsidP="00AC0E17">
            <w:pPr>
              <w:spacing w:line="28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324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E17" w:rsidRPr="00EA2DD0" w:rsidRDefault="007D48CF" w:rsidP="00AC0E17">
            <w:pPr>
              <w:spacing w:line="28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380</w:t>
            </w:r>
            <w:r w:rsidR="007C55EF"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="007C55EF"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0</w:t>
            </w:r>
          </w:p>
        </w:tc>
      </w:tr>
      <w:tr w:rsidR="00C961E4" w:rsidRPr="00EA2DD0" w:rsidTr="00F52BC0">
        <w:trPr>
          <w:cantSplit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637" w:rsidRPr="00EA2DD0" w:rsidRDefault="00A64637" w:rsidP="00A64637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2558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15.0</w:t>
            </w:r>
          </w:p>
        </w:tc>
        <w:tc>
          <w:tcPr>
            <w:tcW w:w="50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15.0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1.0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63.0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64.0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8.0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123.0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131.0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37.0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135.5</w:t>
            </w:r>
          </w:p>
        </w:tc>
        <w:tc>
          <w:tcPr>
            <w:tcW w:w="54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637" w:rsidRPr="00EA2DD0" w:rsidRDefault="00FD4D50" w:rsidP="0064534A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172.5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64637" w:rsidRPr="00EA2DD0" w:rsidRDefault="00FD4D50" w:rsidP="0064534A">
            <w:pPr>
              <w:spacing w:line="28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46.0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A64637" w:rsidRPr="00EA2DD0" w:rsidRDefault="00FD4D50" w:rsidP="0064534A">
            <w:pPr>
              <w:spacing w:line="28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336.5</w:t>
            </w:r>
          </w:p>
        </w:tc>
        <w:tc>
          <w:tcPr>
            <w:tcW w:w="67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4637" w:rsidRPr="00EA2DD0" w:rsidRDefault="00FD4D50" w:rsidP="0064534A">
            <w:pPr>
              <w:spacing w:line="280" w:lineRule="exact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382.5</w:t>
            </w:r>
          </w:p>
        </w:tc>
      </w:tr>
      <w:tr w:rsidR="0003378F" w:rsidRPr="00E50218" w:rsidTr="00F52BC0">
        <w:trPr>
          <w:cantSplit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78F" w:rsidRPr="00E50218" w:rsidRDefault="0003378F" w:rsidP="0003378F">
            <w:pPr>
              <w:spacing w:before="20" w:after="20" w:line="28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2559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18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0</w:t>
            </w:r>
          </w:p>
        </w:tc>
        <w:tc>
          <w:tcPr>
            <w:tcW w:w="50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18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65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0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66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8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126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0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134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36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5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141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5</w:t>
            </w:r>
          </w:p>
        </w:tc>
        <w:tc>
          <w:tcPr>
            <w:tcW w:w="54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178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0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45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5</w:t>
            </w:r>
          </w:p>
        </w:tc>
        <w:tc>
          <w:tcPr>
            <w:tcW w:w="63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350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5</w:t>
            </w:r>
          </w:p>
        </w:tc>
        <w:tc>
          <w:tcPr>
            <w:tcW w:w="67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78F" w:rsidRPr="00E50218" w:rsidRDefault="0003378F" w:rsidP="0003378F">
            <w:pPr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396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.</w:t>
            </w: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0</w:t>
            </w:r>
          </w:p>
        </w:tc>
      </w:tr>
    </w:tbl>
    <w:p w:rsidR="00AC0E17" w:rsidRPr="00EA2DD0" w:rsidRDefault="00AC0E17" w:rsidP="00AC0E17">
      <w:pPr>
        <w:spacing w:line="280" w:lineRule="exact"/>
        <w:ind w:left="1987" w:hanging="2113"/>
        <w:rPr>
          <w:rFonts w:ascii="TH SarabunPSK" w:hAnsi="TH SarabunPSK" w:cs="TH SarabunPSK"/>
          <w:snapToGrid w:val="0"/>
          <w:color w:val="000000"/>
          <w:sz w:val="26"/>
          <w:szCs w:val="26"/>
          <w:lang w:eastAsia="th-TH"/>
        </w:rPr>
      </w:pPr>
      <w:r w:rsidRPr="00EA2DD0">
        <w:rPr>
          <w:rFonts w:ascii="TH SarabunPSK" w:hAnsi="TH SarabunPSK" w:cs="TH SarabunPSK"/>
          <w:b/>
          <w:bCs/>
          <w:snapToGrid w:val="0"/>
          <w:color w:val="000000"/>
          <w:sz w:val="26"/>
          <w:szCs w:val="26"/>
          <w:cs/>
          <w:lang w:eastAsia="th-TH"/>
        </w:rPr>
        <w:t>หมายเหตุ</w:t>
      </w:r>
      <w:r w:rsidRPr="00EA2DD0">
        <w:rPr>
          <w:rFonts w:ascii="TH SarabunPSK" w:hAnsi="TH SarabunPSK" w:cs="TH SarabunPSK"/>
          <w:snapToGrid w:val="0"/>
          <w:color w:val="000000"/>
          <w:sz w:val="26"/>
          <w:szCs w:val="26"/>
          <w:cs/>
          <w:lang w:eastAsia="th-TH"/>
        </w:rPr>
        <w:t xml:space="preserve"> : *  หมายถึง อาจารย์ที่มีระยะเวลาการทำงาน ตั้งแต่ 9 เดือน ขึ้นไป กรณีที่มีระยะเวลาการทำงาน 6 - 8 เดือน </w:t>
      </w:r>
    </w:p>
    <w:p w:rsidR="00AC0E17" w:rsidRPr="00EA2DD0" w:rsidRDefault="00AC0E17" w:rsidP="00AC0E17">
      <w:pPr>
        <w:tabs>
          <w:tab w:val="left" w:pos="1750"/>
        </w:tabs>
        <w:spacing w:line="280" w:lineRule="exact"/>
        <w:ind w:left="1652" w:hanging="1652"/>
        <w:rPr>
          <w:rFonts w:ascii="TH SarabunPSK" w:hAnsi="TH SarabunPSK" w:cs="TH SarabunPSK"/>
          <w:snapToGrid w:val="0"/>
          <w:color w:val="000000"/>
          <w:sz w:val="26"/>
          <w:szCs w:val="26"/>
          <w:lang w:eastAsia="th-TH"/>
        </w:rPr>
      </w:pPr>
      <w:r w:rsidRPr="00EA2DD0">
        <w:rPr>
          <w:rFonts w:ascii="TH SarabunPSK" w:hAnsi="TH SarabunPSK" w:cs="TH SarabunPSK"/>
          <w:snapToGrid w:val="0"/>
          <w:color w:val="000000"/>
          <w:sz w:val="26"/>
          <w:szCs w:val="26"/>
          <w:cs/>
          <w:lang w:eastAsia="th-TH"/>
        </w:rPr>
        <w:t xml:space="preserve">                </w:t>
      </w:r>
      <w:r w:rsidRPr="00EA2DD0">
        <w:rPr>
          <w:rFonts w:ascii="TH SarabunPSK" w:hAnsi="TH SarabunPSK" w:cs="TH SarabunPSK"/>
          <w:snapToGrid w:val="0"/>
          <w:color w:val="000000"/>
          <w:spacing w:val="-3"/>
          <w:sz w:val="26"/>
          <w:szCs w:val="26"/>
          <w:cs/>
          <w:lang w:eastAsia="th-TH"/>
        </w:rPr>
        <w:t xml:space="preserve">คิดเป็น 0.5 คน หากไม่ถึง </w:t>
      </w:r>
      <w:r w:rsidRPr="00EA2DD0">
        <w:rPr>
          <w:rFonts w:ascii="TH SarabunPSK" w:hAnsi="TH SarabunPSK" w:cs="TH SarabunPSK"/>
          <w:snapToGrid w:val="0"/>
          <w:color w:val="000000"/>
          <w:spacing w:val="-3"/>
          <w:sz w:val="26"/>
          <w:szCs w:val="26"/>
          <w:lang w:eastAsia="th-TH"/>
        </w:rPr>
        <w:t xml:space="preserve">6 </w:t>
      </w:r>
      <w:r w:rsidRPr="00EA2DD0">
        <w:rPr>
          <w:rFonts w:ascii="TH SarabunPSK" w:hAnsi="TH SarabunPSK" w:cs="TH SarabunPSK"/>
          <w:snapToGrid w:val="0"/>
          <w:color w:val="000000"/>
          <w:spacing w:val="-3"/>
          <w:sz w:val="26"/>
          <w:szCs w:val="26"/>
          <w:cs/>
          <w:lang w:eastAsia="th-TH"/>
        </w:rPr>
        <w:t xml:space="preserve">เดือน คิดเป็น </w:t>
      </w:r>
      <w:r w:rsidRPr="00EA2DD0">
        <w:rPr>
          <w:rFonts w:ascii="TH SarabunPSK" w:hAnsi="TH SarabunPSK" w:cs="TH SarabunPSK"/>
          <w:snapToGrid w:val="0"/>
          <w:color w:val="000000"/>
          <w:spacing w:val="-3"/>
          <w:sz w:val="26"/>
          <w:szCs w:val="26"/>
          <w:lang w:eastAsia="th-TH"/>
        </w:rPr>
        <w:t xml:space="preserve">0 </w:t>
      </w:r>
      <w:r w:rsidRPr="00EA2DD0">
        <w:rPr>
          <w:rFonts w:ascii="TH SarabunPSK" w:hAnsi="TH SarabunPSK" w:cs="TH SarabunPSK"/>
          <w:snapToGrid w:val="0"/>
          <w:color w:val="000000"/>
          <w:spacing w:val="-3"/>
          <w:sz w:val="26"/>
          <w:szCs w:val="26"/>
          <w:cs/>
          <w:lang w:eastAsia="th-TH"/>
        </w:rPr>
        <w:t>คน และจำนวนอาจารย์ประจำ ให้นับรวมอาจารย์ที่ลาศึกษาต่อ</w:t>
      </w:r>
      <w:r w:rsidRPr="00EA2DD0">
        <w:rPr>
          <w:rFonts w:ascii="TH SarabunPSK" w:hAnsi="TH SarabunPSK" w:cs="TH SarabunPSK"/>
          <w:snapToGrid w:val="0"/>
          <w:color w:val="000000"/>
          <w:sz w:val="26"/>
          <w:szCs w:val="26"/>
          <w:cs/>
          <w:lang w:eastAsia="th-TH"/>
        </w:rPr>
        <w:t xml:space="preserve">  </w:t>
      </w:r>
    </w:p>
    <w:p w:rsidR="00AC0E17" w:rsidRPr="00EA2DD0" w:rsidRDefault="00AC0E17" w:rsidP="00AC0E17">
      <w:pPr>
        <w:tabs>
          <w:tab w:val="left" w:pos="1750"/>
        </w:tabs>
        <w:spacing w:line="280" w:lineRule="exact"/>
        <w:ind w:left="1652" w:hanging="1652"/>
        <w:rPr>
          <w:rFonts w:ascii="TH SarabunPSK" w:hAnsi="TH SarabunPSK" w:cs="TH SarabunPSK"/>
          <w:snapToGrid w:val="0"/>
          <w:color w:val="000000"/>
          <w:sz w:val="26"/>
          <w:szCs w:val="26"/>
          <w:lang w:eastAsia="th-TH"/>
        </w:rPr>
      </w:pPr>
      <w:r w:rsidRPr="00EA2DD0">
        <w:rPr>
          <w:rFonts w:ascii="TH SarabunPSK" w:hAnsi="TH SarabunPSK" w:cs="TH SarabunPSK"/>
          <w:snapToGrid w:val="0"/>
          <w:color w:val="000000"/>
          <w:sz w:val="26"/>
          <w:szCs w:val="26"/>
          <w:cs/>
          <w:lang w:eastAsia="th-TH"/>
        </w:rPr>
        <w:t xml:space="preserve">                โดยไม่รวมนักเรียนทุน</w:t>
      </w:r>
    </w:p>
    <w:p w:rsidR="00AC0E17" w:rsidRPr="00EA2DD0" w:rsidRDefault="00AC0E17" w:rsidP="00B60480">
      <w:pPr>
        <w:spacing w:line="340" w:lineRule="exact"/>
        <w:rPr>
          <w:rFonts w:ascii="TH SarabunPSK" w:hAnsi="TH SarabunPSK" w:cs="TH SarabunPSK"/>
          <w:i/>
          <w:iCs/>
          <w:sz w:val="30"/>
          <w:szCs w:val="30"/>
        </w:rPr>
      </w:pP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>โดยมีรายละเอียดจำแนกตาม</w:t>
      </w:r>
      <w:r w:rsidR="00AA68BB" w:rsidRPr="00EA2DD0">
        <w:rPr>
          <w:rFonts w:ascii="TH SarabunPSK" w:hAnsi="TH SarabunPSK" w:cs="TH SarabunPSK"/>
          <w:i/>
          <w:iCs/>
          <w:sz w:val="30"/>
          <w:szCs w:val="30"/>
          <w:cs/>
        </w:rPr>
        <w:t>สาขาวิชา</w:t>
      </w: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 xml:space="preserve">ปรากฏตามตาราง </w:t>
      </w:r>
      <w:r w:rsidRPr="00EA2DD0">
        <w:rPr>
          <w:rFonts w:ascii="TH SarabunPSK" w:hAnsi="TH SarabunPSK" w:cs="TH SarabunPSK"/>
          <w:i/>
          <w:iCs/>
          <w:sz w:val="30"/>
          <w:szCs w:val="30"/>
        </w:rPr>
        <w:t>C</w:t>
      </w: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>.</w:t>
      </w:r>
      <w:r w:rsidRPr="00EA2DD0">
        <w:rPr>
          <w:rFonts w:ascii="TH SarabunPSK" w:hAnsi="TH SarabunPSK" w:cs="TH SarabunPSK"/>
          <w:i/>
          <w:iCs/>
          <w:sz w:val="30"/>
          <w:szCs w:val="30"/>
        </w:rPr>
        <w:t>5</w:t>
      </w: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>-</w:t>
      </w:r>
      <w:r w:rsidRPr="00EA2DD0">
        <w:rPr>
          <w:rFonts w:ascii="TH SarabunPSK" w:hAnsi="TH SarabunPSK" w:cs="TH SarabunPSK"/>
          <w:i/>
          <w:iCs/>
          <w:sz w:val="30"/>
          <w:szCs w:val="30"/>
        </w:rPr>
        <w:t>1</w:t>
      </w: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>-</w:t>
      </w:r>
      <w:r w:rsidRPr="00EA2DD0">
        <w:rPr>
          <w:rFonts w:ascii="TH SarabunPSK" w:hAnsi="TH SarabunPSK" w:cs="TH SarabunPSK"/>
          <w:i/>
          <w:iCs/>
          <w:sz w:val="30"/>
          <w:szCs w:val="30"/>
        </w:rPr>
        <w:t>1</w:t>
      </w:r>
    </w:p>
    <w:p w:rsidR="00CC2241" w:rsidRPr="00EA2DD0" w:rsidRDefault="00CC2241" w:rsidP="00B60480">
      <w:pPr>
        <w:spacing w:line="340" w:lineRule="exact"/>
        <w:rPr>
          <w:rFonts w:ascii="TH SarabunPSK" w:hAnsi="TH SarabunPSK" w:cs="TH SarabunPSK"/>
          <w:i/>
          <w:iCs/>
          <w:sz w:val="30"/>
          <w:szCs w:val="30"/>
        </w:rPr>
      </w:pPr>
    </w:p>
    <w:p w:rsidR="00E81103" w:rsidRPr="00EA2DD0" w:rsidRDefault="00E81103" w:rsidP="00B60480">
      <w:pPr>
        <w:spacing w:line="340" w:lineRule="exact"/>
        <w:rPr>
          <w:rFonts w:ascii="TH SarabunPSK" w:hAnsi="TH SarabunPSK" w:cs="TH SarabunPSK"/>
          <w:i/>
          <w:iCs/>
          <w:sz w:val="30"/>
          <w:szCs w:val="30"/>
        </w:rPr>
      </w:pPr>
    </w:p>
    <w:p w:rsidR="00E81103" w:rsidRPr="00EA2DD0" w:rsidRDefault="00E81103" w:rsidP="00B60480">
      <w:pPr>
        <w:spacing w:line="340" w:lineRule="exact"/>
        <w:rPr>
          <w:rFonts w:ascii="TH SarabunPSK" w:hAnsi="TH SarabunPSK" w:cs="TH SarabunPSK"/>
          <w:i/>
          <w:iCs/>
          <w:sz w:val="30"/>
          <w:szCs w:val="30"/>
        </w:rPr>
      </w:pPr>
    </w:p>
    <w:p w:rsidR="00E81103" w:rsidRPr="00EA2DD0" w:rsidRDefault="00E81103" w:rsidP="00B60480">
      <w:pPr>
        <w:spacing w:line="340" w:lineRule="exact"/>
        <w:rPr>
          <w:rFonts w:ascii="TH SarabunPSK" w:hAnsi="TH SarabunPSK" w:cs="TH SarabunPSK"/>
          <w:i/>
          <w:iCs/>
          <w:color w:val="00B050"/>
          <w:sz w:val="30"/>
          <w:szCs w:val="30"/>
        </w:rPr>
      </w:pPr>
    </w:p>
    <w:p w:rsidR="00E81103" w:rsidRDefault="00E81103" w:rsidP="00B60480">
      <w:pPr>
        <w:spacing w:line="340" w:lineRule="exact"/>
        <w:rPr>
          <w:rFonts w:ascii="TH SarabunPSK" w:hAnsi="TH SarabunPSK" w:cs="TH SarabunPSK"/>
          <w:i/>
          <w:iCs/>
          <w:sz w:val="30"/>
          <w:szCs w:val="30"/>
        </w:rPr>
      </w:pPr>
    </w:p>
    <w:p w:rsidR="00231EB5" w:rsidRDefault="00231EB5" w:rsidP="00B60480">
      <w:pPr>
        <w:spacing w:line="340" w:lineRule="exact"/>
        <w:rPr>
          <w:rFonts w:ascii="TH SarabunPSK" w:hAnsi="TH SarabunPSK" w:cs="TH SarabunPSK"/>
          <w:i/>
          <w:iCs/>
          <w:sz w:val="30"/>
          <w:szCs w:val="30"/>
        </w:rPr>
      </w:pPr>
    </w:p>
    <w:p w:rsidR="00231EB5" w:rsidRDefault="00231EB5" w:rsidP="00B60480">
      <w:pPr>
        <w:spacing w:line="340" w:lineRule="exact"/>
        <w:rPr>
          <w:rFonts w:ascii="TH SarabunPSK" w:hAnsi="TH SarabunPSK" w:cs="TH SarabunPSK"/>
          <w:i/>
          <w:iCs/>
          <w:sz w:val="30"/>
          <w:szCs w:val="30"/>
        </w:rPr>
      </w:pPr>
    </w:p>
    <w:p w:rsidR="00231EB5" w:rsidRPr="00EA2DD0" w:rsidRDefault="00231EB5" w:rsidP="00B60480">
      <w:pPr>
        <w:spacing w:line="340" w:lineRule="exact"/>
        <w:rPr>
          <w:rFonts w:ascii="TH SarabunPSK" w:hAnsi="TH SarabunPSK" w:cs="TH SarabunPSK"/>
          <w:i/>
          <w:iCs/>
          <w:sz w:val="30"/>
          <w:szCs w:val="30"/>
        </w:rPr>
      </w:pPr>
    </w:p>
    <w:p w:rsidR="00C216BD" w:rsidRPr="00EA2DD0" w:rsidRDefault="00C216BD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715159" w:rsidRPr="00EA2DD0" w:rsidRDefault="00715159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715159" w:rsidRPr="00EA2DD0" w:rsidRDefault="00715159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715159" w:rsidRPr="00EA2DD0" w:rsidRDefault="00715159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C216BD" w:rsidRPr="00EA2DD0" w:rsidRDefault="00C216BD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C216BD" w:rsidRPr="00EA2DD0" w:rsidRDefault="00C216BD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C216BD" w:rsidRPr="00EA2DD0" w:rsidRDefault="00C216BD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C216BD" w:rsidRPr="00EA2DD0" w:rsidRDefault="00C216BD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C216BD" w:rsidRPr="00EA2DD0" w:rsidRDefault="00C216BD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C216BD" w:rsidRPr="00EA2DD0" w:rsidRDefault="00C216BD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715159" w:rsidRPr="00EA2DD0" w:rsidRDefault="00715159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715159" w:rsidRPr="00EA2DD0" w:rsidRDefault="00715159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</w:p>
    <w:p w:rsidR="00845919" w:rsidRDefault="00845919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pacing w:val="-7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-3513049</wp:posOffset>
            </wp:positionV>
            <wp:extent cx="5875020" cy="3682365"/>
            <wp:effectExtent l="19050" t="19050" r="11430" b="133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368236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34C" w:rsidRPr="00845919" w:rsidRDefault="00A7463D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</w:rPr>
      </w:pP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2"/>
          <w:szCs w:val="32"/>
          <w:cs/>
        </w:rPr>
        <w:t xml:space="preserve">รูปที่ </w:t>
      </w: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2"/>
          <w:szCs w:val="32"/>
        </w:rPr>
        <w:t>C5</w:t>
      </w: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2"/>
          <w:szCs w:val="32"/>
          <w:cs/>
        </w:rPr>
        <w:t>-</w:t>
      </w: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2"/>
          <w:szCs w:val="32"/>
        </w:rPr>
        <w:t xml:space="preserve">1  </w:t>
      </w:r>
      <w:r w:rsidRPr="00845919">
        <w:rPr>
          <w:rFonts w:ascii="TH SarabunPSK" w:hAnsi="TH SarabunPSK" w:cs="TH SarabunPSK"/>
          <w:b/>
          <w:bCs/>
          <w:snapToGrid w:val="0"/>
          <w:color w:val="000000" w:themeColor="text1"/>
          <w:spacing w:val="-7"/>
          <w:sz w:val="30"/>
          <w:szCs w:val="30"/>
          <w:cs/>
          <w:lang w:eastAsia="th-TH"/>
        </w:rPr>
        <w:t xml:space="preserve">จำนวนอาจารย์ประจำเทียบเท่า จำแนกตามคุณวุฒิและตำแหน่งทางวิชาการ </w:t>
      </w: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2"/>
          <w:szCs w:val="32"/>
          <w:cs/>
        </w:rPr>
        <w:t>ปีการศึกษา 2556-255</w:t>
      </w:r>
      <w:r w:rsidR="005B7E18"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2"/>
          <w:szCs w:val="32"/>
        </w:rPr>
        <w:t>9</w:t>
      </w:r>
    </w:p>
    <w:p w:rsidR="00CA6BB4" w:rsidRPr="00845919" w:rsidRDefault="00CA6BB4" w:rsidP="00B60480">
      <w:pPr>
        <w:tabs>
          <w:tab w:val="left" w:pos="1170"/>
        </w:tabs>
        <w:spacing w:after="120" w:line="340" w:lineRule="exact"/>
        <w:ind w:right="-749"/>
        <w:rPr>
          <w:rFonts w:ascii="TH SarabunPSK" w:hAnsi="TH SarabunPSK" w:cs="TH SarabunPSK"/>
          <w:b/>
          <w:bCs/>
          <w:snapToGrid w:val="0"/>
          <w:color w:val="000000" w:themeColor="text1"/>
          <w:spacing w:val="-7"/>
          <w:sz w:val="30"/>
          <w:szCs w:val="30"/>
          <w:lang w:eastAsia="th-TH"/>
        </w:rPr>
      </w:pP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  <w:cs/>
        </w:rPr>
        <w:t xml:space="preserve">ตารางที่ </w:t>
      </w: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</w:rPr>
        <w:t>C</w:t>
      </w: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  <w:cs/>
        </w:rPr>
        <w:t>.</w:t>
      </w: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</w:rPr>
        <w:t>5</w:t>
      </w: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  <w:cs/>
        </w:rPr>
        <w:t>-</w:t>
      </w: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</w:rPr>
        <w:t>2</w:t>
      </w:r>
      <w:r w:rsidRPr="00845919">
        <w:rPr>
          <w:rFonts w:ascii="TH SarabunPSK" w:hAnsi="TH SarabunPSK" w:cs="TH SarabunPSK"/>
          <w:b/>
          <w:bCs/>
          <w:color w:val="000000" w:themeColor="text1"/>
          <w:spacing w:val="-7"/>
          <w:sz w:val="30"/>
          <w:szCs w:val="30"/>
          <w:cs/>
        </w:rPr>
        <w:t xml:space="preserve"> </w:t>
      </w:r>
      <w:r w:rsidRPr="00845919">
        <w:rPr>
          <w:rFonts w:ascii="TH SarabunPSK" w:hAnsi="TH SarabunPSK" w:cs="TH SarabunPSK"/>
          <w:b/>
          <w:bCs/>
          <w:snapToGrid w:val="0"/>
          <w:color w:val="000000" w:themeColor="text1"/>
          <w:spacing w:val="-7"/>
          <w:sz w:val="30"/>
          <w:szCs w:val="30"/>
          <w:cs/>
          <w:lang w:eastAsia="th-TH"/>
        </w:rPr>
        <w:t xml:space="preserve"> </w:t>
      </w:r>
      <w:r w:rsidRPr="00845919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 xml:space="preserve">อัตราการคงอยู่ของอาจารย์ประจำ </w:t>
      </w:r>
      <w:r w:rsidR="00557EE5" w:rsidRPr="00845919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ปี</w:t>
      </w:r>
      <w:r w:rsidRPr="00845919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การศึกษา 255</w:t>
      </w:r>
      <w:r w:rsidR="008A3582" w:rsidRPr="00845919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6</w:t>
      </w:r>
      <w:r w:rsidR="005B7E18" w:rsidRPr="00845919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-255</w:t>
      </w:r>
      <w:r w:rsidR="005B7E18" w:rsidRPr="00845919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lang w:eastAsia="th-TH"/>
        </w:rPr>
        <w:t>9</w:t>
      </w:r>
    </w:p>
    <w:tbl>
      <w:tblPr>
        <w:tblW w:w="7392" w:type="dxa"/>
        <w:tblInd w:w="-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2"/>
        <w:gridCol w:w="1440"/>
        <w:gridCol w:w="1890"/>
        <w:gridCol w:w="1530"/>
        <w:gridCol w:w="1350"/>
      </w:tblGrid>
      <w:tr w:rsidR="008D2B0F" w:rsidRPr="00EA2DD0" w:rsidTr="00A7463D">
        <w:trPr>
          <w:cantSplit/>
        </w:trPr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0"/>
                <w:szCs w:val="30"/>
                <w:cs/>
                <w:lang w:eastAsia="th-TH"/>
              </w:rPr>
              <w:t>ปีการศึกษา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จำนวนอาจารย์</w:t>
            </w:r>
          </w:p>
          <w:p w:rsidR="008D2B0F" w:rsidRPr="00EA2DD0" w:rsidRDefault="008D2B0F" w:rsidP="00B6048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ทั้งหมด</w:t>
            </w: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  <w:t>ต้นปีการศึกษา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จำนวนอาจารย์</w:t>
            </w:r>
          </w:p>
          <w:p w:rsidR="008D2B0F" w:rsidRPr="00EA2DD0" w:rsidRDefault="008D2B0F" w:rsidP="00B6048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ลาออก/เกษียณในระหว่างปีการศึกษา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จำนวนอาจารย์</w:t>
            </w:r>
          </w:p>
          <w:p w:rsidR="008D2B0F" w:rsidRPr="00EA2DD0" w:rsidRDefault="008D2B0F" w:rsidP="00B6048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เข้าใหม่ระหว่าง</w:t>
            </w:r>
          </w:p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จำนวนอาจารย์</w:t>
            </w:r>
          </w:p>
          <w:p w:rsidR="008D2B0F" w:rsidRPr="00EA2DD0" w:rsidRDefault="008D2B0F" w:rsidP="00B6048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ทั้งหมดปลาย</w:t>
            </w:r>
            <w:r w:rsidRPr="00EA2DD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br/>
              <w:t>ปีการศึกษา</w:t>
            </w:r>
          </w:p>
        </w:tc>
      </w:tr>
      <w:tr w:rsidR="008D2B0F" w:rsidRPr="00EA2DD0" w:rsidTr="00A7463D">
        <w:trPr>
          <w:cantSplit/>
        </w:trPr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/>
                <w:sz w:val="28"/>
                <w:lang w:eastAsia="th-TH"/>
              </w:rPr>
              <w:t>255</w:t>
            </w:r>
            <w:r w:rsidRPr="00EA2DD0">
              <w:rPr>
                <w:rFonts w:ascii="TH SarabunPSK" w:hAnsi="TH SarabunPSK" w:cs="TH SarabunPSK"/>
                <w:snapToGrid w:val="0"/>
                <w:color w:val="000000"/>
                <w:sz w:val="28"/>
                <w:cs/>
                <w:lang w:eastAsia="th-TH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371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377</w:t>
            </w:r>
          </w:p>
        </w:tc>
      </w:tr>
      <w:tr w:rsidR="008D2B0F" w:rsidRPr="00EA2DD0" w:rsidTr="00A7463D">
        <w:trPr>
          <w:cantSplit/>
        </w:trPr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/>
                <w:sz w:val="28"/>
                <w:lang w:eastAsia="th-TH"/>
              </w:rPr>
              <w:t>2557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380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389</w:t>
            </w:r>
          </w:p>
        </w:tc>
      </w:tr>
      <w:tr w:rsidR="008D2B0F" w:rsidRPr="00EA2DD0" w:rsidTr="00C961E4">
        <w:trPr>
          <w:cantSplit/>
        </w:trPr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/>
                <w:sz w:val="28"/>
                <w:lang w:eastAsia="th-TH"/>
              </w:rPr>
              <w:t>2558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405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0F" w:rsidRPr="00EA2DD0" w:rsidRDefault="008D2B0F" w:rsidP="00B60480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</w:pPr>
            <w:r w:rsidRPr="00EA2DD0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412</w:t>
            </w:r>
          </w:p>
        </w:tc>
      </w:tr>
      <w:tr w:rsidR="005D3C81" w:rsidRPr="00E50218" w:rsidTr="00A7463D">
        <w:trPr>
          <w:cantSplit/>
        </w:trPr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C81" w:rsidRPr="00E50218" w:rsidRDefault="005D3C81" w:rsidP="005D3C81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cs/>
                <w:lang w:eastAsia="th-TH"/>
              </w:rPr>
              <w:t>2559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81" w:rsidRPr="00E50218" w:rsidRDefault="005D3C81" w:rsidP="005D3C81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426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81" w:rsidRPr="00E50218" w:rsidRDefault="005D3C81" w:rsidP="005D3C81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81" w:rsidRPr="00E50218" w:rsidRDefault="005D3C81" w:rsidP="005D3C81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3C81" w:rsidRPr="00E50218" w:rsidRDefault="005D3C81" w:rsidP="005D3C81">
            <w:pPr>
              <w:spacing w:before="20" w:after="20" w:line="340" w:lineRule="exact"/>
              <w:jc w:val="center"/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</w:pPr>
            <w:r w:rsidRPr="00E50218">
              <w:rPr>
                <w:rFonts w:ascii="TH SarabunPSK" w:hAnsi="TH SarabunPSK" w:cs="TH SarabunPSK"/>
                <w:snapToGrid w:val="0"/>
                <w:color w:val="000000" w:themeColor="text1"/>
                <w:sz w:val="28"/>
                <w:lang w:eastAsia="th-TH"/>
              </w:rPr>
              <w:t>428</w:t>
            </w:r>
          </w:p>
        </w:tc>
      </w:tr>
    </w:tbl>
    <w:p w:rsidR="00881399" w:rsidRPr="00EA2DD0" w:rsidRDefault="00881399" w:rsidP="00B60480">
      <w:pPr>
        <w:spacing w:line="340" w:lineRule="exact"/>
        <w:rPr>
          <w:rFonts w:ascii="TH SarabunPSK" w:hAnsi="TH SarabunPSK" w:cs="TH SarabunPSK"/>
          <w:i/>
          <w:iCs/>
          <w:sz w:val="30"/>
          <w:szCs w:val="30"/>
        </w:rPr>
      </w:pP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>โดยมีรายละเอียดจำแนกตาม</w:t>
      </w:r>
      <w:r w:rsidR="00AA68BB" w:rsidRPr="00EA2DD0">
        <w:rPr>
          <w:rFonts w:ascii="TH SarabunPSK" w:hAnsi="TH SarabunPSK" w:cs="TH SarabunPSK"/>
          <w:i/>
          <w:iCs/>
          <w:sz w:val="30"/>
          <w:szCs w:val="30"/>
          <w:cs/>
        </w:rPr>
        <w:t xml:space="preserve">สาขาวิชา </w:t>
      </w: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 xml:space="preserve">ปรากฏตามตาราง </w:t>
      </w:r>
      <w:r w:rsidRPr="00EA2DD0">
        <w:rPr>
          <w:rFonts w:ascii="TH SarabunPSK" w:hAnsi="TH SarabunPSK" w:cs="TH SarabunPSK"/>
          <w:i/>
          <w:iCs/>
          <w:sz w:val="30"/>
          <w:szCs w:val="30"/>
        </w:rPr>
        <w:t>C</w:t>
      </w: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>.</w:t>
      </w:r>
      <w:r w:rsidRPr="00EA2DD0">
        <w:rPr>
          <w:rFonts w:ascii="TH SarabunPSK" w:hAnsi="TH SarabunPSK" w:cs="TH SarabunPSK"/>
          <w:i/>
          <w:iCs/>
          <w:sz w:val="30"/>
          <w:szCs w:val="30"/>
        </w:rPr>
        <w:t>5</w:t>
      </w: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>-</w:t>
      </w:r>
      <w:r w:rsidRPr="00EA2DD0">
        <w:rPr>
          <w:rFonts w:ascii="TH SarabunPSK" w:hAnsi="TH SarabunPSK" w:cs="TH SarabunPSK"/>
          <w:i/>
          <w:iCs/>
          <w:sz w:val="30"/>
          <w:szCs w:val="30"/>
        </w:rPr>
        <w:t>2</w:t>
      </w: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>-</w:t>
      </w:r>
      <w:r w:rsidRPr="00EA2DD0">
        <w:rPr>
          <w:rFonts w:ascii="TH SarabunPSK" w:hAnsi="TH SarabunPSK" w:cs="TH SarabunPSK"/>
          <w:i/>
          <w:iCs/>
          <w:sz w:val="30"/>
          <w:szCs w:val="30"/>
        </w:rPr>
        <w:t>1</w:t>
      </w:r>
    </w:p>
    <w:p w:rsidR="002E3507" w:rsidRPr="00EA2DD0" w:rsidRDefault="002E3507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E81103" w:rsidRPr="00EA2DD0" w:rsidRDefault="00E81103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E81103" w:rsidRPr="00EA2DD0" w:rsidRDefault="005D3C81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</w:rPr>
        <w:object w:dxaOrig="9026" w:dyaOrig="12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6pt;height:604.8pt" o:ole="">
            <v:imagedata r:id="rId9" o:title=""/>
          </v:shape>
          <o:OLEObject Type="Embed" ProgID="Word.Document.8" ShapeID="_x0000_i1025" DrawAspect="Content" ObjectID="_1564841635" r:id="rId10">
            <o:FieldCodes>\s</o:FieldCodes>
          </o:OLEObject>
        </w:object>
      </w:r>
    </w:p>
    <w:p w:rsidR="00E81103" w:rsidRPr="00EA2DD0" w:rsidRDefault="00E81103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E81103" w:rsidRPr="00EA2DD0" w:rsidRDefault="00E81103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E81103" w:rsidRPr="00EA2DD0" w:rsidRDefault="00E81103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E81103" w:rsidRPr="00EA2DD0" w:rsidRDefault="00E81103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E81103" w:rsidRPr="00EA2DD0" w:rsidRDefault="00E81103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E81103" w:rsidRPr="00EA2DD0" w:rsidRDefault="00E81103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E81103" w:rsidRPr="00EA2DD0" w:rsidRDefault="00E81103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5D3C81" w:rsidRPr="00EA2DD0" w:rsidRDefault="005D3C81">
      <w:pP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br w:type="page"/>
      </w:r>
    </w:p>
    <w:p w:rsidR="00163D9A" w:rsidRPr="00EA2DD0" w:rsidRDefault="00557EE5" w:rsidP="00083BB2">
      <w:pPr>
        <w:tabs>
          <w:tab w:val="left" w:pos="1170"/>
        </w:tabs>
        <w:spacing w:line="340" w:lineRule="exact"/>
        <w:ind w:right="-1106"/>
        <w:rPr>
          <w:rFonts w:ascii="TH SarabunPSK" w:hAnsi="TH SarabunPSK" w:cs="TH SarabunPSK"/>
          <w:b/>
          <w:bCs/>
          <w:snapToGrid w:val="0"/>
          <w:color w:val="000000"/>
          <w:sz w:val="30"/>
          <w:szCs w:val="30"/>
          <w:lang w:eastAsia="th-TH"/>
        </w:rPr>
      </w:pP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lastRenderedPageBreak/>
        <w:t xml:space="preserve">ตารางที่ </w:t>
      </w: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</w:rPr>
        <w:t>C</w:t>
      </w: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.</w:t>
      </w: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</w:rPr>
        <w:t>5</w:t>
      </w: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-</w:t>
      </w: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</w:rPr>
        <w:t>3</w:t>
      </w:r>
      <w:r w:rsidRPr="00EA2DD0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</w:t>
      </w:r>
      <w:r w:rsidRPr="00EA2DD0">
        <w:rPr>
          <w:rFonts w:ascii="TH SarabunPSK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="00165BAC"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จำนวน</w:t>
      </w: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นักศึกษา</w:t>
      </w:r>
      <w:r w:rsidR="00165BAC"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เต็มเวลาเทียบเท่า </w:t>
      </w:r>
      <w:r w:rsidR="00165BAC" w:rsidRPr="00EA2DD0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>(</w:t>
      </w:r>
      <w:r w:rsidR="00165BAC" w:rsidRPr="00EA2DD0">
        <w:rPr>
          <w:rFonts w:ascii="TH SarabunPSK" w:eastAsia="Calibri" w:hAnsi="TH SarabunPSK" w:cs="TH SarabunPSK"/>
          <w:b/>
          <w:bCs/>
          <w:sz w:val="28"/>
          <w:shd w:val="clear" w:color="auto" w:fill="FFFFFF"/>
        </w:rPr>
        <w:t>FTES</w:t>
      </w:r>
      <w:r w:rsidR="00165BAC" w:rsidRPr="00EA2DD0">
        <w:rPr>
          <w:rFonts w:ascii="TH SarabunPSK" w:eastAsia="Calibri" w:hAnsi="TH SarabunPSK" w:cs="TH SarabunPSK"/>
          <w:b/>
          <w:bCs/>
          <w:sz w:val="28"/>
          <w:shd w:val="clear" w:color="auto" w:fill="FFFFFF"/>
          <w:cs/>
        </w:rPr>
        <w:t xml:space="preserve">) </w:t>
      </w: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ต่ออาจารย์</w:t>
      </w:r>
      <w:r w:rsidR="00165BAC"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เต็มเวลาเทียบเท่า </w:t>
      </w:r>
      <w:r w:rsidR="00165BAC" w:rsidRPr="00EA2DD0">
        <w:rPr>
          <w:rFonts w:ascii="TH SarabunPSK" w:eastAsia="Calibri" w:hAnsi="TH SarabunPSK" w:cs="TH SarabunPSK"/>
          <w:b/>
          <w:bCs/>
          <w:color w:val="000000" w:themeColor="text1"/>
          <w:sz w:val="28"/>
          <w:shd w:val="clear" w:color="auto" w:fill="FFFFFF"/>
          <w:cs/>
        </w:rPr>
        <w:t>(</w:t>
      </w:r>
      <w:r w:rsidR="00165BAC" w:rsidRPr="00EA2DD0">
        <w:rPr>
          <w:rFonts w:ascii="TH SarabunPSK" w:eastAsia="Calibri" w:hAnsi="TH SarabunPSK" w:cs="TH SarabunPSK"/>
          <w:b/>
          <w:bCs/>
          <w:color w:val="000000" w:themeColor="text1"/>
          <w:sz w:val="28"/>
          <w:shd w:val="clear" w:color="auto" w:fill="FFFFFF"/>
        </w:rPr>
        <w:t>FTEs</w:t>
      </w:r>
      <w:r w:rsidR="00165BAC" w:rsidRPr="00EA2DD0">
        <w:rPr>
          <w:rFonts w:ascii="TH SarabunPSK" w:eastAsia="Calibri" w:hAnsi="TH SarabunPSK" w:cs="TH SarabunPSK"/>
          <w:b/>
          <w:bCs/>
          <w:color w:val="000000" w:themeColor="text1"/>
          <w:sz w:val="28"/>
          <w:shd w:val="clear" w:color="auto" w:fill="FFFFFF"/>
          <w:cs/>
        </w:rPr>
        <w:t>)</w:t>
      </w:r>
      <w:r w:rsidR="00165BAC"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Pr="00EA2DD0">
        <w:rPr>
          <w:rFonts w:ascii="TH SarabunPSK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:rsidR="00557EE5" w:rsidRPr="00EA2DD0" w:rsidRDefault="009064E5" w:rsidP="00083BB2">
      <w:pPr>
        <w:tabs>
          <w:tab w:val="left" w:pos="1170"/>
        </w:tabs>
        <w:spacing w:line="340" w:lineRule="exact"/>
        <w:ind w:right="-1106" w:hanging="142"/>
        <w:rPr>
          <w:rFonts w:ascii="TH SarabunPSK" w:hAnsi="TH SarabunPSK" w:cs="TH SarabunPSK"/>
          <w:b/>
          <w:bCs/>
          <w:snapToGrid w:val="0"/>
          <w:color w:val="000000"/>
          <w:sz w:val="30"/>
          <w:szCs w:val="30"/>
          <w:lang w:eastAsia="th-TH"/>
        </w:rPr>
      </w:pPr>
      <w:r w:rsidRPr="00EA2DD0">
        <w:rPr>
          <w:rFonts w:ascii="TH SarabunPSK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ab/>
      </w:r>
      <w:r w:rsidRPr="00EA2DD0">
        <w:rPr>
          <w:rFonts w:ascii="TH SarabunPSK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ab/>
        <w:t xml:space="preserve"> </w:t>
      </w:r>
      <w:r w:rsidR="008E08DB" w:rsidRPr="00EA2DD0">
        <w:rPr>
          <w:rFonts w:ascii="TH SarabunPSK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  </w:t>
      </w:r>
      <w:r w:rsidR="00557EE5" w:rsidRPr="00EA2DD0">
        <w:rPr>
          <w:rFonts w:ascii="TH SarabunPSK" w:hAnsi="TH SarabunPSK" w:cs="TH SarabunPSK"/>
          <w:b/>
          <w:bCs/>
          <w:snapToGrid w:val="0"/>
          <w:color w:val="000000"/>
          <w:sz w:val="30"/>
          <w:szCs w:val="30"/>
          <w:cs/>
          <w:lang w:eastAsia="th-TH"/>
        </w:rPr>
        <w:t xml:space="preserve">ปีการศึกษา </w:t>
      </w:r>
      <w:r w:rsidR="00557EE5" w:rsidRPr="00715A78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255</w:t>
      </w:r>
      <w:r w:rsidR="008A3582" w:rsidRPr="00715A78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6</w:t>
      </w:r>
      <w:r w:rsidR="005B7E18" w:rsidRPr="00715A78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cs/>
          <w:lang w:eastAsia="th-TH"/>
        </w:rPr>
        <w:t>-255</w:t>
      </w:r>
      <w:r w:rsidR="005B7E18" w:rsidRPr="00715A78">
        <w:rPr>
          <w:rFonts w:ascii="TH SarabunPSK" w:hAnsi="TH SarabunPSK" w:cs="TH SarabunPSK"/>
          <w:b/>
          <w:bCs/>
          <w:snapToGrid w:val="0"/>
          <w:color w:val="000000" w:themeColor="text1"/>
          <w:sz w:val="30"/>
          <w:szCs w:val="30"/>
          <w:lang w:eastAsia="th-TH"/>
        </w:rPr>
        <w:t>9</w:t>
      </w:r>
      <w:r w:rsidR="00557EE5" w:rsidRPr="00BE4647">
        <w:rPr>
          <w:rFonts w:ascii="TH SarabunPSK" w:hAnsi="TH SarabunPSK" w:cs="TH SarabunPSK"/>
          <w:b/>
          <w:bCs/>
          <w:snapToGrid w:val="0"/>
          <w:color w:val="0000FF"/>
          <w:szCs w:val="24"/>
          <w:cs/>
          <w:lang w:eastAsia="th-TH"/>
        </w:rPr>
        <w:t xml:space="preserve"> </w:t>
      </w:r>
      <w:r w:rsidR="00BE4647" w:rsidRPr="00BE4647">
        <w:rPr>
          <w:rFonts w:ascii="TH SarabunPSK" w:hAnsi="TH SarabunPSK" w:cs="TH SarabunPSK" w:hint="cs"/>
          <w:b/>
          <w:bCs/>
          <w:snapToGrid w:val="0"/>
          <w:color w:val="0000FF"/>
          <w:szCs w:val="24"/>
          <w:cs/>
          <w:lang w:eastAsia="th-TH"/>
        </w:rPr>
        <w:t>(ข้อมูลจากส่วนแผนงาน)</w:t>
      </w:r>
    </w:p>
    <w:tbl>
      <w:tblPr>
        <w:tblW w:w="10991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810"/>
        <w:gridCol w:w="720"/>
        <w:gridCol w:w="720"/>
        <w:gridCol w:w="810"/>
        <w:gridCol w:w="720"/>
        <w:gridCol w:w="722"/>
        <w:gridCol w:w="810"/>
        <w:gridCol w:w="9"/>
        <w:gridCol w:w="711"/>
        <w:gridCol w:w="720"/>
        <w:gridCol w:w="900"/>
        <w:gridCol w:w="9"/>
      </w:tblGrid>
      <w:tr w:rsidR="00C961E4" w:rsidRPr="00EA2DD0" w:rsidTr="00715A78">
        <w:trPr>
          <w:trHeight w:val="377"/>
        </w:trPr>
        <w:tc>
          <w:tcPr>
            <w:tcW w:w="1890" w:type="dxa"/>
            <w:vMerge w:val="restart"/>
            <w:vAlign w:val="center"/>
          </w:tcPr>
          <w:p w:rsidR="00C961E4" w:rsidRPr="00EA2DD0" w:rsidRDefault="00C961E4" w:rsidP="00510CC9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4"/>
                <w:shd w:val="clear" w:color="auto" w:fill="FFFFFF"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4"/>
                <w:shd w:val="clear" w:color="auto" w:fill="FFFFFF"/>
                <w:cs/>
              </w:rPr>
              <w:t>สำนักวิชา/</w:t>
            </w:r>
          </w:p>
          <w:p w:rsidR="00C961E4" w:rsidRPr="00EA2DD0" w:rsidRDefault="00C961E4" w:rsidP="00510CC9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4"/>
                <w:shd w:val="clear" w:color="auto" w:fill="FFFFFF"/>
                <w:cs/>
              </w:rPr>
            </w:pPr>
            <w:r w:rsidRPr="00EA2DD0"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4"/>
                <w:shd w:val="clear" w:color="auto" w:fill="FFFFFF"/>
                <w:cs/>
              </w:rPr>
              <w:t>กลุ่มสาขาวิชา</w:t>
            </w:r>
          </w:p>
        </w:tc>
        <w:tc>
          <w:tcPr>
            <w:tcW w:w="2250" w:type="dxa"/>
            <w:gridSpan w:val="3"/>
            <w:vAlign w:val="center"/>
          </w:tcPr>
          <w:p w:rsidR="00C961E4" w:rsidRPr="00EA2DD0" w:rsidRDefault="00C961E4" w:rsidP="00083BB2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Cs w:val="24"/>
                <w:cs/>
              </w:rPr>
              <w:t>ปีการศึกษา 2556</w:t>
            </w:r>
          </w:p>
        </w:tc>
        <w:tc>
          <w:tcPr>
            <w:tcW w:w="2250" w:type="dxa"/>
            <w:gridSpan w:val="3"/>
          </w:tcPr>
          <w:p w:rsidR="00C961E4" w:rsidRPr="00EA2DD0" w:rsidRDefault="00C961E4" w:rsidP="00083BB2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Cs w:val="24"/>
                <w:cs/>
              </w:rPr>
              <w:t>ปีการศึกษา 2557</w:t>
            </w:r>
          </w:p>
        </w:tc>
        <w:tc>
          <w:tcPr>
            <w:tcW w:w="2261" w:type="dxa"/>
            <w:gridSpan w:val="4"/>
          </w:tcPr>
          <w:p w:rsidR="00C961E4" w:rsidRPr="00BE4647" w:rsidRDefault="00C961E4" w:rsidP="00715A78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Cs w:val="24"/>
                <w:cs/>
              </w:rPr>
            </w:pPr>
            <w:r w:rsidRPr="00BE4647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Cs w:val="24"/>
                <w:cs/>
              </w:rPr>
              <w:t>ปีการศึกษา 255</w:t>
            </w:r>
            <w:r w:rsidR="00715A78" w:rsidRPr="00BE4647">
              <w:rPr>
                <w:rFonts w:ascii="TH SarabunPSK" w:eastAsia="BrowalliaNew-Bold" w:hAnsi="TH SarabunPSK" w:cs="TH SarabunPSK" w:hint="cs"/>
                <w:b/>
                <w:bCs/>
                <w:color w:val="000000" w:themeColor="text1"/>
                <w:szCs w:val="24"/>
                <w:cs/>
              </w:rPr>
              <w:t>8</w:t>
            </w:r>
          </w:p>
        </w:tc>
        <w:tc>
          <w:tcPr>
            <w:tcW w:w="2340" w:type="dxa"/>
            <w:gridSpan w:val="4"/>
          </w:tcPr>
          <w:p w:rsidR="00C961E4" w:rsidRPr="00715A78" w:rsidRDefault="00C961E4" w:rsidP="00715A78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Cs w:val="24"/>
                <w:cs/>
              </w:rPr>
            </w:pPr>
            <w:r w:rsidRPr="00715A78">
              <w:rPr>
                <w:rFonts w:ascii="TH SarabunPSK" w:eastAsia="BrowalliaNew-Bold" w:hAnsi="TH SarabunPSK" w:cs="TH SarabunPSK"/>
                <w:b/>
                <w:bCs/>
                <w:color w:val="FF0000"/>
                <w:szCs w:val="24"/>
                <w:cs/>
              </w:rPr>
              <w:t>ปีการศึกษา 255</w:t>
            </w:r>
            <w:r w:rsidR="00715A78" w:rsidRPr="00715A78">
              <w:rPr>
                <w:rFonts w:ascii="TH SarabunPSK" w:eastAsia="BrowalliaNew-Bold" w:hAnsi="TH SarabunPSK" w:cs="TH SarabunPSK" w:hint="cs"/>
                <w:b/>
                <w:bCs/>
                <w:color w:val="FF0000"/>
                <w:szCs w:val="24"/>
                <w:cs/>
              </w:rPr>
              <w:t>9</w:t>
            </w:r>
          </w:p>
        </w:tc>
      </w:tr>
      <w:tr w:rsidR="00C961E4" w:rsidRPr="00EA2DD0" w:rsidTr="00715A78">
        <w:trPr>
          <w:gridAfter w:val="1"/>
          <w:wAfter w:w="9" w:type="dxa"/>
          <w:trHeight w:val="737"/>
        </w:trPr>
        <w:tc>
          <w:tcPr>
            <w:tcW w:w="1890" w:type="dxa"/>
            <w:vMerge/>
          </w:tcPr>
          <w:p w:rsidR="00C961E4" w:rsidRPr="00EA2DD0" w:rsidRDefault="00C961E4" w:rsidP="00C961E4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4"/>
                <w:shd w:val="clear" w:color="auto" w:fill="FFFFFF"/>
                <w:cs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จำนวนนักศึกษา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(ป.ตรี-โท-เอก)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  <w:t>FTES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จำนวนอาจารย์เต็มเวลาเทียบเท่า*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  <w:t>FTEs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10" w:type="dxa"/>
            <w:tcBorders>
              <w:left w:val="dotted" w:sz="4" w:space="0" w:color="auto"/>
            </w:tcBorders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 xml:space="preserve">FTES รวม 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br/>
              <w:t>ต่ออาจารย์เต็มเวลาเทียบเท่า</w:t>
            </w:r>
          </w:p>
        </w:tc>
        <w:tc>
          <w:tcPr>
            <w:tcW w:w="720" w:type="dxa"/>
            <w:tcBorders>
              <w:right w:val="dotted" w:sz="4" w:space="0" w:color="auto"/>
            </w:tcBorders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จำนวนนักศึกษา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(ป.ตรี-โท-เอก)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  <w:t>FTES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จำนวนอาจารย์เต็มเวลาเทียบเท่า*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  <w:t>FTEs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10" w:type="dxa"/>
            <w:tcBorders>
              <w:left w:val="dotted" w:sz="4" w:space="0" w:color="auto"/>
            </w:tcBorders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 xml:space="preserve">FTES รวม 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br/>
              <w:t>ต่ออาจารย์เต็มเวลาเทียบเท่า</w:t>
            </w:r>
          </w:p>
        </w:tc>
        <w:tc>
          <w:tcPr>
            <w:tcW w:w="720" w:type="dxa"/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จำนวนนักศึกษา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(ป.ตรี-โท-เอก)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  <w:t>FTES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722" w:type="dxa"/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จำนวนอาจารย์เต็มเวลาเทียบเท่า*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  <w:t>FTEs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10" w:type="dxa"/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 xml:space="preserve">FTES รวม 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br/>
              <w:t>ต่ออาจารย์เต็มเวลาเทียบเท่า</w:t>
            </w:r>
          </w:p>
        </w:tc>
        <w:tc>
          <w:tcPr>
            <w:tcW w:w="720" w:type="dxa"/>
            <w:gridSpan w:val="2"/>
            <w:tcBorders>
              <w:right w:val="dotted" w:sz="4" w:space="0" w:color="auto"/>
            </w:tcBorders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  <w:cs/>
              </w:rPr>
              <w:t>จำนวนนักศึกษา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  <w:cs/>
              </w:rPr>
              <w:t>(ป.ตรี-โท-เอก)</w:t>
            </w:r>
          </w:p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  <w:cs/>
              </w:rPr>
              <w:t>(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</w:rPr>
              <w:t>FTES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</w:tcPr>
          <w:p w:rsidR="00C961E4" w:rsidRPr="00E157E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15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จำนวนอาจารย์เต็มเวลาเทียบเท่า*</w:t>
            </w:r>
          </w:p>
          <w:p w:rsidR="00C961E4" w:rsidRPr="00E157E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15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(</w:t>
            </w:r>
            <w:r w:rsidRPr="00E15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</w:rPr>
              <w:t>FTEs</w:t>
            </w:r>
            <w:r w:rsidRPr="00E157E0"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  <w:tcBorders>
              <w:left w:val="dotted" w:sz="4" w:space="0" w:color="auto"/>
            </w:tcBorders>
          </w:tcPr>
          <w:p w:rsidR="00C961E4" w:rsidRPr="00EA2DD0" w:rsidRDefault="00C961E4" w:rsidP="00C961E4">
            <w:pPr>
              <w:autoSpaceDE w:val="0"/>
              <w:autoSpaceDN w:val="0"/>
              <w:adjustRightInd w:val="0"/>
              <w:spacing w:line="300" w:lineRule="exact"/>
              <w:ind w:left="-72" w:right="-72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</w:rPr>
            </w:pPr>
            <w:r w:rsidRPr="00EA2DD0"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  <w:cs/>
              </w:rPr>
              <w:t xml:space="preserve">FTES รวม </w:t>
            </w:r>
            <w:r w:rsidRPr="00EA2DD0">
              <w:rPr>
                <w:rFonts w:ascii="TH SarabunPSK" w:eastAsia="BrowalliaNew-Bold" w:hAnsi="TH SarabunPSK" w:cs="TH SarabunPSK"/>
                <w:b/>
                <w:bCs/>
                <w:color w:val="FF0000"/>
                <w:sz w:val="22"/>
                <w:szCs w:val="22"/>
                <w:cs/>
              </w:rPr>
              <w:br/>
              <w:t>ต่ออาจารย์เต็มเวลาเทียบเท่า</w:t>
            </w:r>
          </w:p>
        </w:tc>
      </w:tr>
      <w:tr w:rsidR="00C961E4" w:rsidRPr="00EA2DD0" w:rsidTr="00715A78">
        <w:trPr>
          <w:gridAfter w:val="1"/>
          <w:wAfter w:w="9" w:type="dxa"/>
        </w:trPr>
        <w:tc>
          <w:tcPr>
            <w:tcW w:w="1890" w:type="dxa"/>
            <w:tcBorders>
              <w:bottom w:val="dotted" w:sz="4" w:space="0" w:color="auto"/>
            </w:tcBorders>
          </w:tcPr>
          <w:p w:rsidR="00C961E4" w:rsidRPr="00EA2DD0" w:rsidRDefault="00C961E4" w:rsidP="00852FB0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252" w:hanging="252"/>
              <w:rPr>
                <w:rFonts w:ascii="TH SarabunPSK" w:eastAsia="BrowalliaNew-Bold" w:hAnsi="TH SarabunPSK" w:cs="TH SarabunPSK"/>
                <w:color w:val="000000" w:themeColor="text1"/>
                <w:szCs w:val="24"/>
              </w:rPr>
            </w:pPr>
            <w:r w:rsidRPr="00EA2DD0">
              <w:rPr>
                <w:rFonts w:ascii="TH SarabunPSK" w:eastAsia="BrowalliaNew-Bold" w:hAnsi="TH SarabunPSK" w:cs="TH SarabunPSK"/>
                <w:color w:val="000000" w:themeColor="text1"/>
                <w:szCs w:val="24"/>
                <w:cs/>
              </w:rPr>
              <w:t>วิทยาศาสตร์</w:t>
            </w:r>
          </w:p>
        </w:tc>
        <w:tc>
          <w:tcPr>
            <w:tcW w:w="720" w:type="dxa"/>
            <w:tcBorders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468.84</w:t>
            </w: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77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6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05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52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3,724.24</w:t>
            </w: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80.00</w:t>
            </w:r>
          </w:p>
        </w:tc>
        <w:tc>
          <w:tcPr>
            <w:tcW w:w="810" w:type="dxa"/>
            <w:tcBorders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46.55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3,911.64</w:t>
            </w:r>
          </w:p>
        </w:tc>
        <w:tc>
          <w:tcPr>
            <w:tcW w:w="722" w:type="dxa"/>
            <w:tcBorders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78.50</w:t>
            </w: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49.83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157E0" w:rsidRDefault="00E157E0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157E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80.00</w:t>
            </w:r>
          </w:p>
        </w:tc>
        <w:tc>
          <w:tcPr>
            <w:tcW w:w="900" w:type="dxa"/>
            <w:tcBorders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</w:tr>
      <w:tr w:rsidR="00C961E4" w:rsidRPr="00EA2DD0" w:rsidTr="00715A78">
        <w:trPr>
          <w:gridAfter w:val="1"/>
          <w:wAfter w:w="9" w:type="dxa"/>
        </w:trPr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852FB0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252" w:hanging="252"/>
              <w:rPr>
                <w:rFonts w:ascii="TH SarabunPSK" w:eastAsia="BrowalliaNew-Bold" w:hAnsi="TH SarabunPSK" w:cs="TH SarabunPSK"/>
                <w:color w:val="000000" w:themeColor="text1"/>
                <w:szCs w:val="24"/>
              </w:rPr>
            </w:pPr>
            <w:r w:rsidRPr="00EA2DD0">
              <w:rPr>
                <w:rFonts w:ascii="TH SarabunPSK" w:eastAsia="BrowalliaNew-Bold" w:hAnsi="TH SarabunPSK" w:cs="TH SarabunPSK"/>
                <w:color w:val="000000" w:themeColor="text1"/>
                <w:szCs w:val="24"/>
                <w:cs/>
              </w:rPr>
              <w:t>เทคโนโลยีสังคม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1,117.52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42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26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61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52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3,204.85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42.00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76.31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3,248.19</w:t>
            </w: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40.00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81.20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157E0" w:rsidRDefault="00E157E0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157E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42.50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</w:tr>
      <w:tr w:rsidR="00C961E4" w:rsidRPr="00EA2DD0" w:rsidTr="00715A78">
        <w:trPr>
          <w:gridAfter w:val="1"/>
          <w:wAfter w:w="9" w:type="dxa"/>
        </w:trPr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852FB0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252" w:hanging="252"/>
              <w:rPr>
                <w:rFonts w:ascii="TH SarabunPSK" w:eastAsia="BrowalliaNew-Bold" w:hAnsi="TH SarabunPSK" w:cs="TH SarabunPSK"/>
                <w:color w:val="000000" w:themeColor="text1"/>
                <w:szCs w:val="24"/>
              </w:rPr>
            </w:pPr>
            <w:r w:rsidRPr="00EA2DD0">
              <w:rPr>
                <w:rFonts w:ascii="TH SarabunPSK" w:eastAsia="BrowalliaNew-Bold" w:hAnsi="TH SarabunPSK" w:cs="TH SarabunPSK"/>
                <w:color w:val="000000" w:themeColor="text1"/>
                <w:szCs w:val="24"/>
                <w:cs/>
              </w:rPr>
              <w:t>เทคโนโลยีการเกษตร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1,190.54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40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29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76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52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691.13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40.00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17.28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639.78</w:t>
            </w: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39.00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16.40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157E0" w:rsidRDefault="00E157E0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157E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40.00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</w:tr>
      <w:tr w:rsidR="00C961E4" w:rsidRPr="00EA2DD0" w:rsidTr="00715A78">
        <w:trPr>
          <w:gridAfter w:val="1"/>
          <w:wAfter w:w="9" w:type="dxa"/>
        </w:trPr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852FB0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252" w:hanging="252"/>
              <w:rPr>
                <w:rFonts w:ascii="TH SarabunPSK" w:eastAsia="BrowalliaNew-Bold" w:hAnsi="TH SarabunPSK" w:cs="TH SarabunPSK"/>
                <w:color w:val="000000" w:themeColor="text1"/>
                <w:szCs w:val="24"/>
              </w:rPr>
            </w:pPr>
            <w:r w:rsidRPr="00EA2DD0">
              <w:rPr>
                <w:rFonts w:ascii="TH SarabunPSK" w:eastAsia="BrowalliaNew-Bold" w:hAnsi="TH SarabunPSK" w:cs="TH SarabunPSK"/>
                <w:color w:val="000000" w:themeColor="text1"/>
                <w:szCs w:val="24"/>
                <w:cs/>
              </w:rPr>
              <w:t>วิศวกรรมศาสตร์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7,530.71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136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55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17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52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5,177.92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146.00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35.47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5,671.19</w:t>
            </w: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149.00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38.06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157E0" w:rsidRDefault="00E157E0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155.00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</w:tr>
      <w:tr w:rsidR="00C961E4" w:rsidRPr="00EA2DD0" w:rsidTr="00715A78">
        <w:trPr>
          <w:gridAfter w:val="1"/>
          <w:wAfter w:w="9" w:type="dxa"/>
        </w:trPr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852FB0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252" w:hanging="252"/>
              <w:rPr>
                <w:rFonts w:ascii="TH SarabunPSK" w:eastAsia="BrowalliaNew-Bold" w:hAnsi="TH SarabunPSK" w:cs="TH SarabunPSK"/>
                <w:color w:val="000000" w:themeColor="text1"/>
                <w:szCs w:val="24"/>
              </w:rPr>
            </w:pPr>
            <w:r w:rsidRPr="00EA2DD0">
              <w:rPr>
                <w:rFonts w:ascii="TH SarabunPSK" w:eastAsia="BrowalliaNew-Bold" w:hAnsi="TH SarabunPSK" w:cs="TH SarabunPSK"/>
                <w:color w:val="000000" w:themeColor="text1"/>
                <w:szCs w:val="24"/>
                <w:cs/>
              </w:rPr>
              <w:t>แพทยศาสตร์ **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1,127.54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30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37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58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52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585.74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36.00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16.27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659.57</w:t>
            </w: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45.50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14.50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157E0" w:rsidRDefault="00E157E0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46.50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</w:tr>
      <w:tr w:rsidR="00C961E4" w:rsidRPr="00EA2DD0" w:rsidTr="00715A78">
        <w:trPr>
          <w:gridAfter w:val="1"/>
          <w:wAfter w:w="9" w:type="dxa"/>
        </w:trPr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852FB0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adjustRightInd w:val="0"/>
              <w:spacing w:line="300" w:lineRule="exact"/>
              <w:ind w:hanging="738"/>
              <w:rPr>
                <w:rFonts w:ascii="TH SarabunPSK" w:eastAsia="BrowalliaNew-Bold" w:hAnsi="TH SarabunPSK" w:cs="TH SarabunPSK"/>
                <w:color w:val="000000" w:themeColor="text1"/>
                <w:szCs w:val="24"/>
              </w:rPr>
            </w:pPr>
            <w:r w:rsidRPr="00EA2DD0">
              <w:rPr>
                <w:rFonts w:ascii="TH SarabunPSK" w:eastAsia="BrowalliaNew-Bold" w:hAnsi="TH SarabunPSK" w:cs="TH SarabunPSK"/>
                <w:color w:val="000000" w:themeColor="text1"/>
                <w:szCs w:val="24"/>
                <w:cs/>
              </w:rPr>
              <w:t>แพทยศาสตร์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43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 xml:space="preserve">   391.73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>18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>21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 xml:space="preserve">76 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 xml:space="preserve">: 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522"/>
              </w:tabs>
              <w:spacing w:line="300" w:lineRule="exact"/>
              <w:ind w:left="-108" w:right="-28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>268.27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>23.00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 xml:space="preserve">11.66 : 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303.96</w:t>
            </w: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32.50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9.35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157E0" w:rsidRDefault="00E157E0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33.50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</w:tr>
      <w:tr w:rsidR="00C961E4" w:rsidRPr="00EA2DD0" w:rsidTr="00715A78">
        <w:trPr>
          <w:gridAfter w:val="1"/>
          <w:wAfter w:w="9" w:type="dxa"/>
        </w:trPr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852FB0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</w:tabs>
              <w:autoSpaceDE w:val="0"/>
              <w:autoSpaceDN w:val="0"/>
              <w:adjustRightInd w:val="0"/>
              <w:spacing w:line="300" w:lineRule="exact"/>
              <w:ind w:hanging="738"/>
              <w:rPr>
                <w:rFonts w:ascii="TH SarabunPSK" w:eastAsia="BrowalliaNew-Bold" w:hAnsi="TH SarabunPSK" w:cs="TH SarabunPSK"/>
                <w:color w:val="000000" w:themeColor="text1"/>
                <w:szCs w:val="24"/>
              </w:rPr>
            </w:pPr>
            <w:r w:rsidRPr="00EA2DD0">
              <w:rPr>
                <w:rFonts w:ascii="TH SarabunPSK" w:eastAsia="BrowalliaNew-Bold" w:hAnsi="TH SarabunPSK" w:cs="TH SarabunPSK"/>
                <w:color w:val="000000" w:themeColor="text1"/>
                <w:szCs w:val="24"/>
                <w:cs/>
              </w:rPr>
              <w:t>สาธารณสุขศาสตร์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43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 xml:space="preserve">   735.81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>12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>61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 xml:space="preserve">32 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 xml:space="preserve">: 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522"/>
              </w:tabs>
              <w:spacing w:line="300" w:lineRule="exact"/>
              <w:ind w:left="-108" w:right="-28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>317.47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>13.00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right"/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 xml:space="preserve">24.42 : </w:t>
            </w:r>
            <w:r w:rsidRPr="00EA2DD0">
              <w:rPr>
                <w:rFonts w:ascii="TH SarabunPSK" w:hAnsi="TH SarabunPSK" w:cs="TH SarabunPSK"/>
                <w:i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355.61</w:t>
            </w: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13.00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27.35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157E0" w:rsidRDefault="00E157E0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13.00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</w:tr>
      <w:tr w:rsidR="00C961E4" w:rsidRPr="00EA2DD0" w:rsidTr="00715A78">
        <w:trPr>
          <w:gridAfter w:val="1"/>
          <w:wAfter w:w="9" w:type="dxa"/>
        </w:trPr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852FB0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252" w:hanging="252"/>
              <w:rPr>
                <w:rFonts w:ascii="TH SarabunPSK" w:eastAsia="BrowalliaNew-Bold" w:hAnsi="TH SarabunPSK" w:cs="TH SarabunPSK"/>
                <w:color w:val="000000" w:themeColor="text1"/>
                <w:szCs w:val="24"/>
              </w:rPr>
            </w:pPr>
            <w:r w:rsidRPr="00EA2DD0">
              <w:rPr>
                <w:rFonts w:ascii="TH SarabunPSK" w:eastAsia="BrowalliaNew-Bold" w:hAnsi="TH SarabunPSK" w:cs="TH SarabunPSK"/>
                <w:color w:val="000000" w:themeColor="text1"/>
                <w:szCs w:val="24"/>
                <w:cs/>
              </w:rPr>
              <w:t>พยาบาลศาสตร์ **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191.60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23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8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33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52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122.53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23.00</w:t>
            </w: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5.33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198.13</w:t>
            </w: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24.00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8.26 : </w:t>
            </w: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61E4" w:rsidRPr="00E157E0" w:rsidRDefault="00E157E0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23.0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</w:tr>
      <w:tr w:rsidR="00C961E4" w:rsidRPr="00EA2DD0" w:rsidTr="00715A78">
        <w:trPr>
          <w:gridAfter w:val="1"/>
          <w:wAfter w:w="9" w:type="dxa"/>
        </w:trPr>
        <w:tc>
          <w:tcPr>
            <w:tcW w:w="1890" w:type="dxa"/>
            <w:tcBorders>
              <w:top w:val="dotted" w:sz="4" w:space="0" w:color="auto"/>
            </w:tcBorders>
          </w:tcPr>
          <w:p w:rsidR="00C961E4" w:rsidRPr="00EA2DD0" w:rsidRDefault="00C961E4" w:rsidP="00852FB0">
            <w:pPr>
              <w:pStyle w:val="ListParagraph"/>
              <w:numPr>
                <w:ilvl w:val="0"/>
                <w:numId w:val="4"/>
              </w:num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252" w:hanging="252"/>
              <w:rPr>
                <w:rFonts w:ascii="TH SarabunPSK" w:eastAsia="BrowalliaNew-Bold" w:hAnsi="TH SarabunPSK" w:cs="TH SarabunPSK"/>
                <w:color w:val="000000" w:themeColor="text1"/>
                <w:szCs w:val="24"/>
              </w:rPr>
            </w:pPr>
            <w:r w:rsidRPr="00EA2DD0">
              <w:rPr>
                <w:rFonts w:ascii="TH SarabunPSK" w:eastAsia="BrowalliaNew-Bold" w:hAnsi="TH SarabunPSK" w:cs="TH SarabunPSK"/>
                <w:color w:val="000000" w:themeColor="text1"/>
                <w:szCs w:val="24"/>
                <w:cs/>
              </w:rPr>
              <w:t>ทันตแพทยศาสตร์</w:t>
            </w:r>
          </w:p>
          <w:p w:rsidR="00C961E4" w:rsidRPr="00EA2DD0" w:rsidRDefault="00C961E4" w:rsidP="00C961E4">
            <w:pPr>
              <w:pStyle w:val="ListParagraph"/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ind w:left="252"/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eastAsia="BrowalliaNew-Bold" w:hAnsi="TH SarabunPSK" w:cs="TH SarabunPSK"/>
                <w:i/>
                <w:iCs/>
                <w:color w:val="000000" w:themeColor="text1"/>
                <w:sz w:val="22"/>
                <w:szCs w:val="22"/>
                <w:cs/>
              </w:rPr>
              <w:t>(เปิดสอนปีการศึกษา2558)</w:t>
            </w:r>
          </w:p>
        </w:tc>
        <w:tc>
          <w:tcPr>
            <w:tcW w:w="720" w:type="dxa"/>
            <w:tcBorders>
              <w:top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  <w:shd w:val="clear" w:color="auto" w:fill="BFBFBF" w:themeFill="background1" w:themeFillShade="BF"/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C961E4" w:rsidRPr="00EA2DD0" w:rsidRDefault="00C961E4" w:rsidP="00C961E4">
            <w:pPr>
              <w:tabs>
                <w:tab w:val="left" w:pos="52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dotted" w:sz="4" w:space="0" w:color="auto"/>
            </w:tcBorders>
            <w:shd w:val="clear" w:color="auto" w:fill="BFBFBF" w:themeFill="background1" w:themeFillShade="BF"/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0.00</w:t>
            </w:r>
          </w:p>
        </w:tc>
        <w:tc>
          <w:tcPr>
            <w:tcW w:w="722" w:type="dxa"/>
            <w:tcBorders>
              <w:top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6.50</w:t>
            </w:r>
          </w:p>
        </w:tc>
        <w:tc>
          <w:tcPr>
            <w:tcW w:w="810" w:type="dxa"/>
            <w:tcBorders>
              <w:top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0.00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961E4" w:rsidRPr="00E157E0" w:rsidRDefault="00E157E0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8.0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2"/>
                <w:szCs w:val="22"/>
              </w:rPr>
            </w:pPr>
          </w:p>
        </w:tc>
      </w:tr>
      <w:tr w:rsidR="00C961E4" w:rsidRPr="00EA2DD0" w:rsidTr="00715A78">
        <w:trPr>
          <w:gridAfter w:val="1"/>
          <w:wAfter w:w="9" w:type="dxa"/>
        </w:trPr>
        <w:tc>
          <w:tcPr>
            <w:tcW w:w="1890" w:type="dxa"/>
          </w:tcPr>
          <w:p w:rsidR="00C961E4" w:rsidRPr="00EA2DD0" w:rsidRDefault="00C961E4" w:rsidP="00C961E4">
            <w:pPr>
              <w:tabs>
                <w:tab w:val="left" w:pos="357"/>
              </w:tabs>
              <w:autoSpaceDE w:val="0"/>
              <w:autoSpaceDN w:val="0"/>
              <w:adjustRightInd w:val="0"/>
              <w:spacing w:line="300" w:lineRule="exact"/>
              <w:rPr>
                <w:rFonts w:ascii="TH SarabunPSK" w:eastAsia="BrowalliaNew-Bold" w:hAnsi="TH SarabunPSK" w:cs="TH SarabunPSK"/>
                <w:color w:val="000000" w:themeColor="text1"/>
                <w:szCs w:val="24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11,626.75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>349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10" w:type="dxa"/>
            <w:tcBorders>
              <w:lef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>33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.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 xml:space="preserve">31 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 xml:space="preserve">: 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52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13,506.41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367.00</w:t>
            </w:r>
          </w:p>
        </w:tc>
        <w:tc>
          <w:tcPr>
            <w:tcW w:w="810" w:type="dxa"/>
            <w:tcBorders>
              <w:lef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 xml:space="preserve">36.80 : 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14,328.50</w:t>
            </w:r>
          </w:p>
        </w:tc>
        <w:tc>
          <w:tcPr>
            <w:tcW w:w="722" w:type="dxa"/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>382.50</w:t>
            </w:r>
          </w:p>
        </w:tc>
        <w:tc>
          <w:tcPr>
            <w:tcW w:w="810" w:type="dxa"/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  <w:t xml:space="preserve">37.46 : 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righ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162"/>
              </w:tabs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2"/>
                <w:szCs w:val="22"/>
                <w:cs/>
              </w:rPr>
            </w:pP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</w:tcPr>
          <w:p w:rsidR="00C961E4" w:rsidRPr="00E157E0" w:rsidRDefault="00E157E0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</w:rPr>
              <w:t>395.0</w:t>
            </w:r>
          </w:p>
        </w:tc>
        <w:tc>
          <w:tcPr>
            <w:tcW w:w="900" w:type="dxa"/>
            <w:tcBorders>
              <w:left w:val="dotted" w:sz="4" w:space="0" w:color="auto"/>
            </w:tcBorders>
          </w:tcPr>
          <w:p w:rsidR="00C961E4" w:rsidRPr="00EA2DD0" w:rsidRDefault="00C961E4" w:rsidP="00C961E4">
            <w:pPr>
              <w:tabs>
                <w:tab w:val="left" w:pos="63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3C5360" w:rsidRPr="00EA2DD0" w:rsidRDefault="003C5360" w:rsidP="00510CC9">
      <w:pPr>
        <w:spacing w:line="300" w:lineRule="exact"/>
        <w:ind w:right="43" w:hanging="360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 w:rsidRPr="00EA2DD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หมายเหตุ : </w:t>
      </w:r>
    </w:p>
    <w:p w:rsidR="00720C57" w:rsidRPr="00EA2DD0" w:rsidRDefault="003C5360" w:rsidP="00852FB0">
      <w:pPr>
        <w:pStyle w:val="ListParagraph"/>
        <w:numPr>
          <w:ilvl w:val="0"/>
          <w:numId w:val="5"/>
        </w:numPr>
        <w:spacing w:after="200" w:line="300" w:lineRule="exact"/>
        <w:ind w:left="270" w:right="43" w:hanging="270"/>
        <w:contextualSpacing/>
        <w:jc w:val="thaiDistribute"/>
        <w:rPr>
          <w:rFonts w:ascii="TH SarabunPSK" w:eastAsia="Cordia New" w:hAnsi="TH SarabunPSK" w:cs="TH SarabunPSK"/>
          <w:color w:val="000000"/>
          <w:szCs w:val="24"/>
        </w:rPr>
      </w:pP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สูตรการคำนวณ 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FTES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ตลอดปีการศึกษา</w:t>
      </w:r>
    </w:p>
    <w:p w:rsidR="00720C57" w:rsidRPr="00EA2DD0" w:rsidRDefault="003C5360" w:rsidP="00510CC9">
      <w:pPr>
        <w:pStyle w:val="ListParagraph"/>
        <w:spacing w:after="200" w:line="300" w:lineRule="exact"/>
        <w:ind w:left="270" w:right="43"/>
        <w:contextualSpacing/>
        <w:jc w:val="thaiDistribute"/>
        <w:rPr>
          <w:rFonts w:ascii="TH SarabunPSK" w:eastAsia="Cordia New" w:hAnsi="TH SarabunPSK" w:cs="TH SarabunPSK"/>
          <w:color w:val="000000"/>
          <w:szCs w:val="24"/>
        </w:rPr>
      </w:pP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FTES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(ระดับปริญญาตรี)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ab/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=       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>SCH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/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45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(</w:t>
      </w:r>
      <w:r w:rsidR="008229FF" w:rsidRPr="00EA2DD0">
        <w:rPr>
          <w:rFonts w:ascii="TH SarabunPSK" w:eastAsia="Cordia New" w:hAnsi="TH SarabunPSK" w:cs="TH SarabunPSK"/>
          <w:color w:val="000000"/>
          <w:szCs w:val="24"/>
          <w:cs/>
        </w:rPr>
        <w:t>ระดับปริญญาตรี: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  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15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หน่วยกิต ต่อภาคการศึกษา)</w:t>
      </w:r>
    </w:p>
    <w:p w:rsidR="00720C57" w:rsidRPr="00EA2DD0" w:rsidRDefault="003C5360" w:rsidP="00510CC9">
      <w:pPr>
        <w:pStyle w:val="ListParagraph"/>
        <w:spacing w:after="200" w:line="300" w:lineRule="exact"/>
        <w:ind w:left="270" w:right="43"/>
        <w:contextualSpacing/>
        <w:jc w:val="thaiDistribute"/>
        <w:rPr>
          <w:rFonts w:ascii="TH SarabunPSK" w:eastAsia="Cordia New" w:hAnsi="TH SarabunPSK" w:cs="TH SarabunPSK"/>
          <w:color w:val="000000"/>
          <w:szCs w:val="24"/>
        </w:rPr>
      </w:pP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FTES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(ระดับบัณฑิตศึกษา)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ab/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=       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>SCH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/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30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(</w:t>
      </w:r>
      <w:r w:rsidR="008229FF" w:rsidRPr="00EA2DD0">
        <w:rPr>
          <w:rFonts w:ascii="TH SarabunPSK" w:eastAsia="Cordia New" w:hAnsi="TH SarabunPSK" w:cs="TH SarabunPSK"/>
          <w:color w:val="000000"/>
          <w:szCs w:val="24"/>
          <w:cs/>
        </w:rPr>
        <w:t>ระดับบัณฑิตศึกษา: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 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10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หน่วยกิต ต่อภาคการศึกษา)</w:t>
      </w:r>
    </w:p>
    <w:p w:rsidR="00720C57" w:rsidRPr="00EA2DD0" w:rsidRDefault="003C5360" w:rsidP="00510CC9">
      <w:pPr>
        <w:pStyle w:val="ListParagraph"/>
        <w:spacing w:after="200" w:line="300" w:lineRule="exact"/>
        <w:ind w:left="270" w:right="43"/>
        <w:contextualSpacing/>
        <w:jc w:val="thaiDistribute"/>
        <w:rPr>
          <w:rFonts w:ascii="TH SarabunPSK" w:eastAsia="Cordia New" w:hAnsi="TH SarabunPSK" w:cs="TH SarabunPSK"/>
          <w:i/>
          <w:iCs/>
          <w:color w:val="000000"/>
          <w:szCs w:val="24"/>
        </w:rPr>
      </w:pPr>
      <w:r w:rsidRPr="00EA2DD0">
        <w:rPr>
          <w:rFonts w:ascii="TH SarabunPSK" w:eastAsia="Cordia New" w:hAnsi="TH SarabunPSK" w:cs="TH SarabunPSK"/>
          <w:i/>
          <w:iCs/>
          <w:color w:val="000000"/>
          <w:szCs w:val="24"/>
        </w:rPr>
        <w:t xml:space="preserve">Student Credit Hours, SCH </w:t>
      </w:r>
      <w:r w:rsidRPr="00EA2DD0">
        <w:rPr>
          <w:rFonts w:ascii="TH SarabunPSK" w:eastAsia="Cordia New" w:hAnsi="TH SarabunPSK" w:cs="TH SarabunPSK"/>
          <w:i/>
          <w:iCs/>
          <w:color w:val="000000"/>
          <w:szCs w:val="24"/>
          <w:cs/>
        </w:rPr>
        <w:t>คือ ผลรวมของผลคูณระหว่างจำนวนนักศึกษาที่ลงทะเบียนเรียนกับจำนวนหน่วยกิตแต่ละรายวิชาที่เปิดสอนทุกรายวิชาตลอดปีการศึกษา รวบรวมหลังจากนักศึกษาลงทะเบียนแล้วเสร็จ (หมดกำหนดเวล</w:t>
      </w:r>
      <w:r w:rsidR="00720C57" w:rsidRPr="00EA2DD0">
        <w:rPr>
          <w:rFonts w:ascii="TH SarabunPSK" w:eastAsia="Cordia New" w:hAnsi="TH SarabunPSK" w:cs="TH SarabunPSK"/>
          <w:i/>
          <w:iCs/>
          <w:color w:val="000000"/>
          <w:szCs w:val="24"/>
          <w:cs/>
        </w:rPr>
        <w:t>าการเพิ่ม-ถอน)</w:t>
      </w:r>
    </w:p>
    <w:p w:rsidR="003C5360" w:rsidRPr="00EA2DD0" w:rsidRDefault="003C5360" w:rsidP="00852FB0">
      <w:pPr>
        <w:pStyle w:val="ListParagraph"/>
        <w:numPr>
          <w:ilvl w:val="0"/>
          <w:numId w:val="5"/>
        </w:numPr>
        <w:spacing w:after="200" w:line="300" w:lineRule="exact"/>
        <w:ind w:left="270" w:right="43" w:hanging="270"/>
        <w:contextualSpacing/>
        <w:jc w:val="thaiDistribute"/>
        <w:rPr>
          <w:rFonts w:ascii="TH SarabunPSK" w:eastAsia="Cordia New" w:hAnsi="TH SarabunPSK" w:cs="TH SarabunPSK"/>
          <w:color w:val="000000"/>
          <w:szCs w:val="24"/>
        </w:rPr>
      </w:pP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การปรับจำนวนในระหว่างปริญญาตรีและบัณฑิตศึกษา ได้ปรับค่าจำนวนนักศึกษาเต็มเวลาเทียบเท่าในระดับบัณฑิตศึกษาให้เป็นระดับปริญญาตรี เพื่อนำมารวมคำนวณหาสัดส่วนจำนวนนักศึกษาเต็มเวลาต่ออาจารย์ประจำ    </w:t>
      </w:r>
    </w:p>
    <w:p w:rsidR="003C5360" w:rsidRPr="00EA2DD0" w:rsidRDefault="003C5360" w:rsidP="00852FB0">
      <w:pPr>
        <w:pStyle w:val="ListParagraph"/>
        <w:numPr>
          <w:ilvl w:val="0"/>
          <w:numId w:val="6"/>
        </w:numPr>
        <w:tabs>
          <w:tab w:val="left" w:pos="450"/>
        </w:tabs>
        <w:spacing w:after="200" w:line="300" w:lineRule="exact"/>
        <w:ind w:left="450" w:right="43" w:hanging="180"/>
        <w:contextualSpacing/>
        <w:jc w:val="thaiDistribute"/>
        <w:rPr>
          <w:rFonts w:ascii="TH SarabunPSK" w:eastAsia="Cordia New" w:hAnsi="TH SarabunPSK" w:cs="TH SarabunPSK"/>
          <w:color w:val="000000"/>
          <w:szCs w:val="24"/>
        </w:rPr>
      </w:pP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กลุ่มสาขาวิชาวิทยาศาสตร์สุขภาพ = 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FTES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ระดับปริญญาตรี + 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FTES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ระดับบัณฑิตศึกษา    </w:t>
      </w:r>
    </w:p>
    <w:p w:rsidR="003C5360" w:rsidRPr="00EA2DD0" w:rsidRDefault="003C5360" w:rsidP="00852FB0">
      <w:pPr>
        <w:pStyle w:val="ListParagraph"/>
        <w:numPr>
          <w:ilvl w:val="0"/>
          <w:numId w:val="6"/>
        </w:numPr>
        <w:tabs>
          <w:tab w:val="left" w:pos="450"/>
        </w:tabs>
        <w:spacing w:after="200" w:line="300" w:lineRule="exact"/>
        <w:ind w:left="450" w:right="43" w:hanging="180"/>
        <w:contextualSpacing/>
        <w:jc w:val="thaiDistribute"/>
        <w:rPr>
          <w:rFonts w:ascii="TH SarabunPSK" w:eastAsia="Cordia New" w:hAnsi="TH SarabunPSK" w:cs="TH SarabunPSK"/>
          <w:color w:val="000000"/>
          <w:szCs w:val="24"/>
        </w:rPr>
      </w:pP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สาขาวิชาวิทยาศาสตร์กายภาพ = 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FTES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ระดับปริญญาตรี + (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2 x FTES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ระดับบัณฑิตศึกษา)     </w:t>
      </w:r>
    </w:p>
    <w:p w:rsidR="003C5360" w:rsidRPr="00EA2DD0" w:rsidRDefault="003C5360" w:rsidP="00852FB0">
      <w:pPr>
        <w:pStyle w:val="ListParagraph"/>
        <w:numPr>
          <w:ilvl w:val="0"/>
          <w:numId w:val="6"/>
        </w:numPr>
        <w:tabs>
          <w:tab w:val="left" w:pos="450"/>
        </w:tabs>
        <w:spacing w:after="200" w:line="300" w:lineRule="exact"/>
        <w:ind w:left="450" w:right="43" w:hanging="180"/>
        <w:contextualSpacing/>
        <w:jc w:val="thaiDistribute"/>
        <w:rPr>
          <w:rFonts w:ascii="TH SarabunPSK" w:eastAsia="Cordia New" w:hAnsi="TH SarabunPSK" w:cs="TH SarabunPSK"/>
          <w:color w:val="000000"/>
          <w:szCs w:val="24"/>
        </w:rPr>
      </w:pP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กลุ่มสาขาวิชามนุษยศาสตร์และสังคมศาสตร์ = 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FTES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ระดับปริญญาตรี + (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>1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>.</w:t>
      </w:r>
      <w:r w:rsidRPr="00EA2DD0">
        <w:rPr>
          <w:rFonts w:ascii="TH SarabunPSK" w:eastAsia="Cordia New" w:hAnsi="TH SarabunPSK" w:cs="TH SarabunPSK"/>
          <w:color w:val="000000"/>
          <w:szCs w:val="24"/>
        </w:rPr>
        <w:t xml:space="preserve">8 x FTES </w:t>
      </w:r>
      <w:r w:rsidRPr="00EA2DD0">
        <w:rPr>
          <w:rFonts w:ascii="TH SarabunPSK" w:eastAsia="Cordia New" w:hAnsi="TH SarabunPSK" w:cs="TH SarabunPSK"/>
          <w:color w:val="000000"/>
          <w:szCs w:val="24"/>
          <w:cs/>
        </w:rPr>
        <w:t xml:space="preserve">ระดับบัณฑิตศึกษา)   </w:t>
      </w:r>
    </w:p>
    <w:p w:rsidR="003C5360" w:rsidRPr="00EA2DD0" w:rsidRDefault="003C5360" w:rsidP="00852FB0">
      <w:pPr>
        <w:pStyle w:val="ListParagraph"/>
        <w:numPr>
          <w:ilvl w:val="0"/>
          <w:numId w:val="5"/>
        </w:numPr>
        <w:spacing w:after="200" w:line="320" w:lineRule="exact"/>
        <w:ind w:left="270" w:right="-99" w:hanging="270"/>
        <w:contextualSpacing/>
        <w:jc w:val="thaiDistribute"/>
        <w:rPr>
          <w:rFonts w:ascii="TH SarabunPSK" w:eastAsia="Cordia New" w:hAnsi="TH SarabunPSK" w:cs="TH SarabunPSK"/>
          <w:color w:val="000000"/>
          <w:spacing w:val="-6"/>
          <w:szCs w:val="24"/>
        </w:rPr>
      </w:pPr>
      <w:r w:rsidRPr="00EA2DD0">
        <w:rPr>
          <w:rFonts w:ascii="TH SarabunPSK" w:eastAsia="Cordia New" w:hAnsi="TH SarabunPSK" w:cs="TH SarabunPSK"/>
          <w:color w:val="000000"/>
          <w:spacing w:val="-6"/>
          <w:szCs w:val="24"/>
          <w:cs/>
        </w:rPr>
        <w:t xml:space="preserve">*  อาจารย์ประจำเทียบเท่า หมายถึง </w:t>
      </w:r>
      <w:r w:rsidRPr="00EA2DD0">
        <w:rPr>
          <w:rFonts w:ascii="TH SarabunPSK" w:hAnsi="TH SarabunPSK" w:cs="TH SarabunPSK"/>
          <w:snapToGrid w:val="0"/>
          <w:color w:val="000000"/>
          <w:spacing w:val="-3"/>
          <w:szCs w:val="24"/>
          <w:cs/>
          <w:lang w:eastAsia="th-TH"/>
        </w:rPr>
        <w:t>อาจารย์ประจำเทียบเท่าที่ปฏิบัติงานจริง (ไม่นับรวมอาจารย์ประจำเทียบเท่าที่ลาศึกษาต่อ)</w:t>
      </w:r>
    </w:p>
    <w:p w:rsidR="003C5360" w:rsidRPr="00EA2DD0" w:rsidRDefault="003C5360" w:rsidP="00852FB0">
      <w:pPr>
        <w:pStyle w:val="ListParagraph"/>
        <w:numPr>
          <w:ilvl w:val="0"/>
          <w:numId w:val="5"/>
        </w:numPr>
        <w:spacing w:after="200" w:line="320" w:lineRule="exact"/>
        <w:ind w:left="270" w:right="-99" w:hanging="270"/>
        <w:contextualSpacing/>
        <w:jc w:val="thaiDistribute"/>
        <w:rPr>
          <w:rFonts w:ascii="TH SarabunPSK" w:eastAsia="Cordia New" w:hAnsi="TH SarabunPSK" w:cs="TH SarabunPSK"/>
          <w:color w:val="000000"/>
          <w:spacing w:val="-6"/>
          <w:szCs w:val="24"/>
        </w:rPr>
      </w:pPr>
      <w:r w:rsidRPr="00EA2DD0">
        <w:rPr>
          <w:rFonts w:ascii="TH SarabunPSK" w:eastAsia="Cordia New" w:hAnsi="TH SarabunPSK" w:cs="TH SarabunPSK"/>
          <w:color w:val="000000"/>
          <w:spacing w:val="-6"/>
          <w:szCs w:val="24"/>
          <w:cs/>
        </w:rPr>
        <w:t>**  หมายถึง กลุ่มสาขาวิชาแพทยศาสตร์ สำนักวิชาพยาบาลศาสตร์ และสำนักวิชาทันตแพทยศาสตร์ ยังไม่มีรายวิชาที่ให้บริการระดับบัณฑิตศึกษา</w:t>
      </w:r>
    </w:p>
    <w:p w:rsidR="00083BB2" w:rsidRPr="00EA2DD0" w:rsidRDefault="00A92C8F" w:rsidP="003F0367">
      <w:pPr>
        <w:spacing w:line="360" w:lineRule="exact"/>
        <w:rPr>
          <w:rFonts w:ascii="TH SarabunPSK" w:hAnsi="TH SarabunPSK" w:cs="TH SarabunPSK"/>
          <w:i/>
          <w:iCs/>
          <w:sz w:val="30"/>
          <w:szCs w:val="30"/>
        </w:rPr>
      </w:pPr>
      <w:r w:rsidRPr="00EA2DD0">
        <w:rPr>
          <w:rFonts w:ascii="TH SarabunPSK" w:hAnsi="TH SarabunPSK" w:cs="TH SarabunPSK"/>
          <w:i/>
          <w:iCs/>
          <w:sz w:val="30"/>
          <w:szCs w:val="30"/>
          <w:cs/>
        </w:rPr>
        <w:t xml:space="preserve">โดยมีรายละเอียดปรากฏตามตาราง </w:t>
      </w:r>
      <w:r w:rsidR="00083BB2" w:rsidRPr="00EA2DD0">
        <w:rPr>
          <w:rFonts w:ascii="TH SarabunPSK" w:hAnsi="TH SarabunPSK" w:cs="TH SarabunPSK"/>
          <w:i/>
          <w:iCs/>
          <w:sz w:val="30"/>
          <w:szCs w:val="30"/>
        </w:rPr>
        <w:t>C</w:t>
      </w:r>
      <w:r w:rsidR="00083BB2" w:rsidRPr="00EA2DD0">
        <w:rPr>
          <w:rFonts w:ascii="TH SarabunPSK" w:hAnsi="TH SarabunPSK" w:cs="TH SarabunPSK"/>
          <w:i/>
          <w:iCs/>
          <w:sz w:val="30"/>
          <w:szCs w:val="30"/>
          <w:cs/>
        </w:rPr>
        <w:t>.</w:t>
      </w:r>
      <w:r w:rsidR="00083BB2" w:rsidRPr="00EA2DD0">
        <w:rPr>
          <w:rFonts w:ascii="TH SarabunPSK" w:hAnsi="TH SarabunPSK" w:cs="TH SarabunPSK"/>
          <w:i/>
          <w:iCs/>
          <w:sz w:val="30"/>
          <w:szCs w:val="30"/>
        </w:rPr>
        <w:t>5</w:t>
      </w:r>
      <w:r w:rsidR="00083BB2" w:rsidRPr="00EA2DD0">
        <w:rPr>
          <w:rFonts w:ascii="TH SarabunPSK" w:hAnsi="TH SarabunPSK" w:cs="TH SarabunPSK"/>
          <w:i/>
          <w:iCs/>
          <w:sz w:val="30"/>
          <w:szCs w:val="30"/>
          <w:cs/>
        </w:rPr>
        <w:t>-</w:t>
      </w:r>
      <w:r w:rsidR="00083BB2" w:rsidRPr="00EA2DD0">
        <w:rPr>
          <w:rFonts w:ascii="TH SarabunPSK" w:hAnsi="TH SarabunPSK" w:cs="TH SarabunPSK"/>
          <w:i/>
          <w:iCs/>
          <w:sz w:val="30"/>
          <w:szCs w:val="30"/>
        </w:rPr>
        <w:t>3</w:t>
      </w:r>
      <w:r w:rsidR="00083BB2" w:rsidRPr="00EA2DD0">
        <w:rPr>
          <w:rFonts w:ascii="TH SarabunPSK" w:hAnsi="TH SarabunPSK" w:cs="TH SarabunPSK"/>
          <w:i/>
          <w:iCs/>
          <w:sz w:val="30"/>
          <w:szCs w:val="30"/>
          <w:cs/>
        </w:rPr>
        <w:t>-</w:t>
      </w:r>
      <w:r w:rsidR="00083BB2" w:rsidRPr="00EA2DD0">
        <w:rPr>
          <w:rFonts w:ascii="TH SarabunPSK" w:hAnsi="TH SarabunPSK" w:cs="TH SarabunPSK"/>
          <w:i/>
          <w:iCs/>
          <w:sz w:val="30"/>
          <w:szCs w:val="30"/>
        </w:rPr>
        <w:t>1</w:t>
      </w:r>
    </w:p>
    <w:p w:rsidR="00E81103" w:rsidRPr="00EA2DD0" w:rsidRDefault="00E81103" w:rsidP="003F0367">
      <w:pPr>
        <w:spacing w:line="360" w:lineRule="exact"/>
        <w:rPr>
          <w:rFonts w:ascii="TH SarabunPSK" w:hAnsi="TH SarabunPSK" w:cs="TH SarabunPSK"/>
          <w:i/>
          <w:iCs/>
          <w:sz w:val="30"/>
          <w:szCs w:val="30"/>
        </w:rPr>
      </w:pPr>
    </w:p>
    <w:p w:rsidR="00715A78" w:rsidRDefault="00715A78">
      <w:pPr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br w:type="page"/>
      </w:r>
    </w:p>
    <w:p w:rsidR="003F0367" w:rsidRPr="00EA2DD0" w:rsidRDefault="003F0367" w:rsidP="00C40E3A">
      <w:pPr>
        <w:tabs>
          <w:tab w:val="left" w:pos="2160"/>
        </w:tabs>
        <w:spacing w:line="240" w:lineRule="exact"/>
        <w:jc w:val="thaiDistribute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</w:p>
    <w:p w:rsidR="008C1567" w:rsidRPr="00EA2DD0" w:rsidRDefault="008C1567" w:rsidP="008C1567">
      <w:pPr>
        <w:tabs>
          <w:tab w:val="left" w:pos="2160"/>
          <w:tab w:val="left" w:pos="28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2DD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เกณฑ์การประเมิน</w:t>
      </w:r>
      <w:r w:rsidRPr="00EA2DD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A2DD0">
        <w:rPr>
          <w:rFonts w:ascii="TH SarabunPSK" w:hAnsi="TH SarabunPSK" w:cs="TH SarabunPSK"/>
          <w:b/>
          <w:bCs/>
          <w:sz w:val="32"/>
          <w:szCs w:val="32"/>
        </w:rPr>
        <w:tab/>
      </w:r>
      <w:r w:rsidRPr="00EA2DD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EA2DD0">
        <w:rPr>
          <w:rFonts w:ascii="TH SarabunPSK" w:hAnsi="TH SarabunPSK" w:cs="TH SarabunPSK"/>
          <w:b/>
          <w:bCs/>
          <w:sz w:val="32"/>
          <w:szCs w:val="32"/>
        </w:rPr>
        <w:tab/>
        <w:t>AUN QA</w:t>
      </w:r>
    </w:p>
    <w:tbl>
      <w:tblPr>
        <w:tblW w:w="89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0"/>
        <w:gridCol w:w="8010"/>
      </w:tblGrid>
      <w:tr w:rsidR="008C1567" w:rsidRPr="00EA2DD0" w:rsidTr="0064534A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vAlign w:val="center"/>
            <w:hideMark/>
          </w:tcPr>
          <w:p w:rsidR="008C1567" w:rsidRPr="00EA2DD0" w:rsidRDefault="008C1567" w:rsidP="0064534A">
            <w:pPr>
              <w:tabs>
                <w:tab w:val="left" w:pos="1800"/>
              </w:tabs>
              <w:spacing w:line="300" w:lineRule="exact"/>
              <w:ind w:left="2160" w:hanging="21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Rating</w:t>
            </w:r>
          </w:p>
        </w:tc>
        <w:tc>
          <w:tcPr>
            <w:tcW w:w="8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vAlign w:val="center"/>
            <w:hideMark/>
          </w:tcPr>
          <w:p w:rsidR="008C1567" w:rsidRPr="00EA2DD0" w:rsidRDefault="008C1567" w:rsidP="0064534A">
            <w:pPr>
              <w:tabs>
                <w:tab w:val="left" w:pos="1800"/>
              </w:tabs>
              <w:spacing w:line="300" w:lineRule="exact"/>
              <w:ind w:left="2160" w:hanging="21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Description</w:t>
            </w:r>
          </w:p>
        </w:tc>
      </w:tr>
      <w:tr w:rsidR="008C1567" w:rsidRPr="00EA2DD0" w:rsidTr="0064534A"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64534A">
            <w:pPr>
              <w:tabs>
                <w:tab w:val="left" w:pos="1800"/>
              </w:tabs>
              <w:spacing w:line="280" w:lineRule="exact"/>
              <w:ind w:left="2160" w:hanging="21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Absolutely Inadequate</w:t>
            </w:r>
          </w:p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The QA practice to fulfil the criterion is not implemented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There are no plans, documents, evidences or results available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Immediate improvement must be made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</w:p>
        </w:tc>
      </w:tr>
      <w:tr w:rsidR="008C1567" w:rsidRPr="00EA2DD0" w:rsidTr="0064534A"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64534A">
            <w:pPr>
              <w:tabs>
                <w:tab w:val="left" w:pos="1800"/>
              </w:tabs>
              <w:spacing w:line="280" w:lineRule="exact"/>
              <w:ind w:left="2160" w:hanging="21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Inadequate and Improvement is Necessary</w:t>
            </w:r>
          </w:p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The QA practice to fulfil the criterion is still at its planning stage or is inadequate where improvement is necessary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There is little document or evidence available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Performance of the QA practice shows little or poor results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</w:p>
        </w:tc>
      </w:tr>
      <w:tr w:rsidR="008C1567" w:rsidRPr="00EA2DD0" w:rsidTr="0064534A"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64534A">
            <w:pPr>
              <w:tabs>
                <w:tab w:val="left" w:pos="1800"/>
              </w:tabs>
              <w:spacing w:line="280" w:lineRule="exact"/>
              <w:ind w:left="2160" w:hanging="21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Inadequate but Minor Improvement Will Make It Adequate</w:t>
            </w:r>
          </w:p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The QA practice to fulfil the criterion is defined and implemented but minor improvement is needed to fully meet them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Documents are available but no clear evidence to support that they have been fully used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Performance of the QA practice shows inconsistent or some results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</w:p>
        </w:tc>
      </w:tr>
      <w:tr w:rsidR="008C1567" w:rsidRPr="00EA2DD0" w:rsidTr="0064534A"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64534A">
            <w:pPr>
              <w:tabs>
                <w:tab w:val="left" w:pos="1800"/>
              </w:tabs>
              <w:spacing w:line="280" w:lineRule="exact"/>
              <w:ind w:left="2160" w:hanging="21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Adequate as Expected</w:t>
            </w:r>
          </w:p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The QA practice to fulfill the criterion is adequate and evidences support that it has been fully implemented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Performance of the QA practice shows consistent results as expected</w:t>
            </w:r>
          </w:p>
        </w:tc>
      </w:tr>
      <w:tr w:rsidR="008C1567" w:rsidRPr="00EA2DD0" w:rsidTr="0064534A"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64534A">
            <w:pPr>
              <w:tabs>
                <w:tab w:val="left" w:pos="1800"/>
              </w:tabs>
              <w:spacing w:line="280" w:lineRule="exact"/>
              <w:ind w:left="2160" w:hanging="21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Better Than Adequate</w:t>
            </w:r>
          </w:p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The QA practice to fulfil the criterion is better than adequate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Evidences support that it has been efficiently implemented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Performance of the QA practice shows good results and positive improvement trend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</w:p>
        </w:tc>
      </w:tr>
      <w:tr w:rsidR="008C1567" w:rsidRPr="00EA2DD0" w:rsidTr="0064534A"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64534A">
            <w:pPr>
              <w:tabs>
                <w:tab w:val="left" w:pos="1800"/>
              </w:tabs>
              <w:spacing w:line="280" w:lineRule="exact"/>
              <w:ind w:left="2160" w:hanging="21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Example of Best Practices</w:t>
            </w:r>
          </w:p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The QA practice to fulfil the criterion is considered to be example of best practices in the field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Evidences support that it has been effectively implemented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Performance of QA practice shows very good results and positive improvement trend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</w:p>
        </w:tc>
      </w:tr>
      <w:tr w:rsidR="008C1567" w:rsidRPr="00EA2DD0" w:rsidTr="0064534A"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64534A">
            <w:pPr>
              <w:tabs>
                <w:tab w:val="left" w:pos="1800"/>
              </w:tabs>
              <w:spacing w:line="280" w:lineRule="exact"/>
              <w:ind w:left="2160" w:hanging="21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22" w:type="dxa"/>
              <w:bottom w:w="0" w:type="dxa"/>
              <w:right w:w="117" w:type="dxa"/>
            </w:tcMar>
            <w:hideMark/>
          </w:tcPr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Excellent 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Example of World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-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class or Leading Practices</w:t>
            </w:r>
            <w:r w:rsidRPr="00EA2DD0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  <w:p w:rsidR="008C1567" w:rsidRPr="00EA2DD0" w:rsidRDefault="008C1567" w:rsidP="00CC7A39">
            <w:pPr>
              <w:spacing w:line="20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The QA practice to fulfil the criterion is considered to be excellent or example of </w:t>
            </w:r>
            <w:proofErr w:type="spellStart"/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worldclass</w:t>
            </w:r>
            <w:proofErr w:type="spellEnd"/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practices in the field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Evidences support that it has been innovatively implemented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Performance of the QA practice shows excellent results and outstanding improvement trends</w:t>
            </w:r>
            <w:r w:rsidRPr="00EA2DD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</w:p>
        </w:tc>
      </w:tr>
    </w:tbl>
    <w:p w:rsidR="008C1567" w:rsidRPr="00EA2DD0" w:rsidRDefault="008C1567" w:rsidP="008C1567">
      <w:pPr>
        <w:tabs>
          <w:tab w:val="left" w:pos="1701"/>
          <w:tab w:val="left" w:pos="2160"/>
          <w:tab w:val="left" w:pos="2880"/>
        </w:tabs>
        <w:spacing w:line="240" w:lineRule="exact"/>
        <w:ind w:left="144" w:hanging="1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7A39" w:rsidRPr="00EA2DD0" w:rsidRDefault="00CC7A39" w:rsidP="00CC7A39">
      <w:pPr>
        <w:tabs>
          <w:tab w:val="left" w:pos="2160"/>
        </w:tabs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  <w:sz w:val="27"/>
          <w:szCs w:val="27"/>
        </w:rPr>
      </w:pPr>
      <w:r w:rsidRPr="00EA2DD0">
        <w:rPr>
          <w:rFonts w:ascii="TH SarabunPSK" w:hAnsi="TH SarabunPSK" w:cs="TH SarabunPSK"/>
          <w:b/>
          <w:bCs/>
          <w:noProof/>
          <w:color w:val="000000" w:themeColor="text1"/>
          <w:sz w:val="27"/>
          <w:szCs w:val="27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7C557" wp14:editId="115A8588">
                <wp:simplePos x="0" y="0"/>
                <wp:positionH relativeFrom="column">
                  <wp:posOffset>2463639</wp:posOffset>
                </wp:positionH>
                <wp:positionV relativeFrom="paragraph">
                  <wp:posOffset>252095</wp:posOffset>
                </wp:positionV>
                <wp:extent cx="2194560" cy="10795"/>
                <wp:effectExtent l="0" t="0" r="34290" b="2730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456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BE0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94pt;margin-top:19.85pt;width:172.8pt;height: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I3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qcY6RI&#10;ByN6OHgdM6NpaE9vXAFeldraUCA9qWfzqOk3h5SuWqL2PDq/nA3EZiEieRMSNs5Akl3/STPwIYAf&#10;e3VqbIcaKczXEBjAoR/oFIdzvg6Hnzyi8HGSLfLpDGZI4SxL7xaRXU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"/>
            </w:pict>
          </mc:Fallback>
        </mc:AlternateContent>
      </w:r>
      <w:r w:rsidRPr="00EA2DD0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16D99" wp14:editId="0F967375">
                <wp:simplePos x="0" y="0"/>
                <wp:positionH relativeFrom="column">
                  <wp:posOffset>2353045</wp:posOffset>
                </wp:positionH>
                <wp:positionV relativeFrom="paragraph">
                  <wp:posOffset>3810</wp:posOffset>
                </wp:positionV>
                <wp:extent cx="2414905" cy="485775"/>
                <wp:effectExtent l="0" t="0" r="23495" b="28575"/>
                <wp:wrapNone/>
                <wp:docPr id="7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1E63" w:rsidRPr="00F96BFE" w:rsidRDefault="00741E63" w:rsidP="00CC7A3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96BFE">
                              <w:rPr>
                                <w:rFonts w:ascii="TH SarabunPSK" w:eastAsia="Calibri" w:hAnsi="TH SarabunPSK" w:cs="TH SarabunPSK"/>
                                <w:kern w:val="24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Pr="00F96BFE">
                              <w:rPr>
                                <w:rFonts w:ascii="TH SarabunPSK" w:eastAsia="Calibri" w:hAnsi="TH SarabunPSK" w:cs="TH SarabunPSK"/>
                                <w:sz w:val="26"/>
                                <w:szCs w:val="26"/>
                                <w:cs/>
                              </w:rPr>
                              <w:t>ผลรวมของคะแนนที่ได้ของทุกหลักสูตรในสถาบัน</w:t>
                            </w:r>
                          </w:p>
                          <w:p w:rsidR="00741E63" w:rsidRPr="00F96BFE" w:rsidRDefault="00741E63" w:rsidP="00CC7A39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F96BF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       </w:t>
                            </w:r>
                            <w:r w:rsidRPr="00F96BFE">
                              <w:rPr>
                                <w:rFonts w:ascii="TH SarabunPSK" w:eastAsia="Calibri" w:hAnsi="TH SarabunPSK" w:cs="TH SarabunPSK"/>
                                <w:sz w:val="26"/>
                                <w:szCs w:val="26"/>
                                <w:cs/>
                              </w:rPr>
                              <w:t>จำนวนหลักสูตรในสถาบันทั้งหมด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16D99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185.3pt;margin-top:.3pt;width:190.1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" filled="f">
                <v:textbox>
                  <w:txbxContent>
                    <w:p w:rsidR="00741E63" w:rsidRPr="00F96BFE" w:rsidRDefault="00741E63" w:rsidP="00CC7A39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F96BFE">
                        <w:rPr>
                          <w:rFonts w:ascii="TH SarabunPSK" w:eastAsia="Calibri" w:hAnsi="TH SarabunPSK" w:cs="TH SarabunPSK"/>
                          <w:kern w:val="24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Pr="00F96BFE">
                        <w:rPr>
                          <w:rFonts w:ascii="TH SarabunPSK" w:eastAsia="Calibri" w:hAnsi="TH SarabunPSK" w:cs="TH SarabunPSK"/>
                          <w:sz w:val="26"/>
                          <w:szCs w:val="26"/>
                          <w:cs/>
                        </w:rPr>
                        <w:t>ผลรวมของคะแนนที่ได้ของทุกหลักสูตรในสถาบัน</w:t>
                      </w:r>
                    </w:p>
                    <w:p w:rsidR="00741E63" w:rsidRPr="00F96BFE" w:rsidRDefault="00741E63" w:rsidP="00CC7A39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F96BF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        </w:t>
                      </w:r>
                      <w:r w:rsidRPr="00F96BFE">
                        <w:rPr>
                          <w:rFonts w:ascii="TH SarabunPSK" w:eastAsia="Calibri" w:hAnsi="TH SarabunPSK" w:cs="TH SarabunPSK"/>
                          <w:sz w:val="26"/>
                          <w:szCs w:val="26"/>
                          <w:cs/>
                        </w:rPr>
                        <w:t>จำนวนหลักสูตรในสถาบันทั้งหมด</w:t>
                      </w:r>
                    </w:p>
                  </w:txbxContent>
                </v:textbox>
              </v:shape>
            </w:pict>
          </mc:Fallback>
        </mc:AlternateContent>
      </w:r>
      <w:r w:rsidRPr="00EA2DD0">
        <w:rPr>
          <w:rFonts w:ascii="TH SarabunPSK" w:hAnsi="TH SarabunPSK" w:cs="TH SarabunPSK"/>
          <w:b/>
          <w:bCs/>
          <w:color w:val="000000" w:themeColor="text1"/>
          <w:sz w:val="27"/>
          <w:szCs w:val="27"/>
          <w:u w:val="single"/>
          <w:cs/>
        </w:rPr>
        <w:t>สูตรการคำนวณ</w:t>
      </w:r>
      <w:r w:rsidRPr="00EA2DD0">
        <w:rPr>
          <w:rFonts w:ascii="TH SarabunPSK" w:hAnsi="TH SarabunPSK" w:cs="TH SarabunPSK"/>
          <w:b/>
          <w:bCs/>
          <w:color w:val="000000" w:themeColor="text1"/>
          <w:sz w:val="27"/>
          <w:szCs w:val="27"/>
          <w:cs/>
        </w:rPr>
        <w:t xml:space="preserve">  : </w:t>
      </w:r>
      <w:r w:rsidRPr="00EA2DD0">
        <w:rPr>
          <w:rFonts w:ascii="TH SarabunPSK" w:hAnsi="TH SarabunPSK" w:cs="TH SarabunPSK"/>
          <w:color w:val="000000" w:themeColor="text1"/>
          <w:sz w:val="27"/>
          <w:szCs w:val="27"/>
          <w:cs/>
        </w:rPr>
        <w:t xml:space="preserve"> คะแนนที่ได้ในระดับสถาบัน  =</w:t>
      </w:r>
    </w:p>
    <w:p w:rsidR="00CC7A39" w:rsidRPr="00EA2DD0" w:rsidRDefault="00CC7A39" w:rsidP="00CC7A39">
      <w:pPr>
        <w:tabs>
          <w:tab w:val="left" w:pos="2160"/>
        </w:tabs>
        <w:spacing w:line="240" w:lineRule="exact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CC7A39" w:rsidRPr="00EA2DD0" w:rsidRDefault="00CC7A39" w:rsidP="005F3960">
      <w:pPr>
        <w:tabs>
          <w:tab w:val="left" w:pos="2160"/>
        </w:tabs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0D1A81" w:rsidRPr="00EA2DD0" w:rsidRDefault="000D1A81" w:rsidP="000D1A81">
      <w:pPr>
        <w:tabs>
          <w:tab w:val="left" w:pos="2160"/>
        </w:tabs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u w:val="single"/>
        </w:rPr>
      </w:pPr>
      <w:r w:rsidRPr="00EA2DD0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</w:t>
      </w:r>
      <w:r w:rsidRPr="00EA2DD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หรือ</w:t>
      </w:r>
      <w:r w:rsidRPr="00EA2DD0">
        <w:rPr>
          <w:rFonts w:ascii="TH SarabunPSK" w:hAnsi="TH SarabunPSK" w:cs="TH SarabunPSK"/>
          <w:color w:val="000000" w:themeColor="text1"/>
          <w:sz w:val="28"/>
          <w:cs/>
        </w:rPr>
        <w:t xml:space="preserve">  คะแนนที่ได้ในระดับสถาบัน = ค่าเฉลี่ยของคะแนนที่ได้ของทุกสำนักวิชาในสถาบัน</w:t>
      </w:r>
    </w:p>
    <w:p w:rsidR="000D1A81" w:rsidRPr="00EA2DD0" w:rsidRDefault="000D1A81" w:rsidP="005F3960">
      <w:pPr>
        <w:tabs>
          <w:tab w:val="left" w:pos="2160"/>
        </w:tabs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213BDA" w:rsidRPr="00715A78" w:rsidRDefault="00B82F87" w:rsidP="00213BDA">
      <w:pPr>
        <w:tabs>
          <w:tab w:val="left" w:pos="1800"/>
        </w:tabs>
        <w:ind w:right="-92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5A7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รายการหลักฐาน</w:t>
      </w:r>
      <w:r w:rsidRPr="00715A7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: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13BDA"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ปรากฏที่เว็บไซต์งานประกันคุณภาพการศึกษา ส่วนส่งเสริมวิชาการ </w:t>
      </w:r>
      <w:r w:rsidR="00213BDA" w:rsidRPr="00715A78">
        <w:rPr>
          <w:rFonts w:ascii="TH SarabunPSK" w:hAnsi="TH SarabunPSK" w:cs="TH SarabunPSK"/>
          <w:color w:val="000000" w:themeColor="text1"/>
          <w:sz w:val="28"/>
          <w:cs/>
        </w:rPr>
        <w:t>(</w:t>
      </w:r>
      <w:hyperlink r:id="rId11" w:history="1"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</w:rPr>
          <w:t>http</w:t>
        </w:r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  <w:cs/>
          </w:rPr>
          <w:t>://</w:t>
        </w:r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</w:rPr>
          <w:t>web</w:t>
        </w:r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  <w:cs/>
          </w:rPr>
          <w:t>.</w:t>
        </w:r>
        <w:proofErr w:type="spellStart"/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</w:rPr>
          <w:t>sut</w:t>
        </w:r>
        <w:proofErr w:type="spellEnd"/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  <w:cs/>
          </w:rPr>
          <w:t>.</w:t>
        </w:r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</w:rPr>
          <w:t>ac</w:t>
        </w:r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  <w:cs/>
          </w:rPr>
          <w:t>.</w:t>
        </w:r>
        <w:proofErr w:type="spellStart"/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</w:rPr>
          <w:t>th</w:t>
        </w:r>
        <w:proofErr w:type="spellEnd"/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  <w:cs/>
          </w:rPr>
          <w:t>/</w:t>
        </w:r>
        <w:proofErr w:type="spellStart"/>
        <w:r w:rsidR="00213BDA" w:rsidRPr="00715A78">
          <w:rPr>
            <w:rStyle w:val="Hyperlink"/>
            <w:rFonts w:ascii="TH SarabunPSK" w:hAnsi="TH SarabunPSK" w:cs="TH SarabunPSK"/>
            <w:color w:val="000000" w:themeColor="text1"/>
            <w:sz w:val="28"/>
          </w:rPr>
          <w:t>qa</w:t>
        </w:r>
        <w:proofErr w:type="spellEnd"/>
      </w:hyperlink>
      <w:r w:rsidR="00213BDA" w:rsidRPr="00715A78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:rsidR="00B82F87" w:rsidRPr="00715A78" w:rsidRDefault="00213BDA" w:rsidP="00213BDA">
      <w:pPr>
        <w:tabs>
          <w:tab w:val="left" w:pos="1800"/>
        </w:tabs>
        <w:ind w:right="-92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หรือเข้าโดยตรงที่ระบบ 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</w:rPr>
        <w:t xml:space="preserve">SAR Online 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ของมหาวิทยาลัย (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</w:rPr>
        <w:t>http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proofErr w:type="spellStart"/>
      <w:r w:rsidRPr="00715A78">
        <w:rPr>
          <w:rFonts w:ascii="TH SarabunPSK" w:hAnsi="TH SarabunPSK" w:cs="TH SarabunPSK"/>
          <w:color w:val="000000" w:themeColor="text1"/>
          <w:sz w:val="32"/>
          <w:szCs w:val="32"/>
        </w:rPr>
        <w:t>sar</w:t>
      </w:r>
      <w:proofErr w:type="spellEnd"/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Pr="00715A78">
        <w:rPr>
          <w:rFonts w:ascii="TH SarabunPSK" w:hAnsi="TH SarabunPSK" w:cs="TH SarabunPSK"/>
          <w:color w:val="000000" w:themeColor="text1"/>
          <w:sz w:val="32"/>
          <w:szCs w:val="32"/>
        </w:rPr>
        <w:t>sut</w:t>
      </w:r>
      <w:proofErr w:type="spellEnd"/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</w:rPr>
        <w:t>ac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spellStart"/>
      <w:r w:rsidRPr="00715A78">
        <w:rPr>
          <w:rFonts w:ascii="TH SarabunPSK" w:hAnsi="TH SarabunPSK" w:cs="TH SarabunPSK"/>
          <w:color w:val="000000" w:themeColor="text1"/>
          <w:sz w:val="32"/>
          <w:szCs w:val="32"/>
        </w:rPr>
        <w:t>th</w:t>
      </w:r>
      <w:proofErr w:type="spellEnd"/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</w:rPr>
        <w:t>8080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</w:rPr>
        <w:t>sar2</w:t>
      </w:r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W w:w="9162" w:type="dxa"/>
        <w:tblInd w:w="108" w:type="dxa"/>
        <w:tblLook w:val="04A0" w:firstRow="1" w:lastRow="0" w:firstColumn="1" w:lastColumn="0" w:noHBand="0" w:noVBand="1"/>
      </w:tblPr>
      <w:tblGrid>
        <w:gridCol w:w="1620"/>
        <w:gridCol w:w="7542"/>
      </w:tblGrid>
      <w:tr w:rsidR="0018091E" w:rsidRPr="00715A78" w:rsidTr="00805411">
        <w:tc>
          <w:tcPr>
            <w:tcW w:w="1620" w:type="dxa"/>
            <w:shd w:val="clear" w:color="auto" w:fill="auto"/>
          </w:tcPr>
          <w:p w:rsidR="001B5C7C" w:rsidRPr="00715A78" w:rsidRDefault="001B5C7C" w:rsidP="00510CC9">
            <w:pPr>
              <w:spacing w:line="340" w:lineRule="exact"/>
              <w:ind w:right="-90"/>
              <w:jc w:val="thaiDistribute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ตารางที่ 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C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</w:t>
            </w:r>
            <w:r w:rsidR="00881399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5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1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-1 </w:t>
            </w:r>
          </w:p>
        </w:tc>
        <w:tc>
          <w:tcPr>
            <w:tcW w:w="7542" w:type="dxa"/>
            <w:shd w:val="clear" w:color="auto" w:fill="auto"/>
          </w:tcPr>
          <w:p w:rsidR="001B5C7C" w:rsidRPr="00715A78" w:rsidRDefault="00405E4F" w:rsidP="002D1435">
            <w:pPr>
              <w:spacing w:line="340" w:lineRule="exact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จำนวนอาจารย์ประจำเทียบเท่า จำแนกตามตำแหน่งทางวิชาการและคุณวุฒิ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br/>
            </w:r>
            <w:r w:rsidR="00EC1F3E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จำแนกตามหลักสูตร ปีการศึกษา 255</w:t>
            </w:r>
            <w:r w:rsidR="005B7E18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9</w:t>
            </w:r>
            <w:r w:rsidR="001B5C7C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(หน้า ผ 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C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5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1</w:t>
            </w:r>
            <w:r w:rsidR="001B5C7C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805411" w:rsidRPr="00715A78" w:rsidTr="00805411">
        <w:tc>
          <w:tcPr>
            <w:tcW w:w="1620" w:type="dxa"/>
            <w:shd w:val="clear" w:color="auto" w:fill="auto"/>
          </w:tcPr>
          <w:p w:rsidR="00805411" w:rsidRPr="00715A78" w:rsidRDefault="00805411" w:rsidP="00805411">
            <w:pPr>
              <w:spacing w:line="340" w:lineRule="exact"/>
              <w:ind w:right="-90"/>
              <w:jc w:val="thaiDistribute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ตารางที่ 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C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5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1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-2</w:t>
            </w:r>
          </w:p>
        </w:tc>
        <w:tc>
          <w:tcPr>
            <w:tcW w:w="7542" w:type="dxa"/>
            <w:shd w:val="clear" w:color="auto" w:fill="auto"/>
          </w:tcPr>
          <w:p w:rsidR="00805411" w:rsidRPr="00715A78" w:rsidRDefault="00805411" w:rsidP="00805411">
            <w:pPr>
              <w:spacing w:line="340" w:lineRule="exact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จำนวนอาจารย์ประจำเทียบเท่า ปีการศึกษา </w:t>
            </w:r>
            <w:r w:rsidR="005B7E1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255</w:t>
            </w:r>
            <w:r w:rsidR="005B7E1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5B7E1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(ก.ค. 5</w:t>
            </w:r>
            <w:r w:rsidR="005B7E1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–</w:t>
            </w:r>
            <w:r w:rsidR="005B7E1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มิ.ย.</w:t>
            </w:r>
            <w:r w:rsidR="005B7E1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(หน้า ผ 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C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5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7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EC1F3E" w:rsidRPr="00715A78" w:rsidTr="00805411">
        <w:tc>
          <w:tcPr>
            <w:tcW w:w="1620" w:type="dxa"/>
            <w:shd w:val="clear" w:color="auto" w:fill="auto"/>
          </w:tcPr>
          <w:p w:rsidR="00EC1F3E" w:rsidRPr="00715A78" w:rsidRDefault="00405E4F" w:rsidP="00510CC9">
            <w:pPr>
              <w:spacing w:line="340" w:lineRule="exact"/>
              <w:ind w:right="-90"/>
              <w:jc w:val="thaiDistribute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ตารางที่ 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C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5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2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 xml:space="preserve">1 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EC1F3E" w:rsidRPr="00715A78" w:rsidRDefault="00405E4F" w:rsidP="00805411">
            <w:pPr>
              <w:spacing w:line="340" w:lineRule="exact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อัตราการคงอยู่ของอาจารย์ประจำ </w:t>
            </w:r>
            <w:r w:rsidR="005B7E18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จำแนกตามหลักสูตร ปีการศึกษา 255</w:t>
            </w:r>
            <w:r w:rsidR="005B7E18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9</w:t>
            </w:r>
            <w:r w:rsidR="00F352B2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br/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(</w:t>
            </w:r>
            <w:r w:rsidR="00F352B2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หน้า 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ผ 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C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5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="00805411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9</w:t>
            </w:r>
            <w:r w:rsidR="00F352B2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F352B2" w:rsidRPr="00715A78" w:rsidTr="00805411">
        <w:tc>
          <w:tcPr>
            <w:tcW w:w="1620" w:type="dxa"/>
            <w:shd w:val="clear" w:color="auto" w:fill="auto"/>
          </w:tcPr>
          <w:p w:rsidR="00F352B2" w:rsidRPr="00715A78" w:rsidRDefault="00F352B2" w:rsidP="00510CC9">
            <w:pPr>
              <w:spacing w:line="340" w:lineRule="exact"/>
              <w:ind w:right="-90"/>
              <w:jc w:val="thaiDistribute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ตารางที่ 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C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5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3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 xml:space="preserve">1 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F352B2" w:rsidRPr="00715A78" w:rsidRDefault="00F352B2" w:rsidP="00805411">
            <w:pPr>
              <w:spacing w:line="340" w:lineRule="exact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สัดส่วนนักศึกษาต่ออาจารย์ประจำ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จำแนกตาม</w:t>
            </w:r>
            <w:r w:rsidR="005B7E18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หลักสูตร ปีการศึกษา 255</w:t>
            </w:r>
            <w:r w:rsidR="005B7E18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9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br/>
              <w:t xml:space="preserve">(หน้า ผ 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C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5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="002D1435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1</w:t>
            </w:r>
            <w:r w:rsidR="00805411"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5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2D1435" w:rsidRPr="00715A78" w:rsidTr="00805411">
        <w:trPr>
          <w:trHeight w:val="80"/>
        </w:trPr>
        <w:tc>
          <w:tcPr>
            <w:tcW w:w="1620" w:type="dxa"/>
            <w:shd w:val="clear" w:color="auto" w:fill="auto"/>
          </w:tcPr>
          <w:p w:rsidR="002D1435" w:rsidRPr="00715A78" w:rsidRDefault="002D1435" w:rsidP="002D1435">
            <w:pPr>
              <w:spacing w:line="340" w:lineRule="exact"/>
              <w:ind w:right="-90"/>
              <w:jc w:val="thaiDistribute"/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</w:pP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ตารางที่ 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C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.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5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>4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lang w:eastAsia="th-TH"/>
              </w:rPr>
              <w:t xml:space="preserve">1 </w:t>
            </w:r>
            <w:r w:rsidRPr="00715A78">
              <w:rPr>
                <w:rFonts w:ascii="TH SarabunPSK" w:hAnsi="TH SarabunPSK" w:cs="TH SarabunPSK"/>
                <w:snapToGrid w:val="0"/>
                <w:color w:val="000000" w:themeColor="text1"/>
                <w:sz w:val="32"/>
                <w:szCs w:val="32"/>
                <w:cs/>
                <w:lang w:eastAsia="th-TH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2D1435" w:rsidRPr="00715A78" w:rsidRDefault="002D1435" w:rsidP="00805411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ผลการประเมินตนเองของสำนักวิชาตามเกณฑ์ </w:t>
            </w: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AUN QA </w:t>
            </w: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ในตัวบ่งชี้ </w:t>
            </w: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</w:t>
            </w: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 w:rsidRPr="00715A78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คุณสมบัติของอาจารย์</w:t>
            </w: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52BC0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จำแนกตามระดับการ</w:t>
            </w:r>
            <w:r w:rsidR="005B7E1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ศึกษาและหลักสูตร ปีการศึกษา 255</w:t>
            </w:r>
            <w:r w:rsidR="005B7E1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F52BC0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52BC0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15A78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(</w:t>
            </w:r>
            <w:r w:rsidRPr="00715A78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  <w:t>AUN QA 6</w:t>
            </w:r>
            <w:r w:rsidRPr="00715A78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.</w:t>
            </w:r>
            <w:r w:rsidRPr="00715A78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  <w:t>2, 6</w:t>
            </w:r>
            <w:r w:rsidRPr="00715A78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.</w:t>
            </w:r>
            <w:r w:rsidRPr="00715A78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  <w:t>4</w:t>
            </w:r>
            <w:r w:rsidRPr="00715A78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)</w:t>
            </w:r>
            <w:r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E662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  <w:t xml:space="preserve">(หน้า ผ </w:t>
            </w:r>
            <w:r w:rsidR="005E662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th-TH"/>
              </w:rPr>
              <w:t>C</w:t>
            </w:r>
            <w:r w:rsidR="005E662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  <w:t>.</w:t>
            </w:r>
            <w:r w:rsidR="005E662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th-TH"/>
              </w:rPr>
              <w:t>5</w:t>
            </w:r>
            <w:r w:rsidR="005E662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  <w:t>-</w:t>
            </w:r>
            <w:r w:rsidR="005E662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th-TH"/>
              </w:rPr>
              <w:t>1</w:t>
            </w:r>
            <w:r w:rsidR="00805411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th-TH"/>
              </w:rPr>
              <w:t>8</w:t>
            </w:r>
            <w:r w:rsidR="005E6628" w:rsidRPr="00715A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th-TH"/>
              </w:rPr>
              <w:t>)</w:t>
            </w:r>
          </w:p>
        </w:tc>
      </w:tr>
    </w:tbl>
    <w:p w:rsidR="0004012F" w:rsidRPr="00715A78" w:rsidRDefault="0004012F" w:rsidP="00D1725D">
      <w:pPr>
        <w:autoSpaceDE w:val="0"/>
        <w:autoSpaceDN w:val="0"/>
        <w:adjustRightInd w:val="0"/>
        <w:rPr>
          <w:rFonts w:ascii="TH SarabunPSK" w:eastAsia="Calibri" w:hAnsi="TH SarabunPSK" w:cs="TH SarabunPSK"/>
          <w:b/>
          <w:bCs/>
          <w:color w:val="000000" w:themeColor="text1"/>
          <w:sz w:val="28"/>
          <w:u w:val="single"/>
        </w:rPr>
      </w:pPr>
    </w:p>
    <w:p w:rsidR="007769E6" w:rsidRPr="00715A78" w:rsidRDefault="007769E6" w:rsidP="0022440E">
      <w:pPr>
        <w:pStyle w:val="BodyText"/>
        <w:tabs>
          <w:tab w:val="left" w:pos="117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271D"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  <w:cs/>
        </w:rPr>
        <w:lastRenderedPageBreak/>
        <w:t>แหล่งที่มา</w:t>
      </w:r>
      <w:r w:rsidRPr="0099271D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: </w:t>
      </w:r>
      <w:r w:rsidR="0000534B" w:rsidRPr="0099271D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="00881399" w:rsidRPr="0099271D">
        <w:rPr>
          <w:rFonts w:ascii="TH SarabunPSK" w:hAnsi="TH SarabunPSK" w:cs="TH SarabunPSK"/>
          <w:color w:val="0000FF"/>
          <w:sz w:val="32"/>
          <w:szCs w:val="32"/>
          <w:cs/>
        </w:rPr>
        <w:t xml:space="preserve">- ฝ่ายบริหาร/ส่วนการเจ้าหน้าที่ </w:t>
      </w:r>
      <w:r w:rsidR="00881399" w:rsidRPr="0099271D">
        <w:rPr>
          <w:rFonts w:ascii="TH SarabunPSK" w:hAnsi="TH SarabunPSK" w:cs="TH SarabunPSK"/>
          <w:color w:val="0000FF"/>
          <w:sz w:val="32"/>
          <w:szCs w:val="32"/>
          <w:cs/>
        </w:rPr>
        <w:br/>
      </w:r>
      <w:r w:rsidR="00881399"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- </w:t>
      </w:r>
      <w:r w:rsidR="0000534B"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ฝ่ายวิชาการและนวัตกรรม โดยสำนักวิชา</w:t>
      </w:r>
      <w:r w:rsidR="00596AB6"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>/หลักสูตร</w:t>
      </w:r>
    </w:p>
    <w:p w:rsidR="0022440E" w:rsidRPr="00715A78" w:rsidRDefault="0022440E" w:rsidP="0022440E">
      <w:pPr>
        <w:pStyle w:val="BodyText"/>
        <w:tabs>
          <w:tab w:val="left" w:pos="117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5A7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ฝ่ายวางแผน โดยส่วนแผนงาน</w:t>
      </w:r>
    </w:p>
    <w:sectPr w:rsidR="0022440E" w:rsidRPr="00715A78" w:rsidSect="0061737F">
      <w:headerReference w:type="default" r:id="rId12"/>
      <w:footerReference w:type="default" r:id="rId13"/>
      <w:pgSz w:w="11906" w:h="16838" w:code="9"/>
      <w:pgMar w:top="1440" w:right="926" w:bottom="1008" w:left="1728" w:header="706" w:footer="10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43F" w:rsidRDefault="00EC643F" w:rsidP="002308F1">
      <w:r>
        <w:separator/>
      </w:r>
    </w:p>
  </w:endnote>
  <w:endnote w:type="continuationSeparator" w:id="0">
    <w:p w:rsidR="00EC643F" w:rsidRDefault="00EC643F" w:rsidP="0023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63" w:rsidRPr="00F52BC0" w:rsidRDefault="00741E63" w:rsidP="00F52BC0">
    <w:pPr>
      <w:pStyle w:val="Footer"/>
      <w:spacing w:before="100"/>
      <w:rPr>
        <w:rFonts w:ascii="TH SarabunPSK" w:hAnsi="TH SarabunPSK" w:cs="TH SarabunPSK"/>
        <w:color w:val="FFFFFF" w:themeColor="background1"/>
        <w:sz w:val="12"/>
        <w:szCs w:val="12"/>
      </w:rPr>
    </w:pPr>
    <w:r w:rsidRPr="00F52BC0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begin"/>
    </w:r>
    <w:r w:rsidRPr="00F52BC0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instrText xml:space="preserve"> FILENAME \p </w:instrText>
    </w:r>
    <w:r w:rsidRPr="00F52BC0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separate"/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C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: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\Users\CCS\Desktop\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สสว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\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สกจปรับเพิ่ม-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C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.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5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-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1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  <w:cs/>
      </w:rPr>
      <w:t>.</w:t>
    </w:r>
    <w:r w:rsidR="00715A78">
      <w:rPr>
        <w:rStyle w:val="PageNumber"/>
        <w:rFonts w:ascii="TH SarabunPSK" w:hAnsi="TH SarabunPSK" w:cs="TH SarabunPSK"/>
        <w:noProof/>
        <w:color w:val="FFFFFF" w:themeColor="background1"/>
        <w:sz w:val="12"/>
        <w:szCs w:val="12"/>
      </w:rPr>
      <w:t>docx</w:t>
    </w:r>
    <w:r w:rsidRPr="00F52BC0">
      <w:rPr>
        <w:rStyle w:val="PageNumber"/>
        <w:rFonts w:ascii="TH SarabunPSK" w:hAnsi="TH SarabunPSK" w:cs="TH SarabunPSK"/>
        <w:color w:val="FFFFFF" w:themeColor="background1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43F" w:rsidRDefault="00EC643F" w:rsidP="002308F1">
      <w:r>
        <w:separator/>
      </w:r>
    </w:p>
  </w:footnote>
  <w:footnote w:type="continuationSeparator" w:id="0">
    <w:p w:rsidR="00EC643F" w:rsidRDefault="00EC643F" w:rsidP="00230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E63" w:rsidRPr="00FB7B6D" w:rsidRDefault="00741E63" w:rsidP="0061737F">
    <w:pPr>
      <w:pStyle w:val="Header"/>
      <w:pBdr>
        <w:bottom w:val="threeDEmboss" w:sz="12" w:space="1" w:color="auto"/>
      </w:pBdr>
      <w:tabs>
        <w:tab w:val="clear" w:pos="8640"/>
        <w:tab w:val="left" w:pos="0"/>
        <w:tab w:val="left" w:pos="540"/>
        <w:tab w:val="right" w:pos="8820"/>
      </w:tabs>
      <w:jc w:val="center"/>
      <w:rPr>
        <w:rFonts w:ascii="TH SarabunPSK" w:hAnsi="TH SarabunPSK" w:cs="TH SarabunPSK"/>
        <w:b/>
        <w:bCs/>
        <w:i/>
        <w:iCs/>
        <w:color w:val="000000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C8F878" wp14:editId="7EF1191D">
          <wp:simplePos x="0" y="0"/>
          <wp:positionH relativeFrom="column">
            <wp:posOffset>38100</wp:posOffset>
          </wp:positionH>
          <wp:positionV relativeFrom="paragraph">
            <wp:posOffset>-170180</wp:posOffset>
          </wp:positionV>
          <wp:extent cx="298487" cy="387706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t_logo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87" cy="387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/>
        <w:b/>
        <w:bCs/>
        <w:i/>
        <w:iCs/>
        <w:color w:val="000000"/>
        <w:sz w:val="28"/>
      </w:rPr>
      <w:tab/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รายงานการประเมินตนเอง ปีการศึกษา 255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9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มหาวิทยาลัยเทคโนโลยีสุรนารี</w:t>
    </w:r>
    <w:r>
      <w:rPr>
        <w:rFonts w:ascii="TH SarabunPSK" w:hAnsi="TH SarabunPSK" w:cs="TH SarabunPSK"/>
        <w:b/>
        <w:bCs/>
        <w:color w:val="000000"/>
        <w:sz w:val="28"/>
      </w:rPr>
      <w:tab/>
    </w:r>
    <w:r w:rsidRPr="00BC67CB">
      <w:rPr>
        <w:rFonts w:ascii="TH SarabunPSK" w:hAnsi="TH SarabunPSK" w:cs="TH SarabunPSK"/>
        <w:b/>
        <w:bCs/>
        <w:i/>
        <w:iCs/>
        <w:color w:val="000000"/>
        <w:sz w:val="32"/>
        <w:szCs w:val="32"/>
      </w:rPr>
      <w:t>C</w:t>
    </w:r>
    <w:r w:rsidRPr="00BC67CB">
      <w:rPr>
        <w:rFonts w:ascii="TH SarabunPSK" w:hAnsi="TH SarabunPSK" w:cs="TH SarabunPSK"/>
        <w:b/>
        <w:bCs/>
        <w:i/>
        <w:iCs/>
        <w:color w:val="000000"/>
        <w:sz w:val="32"/>
        <w:szCs w:val="32"/>
        <w:cs/>
      </w:rPr>
      <w:t>.</w:t>
    </w:r>
    <w:r w:rsidRPr="00BC67CB">
      <w:rPr>
        <w:rFonts w:ascii="TH SarabunPSK" w:hAnsi="TH SarabunPSK" w:cs="TH SarabunPSK"/>
        <w:b/>
        <w:bCs/>
        <w:i/>
        <w:iCs/>
        <w:color w:val="000000"/>
        <w:sz w:val="32"/>
        <w:szCs w:val="32"/>
      </w:rPr>
      <w:t>5</w:t>
    </w:r>
    <w:r w:rsidRPr="00BC67CB">
      <w:rPr>
        <w:rFonts w:ascii="TH SarabunPSK" w:hAnsi="TH SarabunPSK" w:cs="TH SarabunPSK"/>
        <w:b/>
        <w:bCs/>
        <w:i/>
        <w:iCs/>
        <w:color w:val="000000"/>
        <w:sz w:val="32"/>
        <w:szCs w:val="32"/>
        <w:cs/>
      </w:rPr>
      <w:t>-</w:t>
    </w:r>
    <w:r w:rsidRPr="00BC67CB">
      <w:rPr>
        <w:rFonts w:ascii="TH SarabunPSK" w:hAnsi="TH SarabunPSK" w:cs="TH SarabunPSK"/>
        <w:b/>
        <w:bCs/>
        <w:color w:val="000000"/>
        <w:sz w:val="32"/>
        <w:szCs w:val="32"/>
        <w:cs/>
        <w:lang w:eastAsia="th-TH"/>
      </w:rPr>
      <w:fldChar w:fldCharType="begin"/>
    </w:r>
    <w:r w:rsidRPr="00BC67CB">
      <w:rPr>
        <w:rFonts w:ascii="TH SarabunPSK" w:hAnsi="TH SarabunPSK" w:cs="TH SarabunPSK"/>
        <w:b/>
        <w:bCs/>
        <w:color w:val="000000"/>
        <w:sz w:val="32"/>
        <w:szCs w:val="32"/>
        <w:cs/>
        <w:lang w:eastAsia="th-TH"/>
      </w:rPr>
      <w:instrText xml:space="preserve"> </w:instrText>
    </w:r>
    <w:r w:rsidRPr="00BC67CB">
      <w:rPr>
        <w:rFonts w:ascii="TH SarabunPSK" w:hAnsi="TH SarabunPSK" w:cs="TH SarabunPSK"/>
        <w:b/>
        <w:bCs/>
        <w:color w:val="000000"/>
        <w:sz w:val="32"/>
        <w:szCs w:val="32"/>
      </w:rPr>
      <w:instrText>PAGE  \</w:instrText>
    </w:r>
    <w:r w:rsidRPr="00BC67CB">
      <w:rPr>
        <w:rFonts w:ascii="TH SarabunPSK" w:hAnsi="TH SarabunPSK" w:cs="TH SarabunPSK"/>
        <w:b/>
        <w:bCs/>
        <w:color w:val="000000"/>
        <w:sz w:val="32"/>
        <w:szCs w:val="32"/>
        <w:cs/>
      </w:rPr>
      <w:instrText xml:space="preserve">* </w:instrText>
    </w:r>
    <w:r w:rsidRPr="00BC67CB">
      <w:rPr>
        <w:rFonts w:ascii="TH SarabunPSK" w:hAnsi="TH SarabunPSK" w:cs="TH SarabunPSK"/>
        <w:b/>
        <w:bCs/>
        <w:color w:val="000000"/>
        <w:sz w:val="32"/>
        <w:szCs w:val="32"/>
      </w:rPr>
      <w:instrText>Arabic  \</w:instrText>
    </w:r>
    <w:r w:rsidRPr="00BC67CB">
      <w:rPr>
        <w:rFonts w:ascii="TH SarabunPSK" w:hAnsi="TH SarabunPSK" w:cs="TH SarabunPSK"/>
        <w:b/>
        <w:bCs/>
        <w:color w:val="000000"/>
        <w:sz w:val="32"/>
        <w:szCs w:val="32"/>
        <w:cs/>
      </w:rPr>
      <w:instrText xml:space="preserve">* </w:instrText>
    </w:r>
    <w:r w:rsidRPr="00BC67CB">
      <w:rPr>
        <w:rFonts w:ascii="TH SarabunPSK" w:hAnsi="TH SarabunPSK" w:cs="TH SarabunPSK"/>
        <w:b/>
        <w:bCs/>
        <w:color w:val="000000"/>
        <w:sz w:val="32"/>
        <w:szCs w:val="32"/>
      </w:rPr>
      <w:instrText>MERGEFORMAT</w:instrText>
    </w:r>
    <w:r w:rsidRPr="00BC67CB">
      <w:rPr>
        <w:rFonts w:ascii="TH SarabunPSK" w:hAnsi="TH SarabunPSK" w:cs="TH SarabunPSK"/>
        <w:b/>
        <w:bCs/>
        <w:color w:val="000000"/>
        <w:sz w:val="32"/>
        <w:szCs w:val="32"/>
        <w:cs/>
        <w:lang w:eastAsia="th-TH"/>
      </w:rPr>
      <w:instrText xml:space="preserve"> </w:instrText>
    </w:r>
    <w:r w:rsidRPr="00BC67CB">
      <w:rPr>
        <w:rFonts w:ascii="TH SarabunPSK" w:hAnsi="TH SarabunPSK" w:cs="TH SarabunPSK"/>
        <w:b/>
        <w:bCs/>
        <w:color w:val="000000"/>
        <w:sz w:val="32"/>
        <w:szCs w:val="32"/>
        <w:cs/>
        <w:lang w:eastAsia="th-TH"/>
      </w:rPr>
      <w:fldChar w:fldCharType="separate"/>
    </w:r>
    <w:r w:rsidR="00955CC8">
      <w:rPr>
        <w:rFonts w:ascii="TH SarabunPSK" w:hAnsi="TH SarabunPSK" w:cs="TH SarabunPSK"/>
        <w:b/>
        <w:bCs/>
        <w:noProof/>
        <w:color w:val="000000"/>
        <w:sz w:val="32"/>
        <w:szCs w:val="32"/>
        <w:cs/>
        <w:lang w:eastAsia="th-TH"/>
      </w:rPr>
      <w:t>12</w:t>
    </w:r>
    <w:r w:rsidRPr="00BC67CB">
      <w:rPr>
        <w:rFonts w:ascii="TH SarabunPSK" w:hAnsi="TH SarabunPSK" w:cs="TH SarabunPSK"/>
        <w:b/>
        <w:bCs/>
        <w:color w:val="000000"/>
        <w:sz w:val="32"/>
        <w:szCs w:val="32"/>
        <w:cs/>
      </w:rPr>
      <w:fldChar w:fldCharType="end"/>
    </w:r>
  </w:p>
  <w:p w:rsidR="00741E63" w:rsidRDefault="00741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6C5"/>
    <w:multiLevelType w:val="hybridMultilevel"/>
    <w:tmpl w:val="2DC42980"/>
    <w:lvl w:ilvl="0" w:tplc="7D107190">
      <w:start w:val="1"/>
      <w:numFmt w:val="thaiLetters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C755CE"/>
    <w:multiLevelType w:val="hybridMultilevel"/>
    <w:tmpl w:val="370AE18E"/>
    <w:lvl w:ilvl="0" w:tplc="BFA6CFDE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82E19"/>
    <w:multiLevelType w:val="hybridMultilevel"/>
    <w:tmpl w:val="AB50CC08"/>
    <w:lvl w:ilvl="0" w:tplc="85848A0E">
      <w:start w:val="1"/>
      <w:numFmt w:val="thaiLetters"/>
      <w:lvlText w:val="(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31815A4F"/>
    <w:multiLevelType w:val="multilevel"/>
    <w:tmpl w:val="04CA1CE0"/>
    <w:lvl w:ilvl="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1" w:hanging="1800"/>
      </w:pPr>
      <w:rPr>
        <w:rFonts w:hint="default"/>
      </w:rPr>
    </w:lvl>
  </w:abstractNum>
  <w:abstractNum w:abstractNumId="4" w15:restartNumberingAfterBreak="0">
    <w:nsid w:val="324F4AC9"/>
    <w:multiLevelType w:val="hybridMultilevel"/>
    <w:tmpl w:val="F342F5EC"/>
    <w:lvl w:ilvl="0" w:tplc="F5E84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A5F7B"/>
    <w:multiLevelType w:val="hybridMultilevel"/>
    <w:tmpl w:val="6400B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081380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b w:val="0"/>
        <w:color w:val="000000" w:themeColor="text1"/>
        <w:sz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07D45"/>
    <w:multiLevelType w:val="hybridMultilevel"/>
    <w:tmpl w:val="119CC9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651DC2"/>
    <w:multiLevelType w:val="hybridMultilevel"/>
    <w:tmpl w:val="58B4731A"/>
    <w:lvl w:ilvl="0" w:tplc="6C28A868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5081380">
      <w:numFmt w:val="bullet"/>
      <w:lvlText w:val="-"/>
      <w:lvlJc w:val="left"/>
      <w:pPr>
        <w:ind w:left="3600" w:hanging="360"/>
      </w:pPr>
      <w:rPr>
        <w:rFonts w:ascii="TH SarabunPSK" w:eastAsia="Times New Roman" w:hAnsi="TH SarabunPSK" w:cs="TH SarabunPSK" w:hint="default"/>
        <w:b w:val="0"/>
        <w:color w:val="000000" w:themeColor="text1"/>
        <w:sz w:val="26"/>
        <w:szCs w:val="24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026F47"/>
    <w:multiLevelType w:val="hybridMultilevel"/>
    <w:tmpl w:val="FBA45974"/>
    <w:lvl w:ilvl="0" w:tplc="03AE8072">
      <w:start w:val="1"/>
      <w:numFmt w:val="bullet"/>
      <w:lvlText w:val="-"/>
      <w:lvlJc w:val="left"/>
      <w:pPr>
        <w:ind w:left="9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3E66009"/>
    <w:multiLevelType w:val="hybridMultilevel"/>
    <w:tmpl w:val="1E5872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751203"/>
    <w:multiLevelType w:val="hybridMultilevel"/>
    <w:tmpl w:val="53F0A64E"/>
    <w:lvl w:ilvl="0" w:tplc="4E9C24F0">
      <w:start w:val="7"/>
      <w:numFmt w:val="bullet"/>
      <w:lvlText w:val="-"/>
      <w:lvlJc w:val="left"/>
      <w:pPr>
        <w:ind w:left="5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1" w15:restartNumberingAfterBreak="0">
    <w:nsid w:val="70954160"/>
    <w:multiLevelType w:val="hybridMultilevel"/>
    <w:tmpl w:val="5248F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 w:numId="11">
    <w:abstractNumId w:val="7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50"/>
    <w:rsid w:val="000017E8"/>
    <w:rsid w:val="000032E2"/>
    <w:rsid w:val="00003BE7"/>
    <w:rsid w:val="00004175"/>
    <w:rsid w:val="0000431F"/>
    <w:rsid w:val="0000534B"/>
    <w:rsid w:val="000103E7"/>
    <w:rsid w:val="00011694"/>
    <w:rsid w:val="00012450"/>
    <w:rsid w:val="0001354F"/>
    <w:rsid w:val="000146F5"/>
    <w:rsid w:val="00014E49"/>
    <w:rsid w:val="0001538D"/>
    <w:rsid w:val="000154F7"/>
    <w:rsid w:val="00016C36"/>
    <w:rsid w:val="00017C58"/>
    <w:rsid w:val="00020A9D"/>
    <w:rsid w:val="0002178F"/>
    <w:rsid w:val="000238F5"/>
    <w:rsid w:val="0002408E"/>
    <w:rsid w:val="000243A9"/>
    <w:rsid w:val="00025290"/>
    <w:rsid w:val="000256EE"/>
    <w:rsid w:val="00025774"/>
    <w:rsid w:val="00026533"/>
    <w:rsid w:val="0002705B"/>
    <w:rsid w:val="00027B3F"/>
    <w:rsid w:val="00027DC7"/>
    <w:rsid w:val="000308E3"/>
    <w:rsid w:val="000325B7"/>
    <w:rsid w:val="0003378F"/>
    <w:rsid w:val="00034EE4"/>
    <w:rsid w:val="00034EF9"/>
    <w:rsid w:val="00035D75"/>
    <w:rsid w:val="000362C0"/>
    <w:rsid w:val="00036463"/>
    <w:rsid w:val="00037CBA"/>
    <w:rsid w:val="00037F94"/>
    <w:rsid w:val="0004012F"/>
    <w:rsid w:val="000404FF"/>
    <w:rsid w:val="00040B8B"/>
    <w:rsid w:val="0004200B"/>
    <w:rsid w:val="00042FBD"/>
    <w:rsid w:val="0004437C"/>
    <w:rsid w:val="000445E2"/>
    <w:rsid w:val="00046F01"/>
    <w:rsid w:val="00047360"/>
    <w:rsid w:val="0005113A"/>
    <w:rsid w:val="0005113E"/>
    <w:rsid w:val="0005123B"/>
    <w:rsid w:val="0005172B"/>
    <w:rsid w:val="00052F83"/>
    <w:rsid w:val="0005422A"/>
    <w:rsid w:val="000542B4"/>
    <w:rsid w:val="00055F8A"/>
    <w:rsid w:val="0006005C"/>
    <w:rsid w:val="000600FB"/>
    <w:rsid w:val="0006127C"/>
    <w:rsid w:val="00061D25"/>
    <w:rsid w:val="0006259F"/>
    <w:rsid w:val="00064231"/>
    <w:rsid w:val="000643BC"/>
    <w:rsid w:val="000648D1"/>
    <w:rsid w:val="00066FAC"/>
    <w:rsid w:val="000673EE"/>
    <w:rsid w:val="00067D3F"/>
    <w:rsid w:val="00070F7B"/>
    <w:rsid w:val="0007111A"/>
    <w:rsid w:val="00071A22"/>
    <w:rsid w:val="00071E1D"/>
    <w:rsid w:val="00071F1F"/>
    <w:rsid w:val="000749C2"/>
    <w:rsid w:val="00075BA8"/>
    <w:rsid w:val="00076F70"/>
    <w:rsid w:val="00077E9E"/>
    <w:rsid w:val="000808B2"/>
    <w:rsid w:val="00080B6A"/>
    <w:rsid w:val="00081299"/>
    <w:rsid w:val="00081BD1"/>
    <w:rsid w:val="00082C35"/>
    <w:rsid w:val="00083BB2"/>
    <w:rsid w:val="00085E74"/>
    <w:rsid w:val="00086AB2"/>
    <w:rsid w:val="0008740B"/>
    <w:rsid w:val="00087BD9"/>
    <w:rsid w:val="00091D69"/>
    <w:rsid w:val="00092857"/>
    <w:rsid w:val="00093538"/>
    <w:rsid w:val="0009406B"/>
    <w:rsid w:val="0009415A"/>
    <w:rsid w:val="00095674"/>
    <w:rsid w:val="000972ED"/>
    <w:rsid w:val="0009763D"/>
    <w:rsid w:val="00097A88"/>
    <w:rsid w:val="00097C67"/>
    <w:rsid w:val="000A0026"/>
    <w:rsid w:val="000A128C"/>
    <w:rsid w:val="000A1C5A"/>
    <w:rsid w:val="000A3598"/>
    <w:rsid w:val="000A38A5"/>
    <w:rsid w:val="000A3A92"/>
    <w:rsid w:val="000A41BA"/>
    <w:rsid w:val="000A42FF"/>
    <w:rsid w:val="000A4305"/>
    <w:rsid w:val="000A48C3"/>
    <w:rsid w:val="000A4E17"/>
    <w:rsid w:val="000A6065"/>
    <w:rsid w:val="000A7653"/>
    <w:rsid w:val="000B0788"/>
    <w:rsid w:val="000B1F40"/>
    <w:rsid w:val="000B2BA3"/>
    <w:rsid w:val="000B4088"/>
    <w:rsid w:val="000B4777"/>
    <w:rsid w:val="000B5BD0"/>
    <w:rsid w:val="000B62B3"/>
    <w:rsid w:val="000C0174"/>
    <w:rsid w:val="000C11A4"/>
    <w:rsid w:val="000C14BC"/>
    <w:rsid w:val="000C1889"/>
    <w:rsid w:val="000C1AC1"/>
    <w:rsid w:val="000C2E50"/>
    <w:rsid w:val="000C3959"/>
    <w:rsid w:val="000C3D15"/>
    <w:rsid w:val="000C47C1"/>
    <w:rsid w:val="000C53D9"/>
    <w:rsid w:val="000C727D"/>
    <w:rsid w:val="000C7CFC"/>
    <w:rsid w:val="000D033B"/>
    <w:rsid w:val="000D1A81"/>
    <w:rsid w:val="000D1CAC"/>
    <w:rsid w:val="000D337F"/>
    <w:rsid w:val="000D3595"/>
    <w:rsid w:val="000D387C"/>
    <w:rsid w:val="000D4483"/>
    <w:rsid w:val="000D69CB"/>
    <w:rsid w:val="000D79DE"/>
    <w:rsid w:val="000E1492"/>
    <w:rsid w:val="000E14B4"/>
    <w:rsid w:val="000E1E4D"/>
    <w:rsid w:val="000E30F6"/>
    <w:rsid w:val="000E31D8"/>
    <w:rsid w:val="000E53B9"/>
    <w:rsid w:val="000E5BCF"/>
    <w:rsid w:val="000E64FB"/>
    <w:rsid w:val="000E7280"/>
    <w:rsid w:val="000E732A"/>
    <w:rsid w:val="000E7FD0"/>
    <w:rsid w:val="000F059D"/>
    <w:rsid w:val="000F1A44"/>
    <w:rsid w:val="000F282A"/>
    <w:rsid w:val="000F4E6B"/>
    <w:rsid w:val="000F6532"/>
    <w:rsid w:val="000F775B"/>
    <w:rsid w:val="001016B4"/>
    <w:rsid w:val="0010209D"/>
    <w:rsid w:val="00103526"/>
    <w:rsid w:val="00103592"/>
    <w:rsid w:val="001038F0"/>
    <w:rsid w:val="0010432D"/>
    <w:rsid w:val="00104698"/>
    <w:rsid w:val="00104E6F"/>
    <w:rsid w:val="00106357"/>
    <w:rsid w:val="00107FF9"/>
    <w:rsid w:val="00110C98"/>
    <w:rsid w:val="001112E2"/>
    <w:rsid w:val="001133FA"/>
    <w:rsid w:val="00114B73"/>
    <w:rsid w:val="00114B79"/>
    <w:rsid w:val="001174E1"/>
    <w:rsid w:val="001177C7"/>
    <w:rsid w:val="00120277"/>
    <w:rsid w:val="001229DA"/>
    <w:rsid w:val="00123D00"/>
    <w:rsid w:val="00124CAC"/>
    <w:rsid w:val="00124DB9"/>
    <w:rsid w:val="00127BDC"/>
    <w:rsid w:val="00130DBC"/>
    <w:rsid w:val="0013258E"/>
    <w:rsid w:val="001325D3"/>
    <w:rsid w:val="00133681"/>
    <w:rsid w:val="001365A2"/>
    <w:rsid w:val="00136C57"/>
    <w:rsid w:val="001373C9"/>
    <w:rsid w:val="00140552"/>
    <w:rsid w:val="00140ADA"/>
    <w:rsid w:val="00140B1F"/>
    <w:rsid w:val="00140C1C"/>
    <w:rsid w:val="0014149A"/>
    <w:rsid w:val="001421C7"/>
    <w:rsid w:val="00142517"/>
    <w:rsid w:val="001428AB"/>
    <w:rsid w:val="00142A3D"/>
    <w:rsid w:val="00143252"/>
    <w:rsid w:val="00144D57"/>
    <w:rsid w:val="00145689"/>
    <w:rsid w:val="00147AE3"/>
    <w:rsid w:val="0015008A"/>
    <w:rsid w:val="001512F9"/>
    <w:rsid w:val="0015186C"/>
    <w:rsid w:val="00153345"/>
    <w:rsid w:val="0015360F"/>
    <w:rsid w:val="00155297"/>
    <w:rsid w:val="001556C7"/>
    <w:rsid w:val="001576DD"/>
    <w:rsid w:val="001603C7"/>
    <w:rsid w:val="00160966"/>
    <w:rsid w:val="00161490"/>
    <w:rsid w:val="00161909"/>
    <w:rsid w:val="00162364"/>
    <w:rsid w:val="001628F9"/>
    <w:rsid w:val="00163D9A"/>
    <w:rsid w:val="001652E8"/>
    <w:rsid w:val="00165BAC"/>
    <w:rsid w:val="00166C2F"/>
    <w:rsid w:val="00170256"/>
    <w:rsid w:val="00170466"/>
    <w:rsid w:val="00170F4B"/>
    <w:rsid w:val="00171080"/>
    <w:rsid w:val="0017123F"/>
    <w:rsid w:val="00173002"/>
    <w:rsid w:val="00174B49"/>
    <w:rsid w:val="00174FFF"/>
    <w:rsid w:val="001763C1"/>
    <w:rsid w:val="00176EFE"/>
    <w:rsid w:val="00177897"/>
    <w:rsid w:val="00180428"/>
    <w:rsid w:val="0018091E"/>
    <w:rsid w:val="00180BFF"/>
    <w:rsid w:val="0018167E"/>
    <w:rsid w:val="001817CB"/>
    <w:rsid w:val="00181BEA"/>
    <w:rsid w:val="00182953"/>
    <w:rsid w:val="001829A7"/>
    <w:rsid w:val="00183BBD"/>
    <w:rsid w:val="001845EA"/>
    <w:rsid w:val="0018506B"/>
    <w:rsid w:val="001850C5"/>
    <w:rsid w:val="00185A06"/>
    <w:rsid w:val="001921BF"/>
    <w:rsid w:val="001926DC"/>
    <w:rsid w:val="00196097"/>
    <w:rsid w:val="0019694B"/>
    <w:rsid w:val="00196F00"/>
    <w:rsid w:val="001A07D2"/>
    <w:rsid w:val="001A22B7"/>
    <w:rsid w:val="001A23B1"/>
    <w:rsid w:val="001A30D6"/>
    <w:rsid w:val="001A414D"/>
    <w:rsid w:val="001A54AD"/>
    <w:rsid w:val="001A705F"/>
    <w:rsid w:val="001B01C9"/>
    <w:rsid w:val="001B1B2B"/>
    <w:rsid w:val="001B26FD"/>
    <w:rsid w:val="001B2E2D"/>
    <w:rsid w:val="001B3D08"/>
    <w:rsid w:val="001B46B3"/>
    <w:rsid w:val="001B4973"/>
    <w:rsid w:val="001B5C7C"/>
    <w:rsid w:val="001B7209"/>
    <w:rsid w:val="001B7966"/>
    <w:rsid w:val="001B7F75"/>
    <w:rsid w:val="001C04F7"/>
    <w:rsid w:val="001C075D"/>
    <w:rsid w:val="001C0BF7"/>
    <w:rsid w:val="001C1455"/>
    <w:rsid w:val="001C1BD9"/>
    <w:rsid w:val="001C1CBE"/>
    <w:rsid w:val="001C217D"/>
    <w:rsid w:val="001C2A79"/>
    <w:rsid w:val="001C3524"/>
    <w:rsid w:val="001C4A2C"/>
    <w:rsid w:val="001C518D"/>
    <w:rsid w:val="001C5913"/>
    <w:rsid w:val="001D01DA"/>
    <w:rsid w:val="001D01DF"/>
    <w:rsid w:val="001D0D29"/>
    <w:rsid w:val="001D30EE"/>
    <w:rsid w:val="001D4707"/>
    <w:rsid w:val="001D56B7"/>
    <w:rsid w:val="001D6DD2"/>
    <w:rsid w:val="001D719B"/>
    <w:rsid w:val="001D789B"/>
    <w:rsid w:val="001E0828"/>
    <w:rsid w:val="001E104F"/>
    <w:rsid w:val="001E28F4"/>
    <w:rsid w:val="001E2DE3"/>
    <w:rsid w:val="001E30B4"/>
    <w:rsid w:val="001E32EF"/>
    <w:rsid w:val="001E453C"/>
    <w:rsid w:val="001E4A0C"/>
    <w:rsid w:val="001E5E55"/>
    <w:rsid w:val="001E6738"/>
    <w:rsid w:val="001F1232"/>
    <w:rsid w:val="001F1AE3"/>
    <w:rsid w:val="001F62BA"/>
    <w:rsid w:val="001F753F"/>
    <w:rsid w:val="00200CFC"/>
    <w:rsid w:val="00202415"/>
    <w:rsid w:val="00202D6C"/>
    <w:rsid w:val="0020357B"/>
    <w:rsid w:val="00205D95"/>
    <w:rsid w:val="002062C6"/>
    <w:rsid w:val="002069B7"/>
    <w:rsid w:val="00206BE3"/>
    <w:rsid w:val="00207D76"/>
    <w:rsid w:val="00210F80"/>
    <w:rsid w:val="00211BD2"/>
    <w:rsid w:val="00211DDA"/>
    <w:rsid w:val="00211F86"/>
    <w:rsid w:val="00212078"/>
    <w:rsid w:val="00212BB4"/>
    <w:rsid w:val="00213BDA"/>
    <w:rsid w:val="002154CC"/>
    <w:rsid w:val="00216719"/>
    <w:rsid w:val="00217505"/>
    <w:rsid w:val="00217A7D"/>
    <w:rsid w:val="00221857"/>
    <w:rsid w:val="002219B5"/>
    <w:rsid w:val="00223F20"/>
    <w:rsid w:val="0022440E"/>
    <w:rsid w:val="00224D32"/>
    <w:rsid w:val="002251CA"/>
    <w:rsid w:val="00225634"/>
    <w:rsid w:val="0022589E"/>
    <w:rsid w:val="00226E8D"/>
    <w:rsid w:val="002278A4"/>
    <w:rsid w:val="0023026F"/>
    <w:rsid w:val="002308F1"/>
    <w:rsid w:val="00230FC5"/>
    <w:rsid w:val="00231EB5"/>
    <w:rsid w:val="002342FB"/>
    <w:rsid w:val="0023451E"/>
    <w:rsid w:val="00235E75"/>
    <w:rsid w:val="00235EE8"/>
    <w:rsid w:val="00240757"/>
    <w:rsid w:val="00240B4B"/>
    <w:rsid w:val="00240D9B"/>
    <w:rsid w:val="00241A40"/>
    <w:rsid w:val="00241E45"/>
    <w:rsid w:val="00243C2C"/>
    <w:rsid w:val="00243DB8"/>
    <w:rsid w:val="00246146"/>
    <w:rsid w:val="0025216B"/>
    <w:rsid w:val="0025357E"/>
    <w:rsid w:val="0025515F"/>
    <w:rsid w:val="0025558B"/>
    <w:rsid w:val="00255B72"/>
    <w:rsid w:val="00257D20"/>
    <w:rsid w:val="00262318"/>
    <w:rsid w:val="0026246E"/>
    <w:rsid w:val="00262A90"/>
    <w:rsid w:val="002636CF"/>
    <w:rsid w:val="00264050"/>
    <w:rsid w:val="00264BBE"/>
    <w:rsid w:val="00264D1B"/>
    <w:rsid w:val="00264E42"/>
    <w:rsid w:val="002655EF"/>
    <w:rsid w:val="00271215"/>
    <w:rsid w:val="002728B3"/>
    <w:rsid w:val="00272D34"/>
    <w:rsid w:val="00273B3D"/>
    <w:rsid w:val="00273CEF"/>
    <w:rsid w:val="0027507D"/>
    <w:rsid w:val="002762EC"/>
    <w:rsid w:val="00276C27"/>
    <w:rsid w:val="00277028"/>
    <w:rsid w:val="002801FC"/>
    <w:rsid w:val="00280776"/>
    <w:rsid w:val="002814E6"/>
    <w:rsid w:val="002825B9"/>
    <w:rsid w:val="0028322E"/>
    <w:rsid w:val="00284202"/>
    <w:rsid w:val="00285371"/>
    <w:rsid w:val="00286A63"/>
    <w:rsid w:val="00287997"/>
    <w:rsid w:val="002A094B"/>
    <w:rsid w:val="002A0EE1"/>
    <w:rsid w:val="002A1535"/>
    <w:rsid w:val="002A1B52"/>
    <w:rsid w:val="002A5BBC"/>
    <w:rsid w:val="002A7D2A"/>
    <w:rsid w:val="002B0110"/>
    <w:rsid w:val="002B021E"/>
    <w:rsid w:val="002B286D"/>
    <w:rsid w:val="002B2F43"/>
    <w:rsid w:val="002B3938"/>
    <w:rsid w:val="002B3A2B"/>
    <w:rsid w:val="002B3BD6"/>
    <w:rsid w:val="002B3C4D"/>
    <w:rsid w:val="002B3DBE"/>
    <w:rsid w:val="002B5A94"/>
    <w:rsid w:val="002B67CC"/>
    <w:rsid w:val="002B6F09"/>
    <w:rsid w:val="002C14B3"/>
    <w:rsid w:val="002C1F22"/>
    <w:rsid w:val="002C1F56"/>
    <w:rsid w:val="002C2313"/>
    <w:rsid w:val="002C4937"/>
    <w:rsid w:val="002C58B2"/>
    <w:rsid w:val="002C5F2A"/>
    <w:rsid w:val="002C6586"/>
    <w:rsid w:val="002D04ED"/>
    <w:rsid w:val="002D1435"/>
    <w:rsid w:val="002D435E"/>
    <w:rsid w:val="002D6F96"/>
    <w:rsid w:val="002D7B50"/>
    <w:rsid w:val="002E2AA8"/>
    <w:rsid w:val="002E30AD"/>
    <w:rsid w:val="002E3507"/>
    <w:rsid w:val="002E37DB"/>
    <w:rsid w:val="002E599C"/>
    <w:rsid w:val="002E5AD5"/>
    <w:rsid w:val="002E6230"/>
    <w:rsid w:val="002E68B6"/>
    <w:rsid w:val="002E73FE"/>
    <w:rsid w:val="002E7F1F"/>
    <w:rsid w:val="002F002F"/>
    <w:rsid w:val="002F0049"/>
    <w:rsid w:val="002F04D6"/>
    <w:rsid w:val="002F075F"/>
    <w:rsid w:val="002F0F47"/>
    <w:rsid w:val="002F19F2"/>
    <w:rsid w:val="002F41CF"/>
    <w:rsid w:val="002F464E"/>
    <w:rsid w:val="002F476B"/>
    <w:rsid w:val="002F49B7"/>
    <w:rsid w:val="002F67FC"/>
    <w:rsid w:val="003007CC"/>
    <w:rsid w:val="00302BD9"/>
    <w:rsid w:val="0030485A"/>
    <w:rsid w:val="00305660"/>
    <w:rsid w:val="00306883"/>
    <w:rsid w:val="0030780C"/>
    <w:rsid w:val="00312F0C"/>
    <w:rsid w:val="00313144"/>
    <w:rsid w:val="00313947"/>
    <w:rsid w:val="00313B56"/>
    <w:rsid w:val="00314FE4"/>
    <w:rsid w:val="00315A46"/>
    <w:rsid w:val="00316451"/>
    <w:rsid w:val="00316454"/>
    <w:rsid w:val="0031750E"/>
    <w:rsid w:val="00317F88"/>
    <w:rsid w:val="00317F93"/>
    <w:rsid w:val="003208AF"/>
    <w:rsid w:val="003210F7"/>
    <w:rsid w:val="00322D78"/>
    <w:rsid w:val="00325792"/>
    <w:rsid w:val="00325CB0"/>
    <w:rsid w:val="003269A2"/>
    <w:rsid w:val="00326FB7"/>
    <w:rsid w:val="00327227"/>
    <w:rsid w:val="00330040"/>
    <w:rsid w:val="0033047E"/>
    <w:rsid w:val="00330B0F"/>
    <w:rsid w:val="00330F2F"/>
    <w:rsid w:val="003312BC"/>
    <w:rsid w:val="0033167D"/>
    <w:rsid w:val="00332892"/>
    <w:rsid w:val="003336E0"/>
    <w:rsid w:val="003338FB"/>
    <w:rsid w:val="003349B1"/>
    <w:rsid w:val="003350FF"/>
    <w:rsid w:val="00335B33"/>
    <w:rsid w:val="00336971"/>
    <w:rsid w:val="003401C0"/>
    <w:rsid w:val="00340DC6"/>
    <w:rsid w:val="00341BA6"/>
    <w:rsid w:val="00341FBF"/>
    <w:rsid w:val="00343E13"/>
    <w:rsid w:val="00345DAF"/>
    <w:rsid w:val="00353C80"/>
    <w:rsid w:val="00355658"/>
    <w:rsid w:val="00356F8C"/>
    <w:rsid w:val="003572FD"/>
    <w:rsid w:val="00357851"/>
    <w:rsid w:val="003603CE"/>
    <w:rsid w:val="00361FDC"/>
    <w:rsid w:val="003627DA"/>
    <w:rsid w:val="00362B65"/>
    <w:rsid w:val="00365F1E"/>
    <w:rsid w:val="00367304"/>
    <w:rsid w:val="003700C2"/>
    <w:rsid w:val="00370617"/>
    <w:rsid w:val="0037110F"/>
    <w:rsid w:val="00371E6F"/>
    <w:rsid w:val="003720F3"/>
    <w:rsid w:val="003726CD"/>
    <w:rsid w:val="00372947"/>
    <w:rsid w:val="00372E0A"/>
    <w:rsid w:val="003735DA"/>
    <w:rsid w:val="00375DE6"/>
    <w:rsid w:val="00376C59"/>
    <w:rsid w:val="0038053B"/>
    <w:rsid w:val="0038062C"/>
    <w:rsid w:val="0038149E"/>
    <w:rsid w:val="00382D03"/>
    <w:rsid w:val="00383185"/>
    <w:rsid w:val="00383C61"/>
    <w:rsid w:val="00384119"/>
    <w:rsid w:val="00384570"/>
    <w:rsid w:val="00384AA1"/>
    <w:rsid w:val="003855B6"/>
    <w:rsid w:val="00385AB7"/>
    <w:rsid w:val="0039002B"/>
    <w:rsid w:val="00390069"/>
    <w:rsid w:val="00390166"/>
    <w:rsid w:val="003928F9"/>
    <w:rsid w:val="0039332C"/>
    <w:rsid w:val="003933B4"/>
    <w:rsid w:val="003943AF"/>
    <w:rsid w:val="00396A3B"/>
    <w:rsid w:val="00396C47"/>
    <w:rsid w:val="003A00CE"/>
    <w:rsid w:val="003A01A7"/>
    <w:rsid w:val="003A0C61"/>
    <w:rsid w:val="003A278B"/>
    <w:rsid w:val="003A361E"/>
    <w:rsid w:val="003A5A1E"/>
    <w:rsid w:val="003A5AA4"/>
    <w:rsid w:val="003A63C7"/>
    <w:rsid w:val="003A6BC4"/>
    <w:rsid w:val="003B0D3E"/>
    <w:rsid w:val="003B1F9F"/>
    <w:rsid w:val="003B227F"/>
    <w:rsid w:val="003B2CA9"/>
    <w:rsid w:val="003B3356"/>
    <w:rsid w:val="003B341F"/>
    <w:rsid w:val="003B39DC"/>
    <w:rsid w:val="003B4559"/>
    <w:rsid w:val="003B53C0"/>
    <w:rsid w:val="003B674E"/>
    <w:rsid w:val="003C12B5"/>
    <w:rsid w:val="003C1862"/>
    <w:rsid w:val="003C1DD9"/>
    <w:rsid w:val="003C3BE9"/>
    <w:rsid w:val="003C3D35"/>
    <w:rsid w:val="003C5360"/>
    <w:rsid w:val="003C6CAD"/>
    <w:rsid w:val="003C73A7"/>
    <w:rsid w:val="003D011B"/>
    <w:rsid w:val="003D2E6D"/>
    <w:rsid w:val="003D3D4D"/>
    <w:rsid w:val="003D5663"/>
    <w:rsid w:val="003D78F7"/>
    <w:rsid w:val="003D7C1D"/>
    <w:rsid w:val="003D7CF6"/>
    <w:rsid w:val="003E0553"/>
    <w:rsid w:val="003E18A0"/>
    <w:rsid w:val="003E1AE7"/>
    <w:rsid w:val="003E320A"/>
    <w:rsid w:val="003E6E38"/>
    <w:rsid w:val="003E7E36"/>
    <w:rsid w:val="003F0367"/>
    <w:rsid w:val="003F0E5B"/>
    <w:rsid w:val="003F45B4"/>
    <w:rsid w:val="003F698A"/>
    <w:rsid w:val="003F69EB"/>
    <w:rsid w:val="003F7C7F"/>
    <w:rsid w:val="004009B6"/>
    <w:rsid w:val="004009E9"/>
    <w:rsid w:val="00401173"/>
    <w:rsid w:val="00401470"/>
    <w:rsid w:val="0040209B"/>
    <w:rsid w:val="0040538A"/>
    <w:rsid w:val="00405434"/>
    <w:rsid w:val="00405E4F"/>
    <w:rsid w:val="00407747"/>
    <w:rsid w:val="00411981"/>
    <w:rsid w:val="00411BDB"/>
    <w:rsid w:val="004166F9"/>
    <w:rsid w:val="00416D10"/>
    <w:rsid w:val="0042111E"/>
    <w:rsid w:val="00423088"/>
    <w:rsid w:val="00423D32"/>
    <w:rsid w:val="00424B86"/>
    <w:rsid w:val="00425710"/>
    <w:rsid w:val="004276D5"/>
    <w:rsid w:val="00427754"/>
    <w:rsid w:val="0043041E"/>
    <w:rsid w:val="00432C34"/>
    <w:rsid w:val="00434B3B"/>
    <w:rsid w:val="004350BA"/>
    <w:rsid w:val="004350F8"/>
    <w:rsid w:val="004356B5"/>
    <w:rsid w:val="004372A6"/>
    <w:rsid w:val="00437F7F"/>
    <w:rsid w:val="00440919"/>
    <w:rsid w:val="00441827"/>
    <w:rsid w:val="00441DC7"/>
    <w:rsid w:val="00443170"/>
    <w:rsid w:val="00443A43"/>
    <w:rsid w:val="0044508F"/>
    <w:rsid w:val="0044510C"/>
    <w:rsid w:val="004464A3"/>
    <w:rsid w:val="00446825"/>
    <w:rsid w:val="00447953"/>
    <w:rsid w:val="00447CFA"/>
    <w:rsid w:val="00450B7D"/>
    <w:rsid w:val="00451DE6"/>
    <w:rsid w:val="00452023"/>
    <w:rsid w:val="004531CC"/>
    <w:rsid w:val="00453F69"/>
    <w:rsid w:val="004556C6"/>
    <w:rsid w:val="00455C36"/>
    <w:rsid w:val="00456799"/>
    <w:rsid w:val="0045748C"/>
    <w:rsid w:val="00457AFD"/>
    <w:rsid w:val="00460050"/>
    <w:rsid w:val="00460CCB"/>
    <w:rsid w:val="00460F1E"/>
    <w:rsid w:val="00461AA2"/>
    <w:rsid w:val="00462187"/>
    <w:rsid w:val="0046321B"/>
    <w:rsid w:val="004633E8"/>
    <w:rsid w:val="00463600"/>
    <w:rsid w:val="00464654"/>
    <w:rsid w:val="00464E33"/>
    <w:rsid w:val="004657DF"/>
    <w:rsid w:val="0046661D"/>
    <w:rsid w:val="0046690A"/>
    <w:rsid w:val="00467301"/>
    <w:rsid w:val="0046748C"/>
    <w:rsid w:val="00467BDC"/>
    <w:rsid w:val="0047162D"/>
    <w:rsid w:val="00471BA3"/>
    <w:rsid w:val="0047230C"/>
    <w:rsid w:val="00472614"/>
    <w:rsid w:val="004745AB"/>
    <w:rsid w:val="00474DAA"/>
    <w:rsid w:val="00476E36"/>
    <w:rsid w:val="00480649"/>
    <w:rsid w:val="00483114"/>
    <w:rsid w:val="004839ED"/>
    <w:rsid w:val="00485363"/>
    <w:rsid w:val="00490A25"/>
    <w:rsid w:val="00492BA0"/>
    <w:rsid w:val="004933E8"/>
    <w:rsid w:val="00493DA7"/>
    <w:rsid w:val="004943A9"/>
    <w:rsid w:val="00495360"/>
    <w:rsid w:val="00496D90"/>
    <w:rsid w:val="004979E9"/>
    <w:rsid w:val="004A23C8"/>
    <w:rsid w:val="004A33BF"/>
    <w:rsid w:val="004A369F"/>
    <w:rsid w:val="004A36FB"/>
    <w:rsid w:val="004A4706"/>
    <w:rsid w:val="004A580D"/>
    <w:rsid w:val="004A5C47"/>
    <w:rsid w:val="004A6671"/>
    <w:rsid w:val="004A719A"/>
    <w:rsid w:val="004A7FB1"/>
    <w:rsid w:val="004B138B"/>
    <w:rsid w:val="004B21B7"/>
    <w:rsid w:val="004B2684"/>
    <w:rsid w:val="004B28FF"/>
    <w:rsid w:val="004B306C"/>
    <w:rsid w:val="004B3829"/>
    <w:rsid w:val="004B5DBB"/>
    <w:rsid w:val="004B63BE"/>
    <w:rsid w:val="004B6B4D"/>
    <w:rsid w:val="004B6D63"/>
    <w:rsid w:val="004B7111"/>
    <w:rsid w:val="004B724B"/>
    <w:rsid w:val="004B7B66"/>
    <w:rsid w:val="004B7E35"/>
    <w:rsid w:val="004C04F7"/>
    <w:rsid w:val="004C0AAC"/>
    <w:rsid w:val="004C4C0C"/>
    <w:rsid w:val="004C5B77"/>
    <w:rsid w:val="004C7535"/>
    <w:rsid w:val="004D0CC4"/>
    <w:rsid w:val="004D133A"/>
    <w:rsid w:val="004D22BF"/>
    <w:rsid w:val="004D2D00"/>
    <w:rsid w:val="004D3A5D"/>
    <w:rsid w:val="004D40CD"/>
    <w:rsid w:val="004D46B9"/>
    <w:rsid w:val="004D674A"/>
    <w:rsid w:val="004D6C84"/>
    <w:rsid w:val="004E1686"/>
    <w:rsid w:val="004E1A57"/>
    <w:rsid w:val="004E24D8"/>
    <w:rsid w:val="004E2CE6"/>
    <w:rsid w:val="004E3A31"/>
    <w:rsid w:val="004E3FB1"/>
    <w:rsid w:val="004E61BB"/>
    <w:rsid w:val="004E67A4"/>
    <w:rsid w:val="004E7665"/>
    <w:rsid w:val="004E7756"/>
    <w:rsid w:val="004F022F"/>
    <w:rsid w:val="004F063A"/>
    <w:rsid w:val="004F0C36"/>
    <w:rsid w:val="004F0CF6"/>
    <w:rsid w:val="004F1785"/>
    <w:rsid w:val="004F5CA7"/>
    <w:rsid w:val="005000D7"/>
    <w:rsid w:val="0050077C"/>
    <w:rsid w:val="00500B3C"/>
    <w:rsid w:val="00501147"/>
    <w:rsid w:val="0050165A"/>
    <w:rsid w:val="0050307F"/>
    <w:rsid w:val="0050473D"/>
    <w:rsid w:val="005050BA"/>
    <w:rsid w:val="0050701B"/>
    <w:rsid w:val="00510CC9"/>
    <w:rsid w:val="00511251"/>
    <w:rsid w:val="005120B7"/>
    <w:rsid w:val="00513E59"/>
    <w:rsid w:val="00515F1A"/>
    <w:rsid w:val="005160CD"/>
    <w:rsid w:val="005202EF"/>
    <w:rsid w:val="00520ABC"/>
    <w:rsid w:val="005213BB"/>
    <w:rsid w:val="00521986"/>
    <w:rsid w:val="00521D9A"/>
    <w:rsid w:val="00522797"/>
    <w:rsid w:val="00522E90"/>
    <w:rsid w:val="00523588"/>
    <w:rsid w:val="00525B4B"/>
    <w:rsid w:val="00525E7F"/>
    <w:rsid w:val="00527537"/>
    <w:rsid w:val="00530492"/>
    <w:rsid w:val="00530E3D"/>
    <w:rsid w:val="00535EC7"/>
    <w:rsid w:val="005405F1"/>
    <w:rsid w:val="005408C8"/>
    <w:rsid w:val="00540BCD"/>
    <w:rsid w:val="00541788"/>
    <w:rsid w:val="00543E98"/>
    <w:rsid w:val="00543FE4"/>
    <w:rsid w:val="00545A3F"/>
    <w:rsid w:val="00550647"/>
    <w:rsid w:val="00551064"/>
    <w:rsid w:val="00552829"/>
    <w:rsid w:val="00553EE3"/>
    <w:rsid w:val="005553FE"/>
    <w:rsid w:val="005560D5"/>
    <w:rsid w:val="00557521"/>
    <w:rsid w:val="00557BA9"/>
    <w:rsid w:val="00557EE5"/>
    <w:rsid w:val="005619B8"/>
    <w:rsid w:val="00561EE7"/>
    <w:rsid w:val="00562A9A"/>
    <w:rsid w:val="00562E30"/>
    <w:rsid w:val="005642FC"/>
    <w:rsid w:val="00565C2D"/>
    <w:rsid w:val="00570C48"/>
    <w:rsid w:val="005717AE"/>
    <w:rsid w:val="005741C6"/>
    <w:rsid w:val="00574266"/>
    <w:rsid w:val="00576218"/>
    <w:rsid w:val="00580F66"/>
    <w:rsid w:val="005828E5"/>
    <w:rsid w:val="005836EB"/>
    <w:rsid w:val="00585A4F"/>
    <w:rsid w:val="0058736A"/>
    <w:rsid w:val="00590400"/>
    <w:rsid w:val="005917F6"/>
    <w:rsid w:val="00592A1F"/>
    <w:rsid w:val="0059441F"/>
    <w:rsid w:val="005945EF"/>
    <w:rsid w:val="005946AA"/>
    <w:rsid w:val="005948EB"/>
    <w:rsid w:val="00596AB6"/>
    <w:rsid w:val="005978ED"/>
    <w:rsid w:val="005A166D"/>
    <w:rsid w:val="005A20F2"/>
    <w:rsid w:val="005A2680"/>
    <w:rsid w:val="005A276D"/>
    <w:rsid w:val="005A2946"/>
    <w:rsid w:val="005A3040"/>
    <w:rsid w:val="005A3AC4"/>
    <w:rsid w:val="005A3BFB"/>
    <w:rsid w:val="005A3E2E"/>
    <w:rsid w:val="005A5983"/>
    <w:rsid w:val="005A789A"/>
    <w:rsid w:val="005B0EA0"/>
    <w:rsid w:val="005B14FA"/>
    <w:rsid w:val="005B27C8"/>
    <w:rsid w:val="005B4AE1"/>
    <w:rsid w:val="005B585B"/>
    <w:rsid w:val="005B59CC"/>
    <w:rsid w:val="005B685A"/>
    <w:rsid w:val="005B7AC2"/>
    <w:rsid w:val="005B7E18"/>
    <w:rsid w:val="005C13EB"/>
    <w:rsid w:val="005C2782"/>
    <w:rsid w:val="005C323F"/>
    <w:rsid w:val="005C413F"/>
    <w:rsid w:val="005C5CD4"/>
    <w:rsid w:val="005C5EC4"/>
    <w:rsid w:val="005C726E"/>
    <w:rsid w:val="005D03E2"/>
    <w:rsid w:val="005D27D6"/>
    <w:rsid w:val="005D2C80"/>
    <w:rsid w:val="005D3162"/>
    <w:rsid w:val="005D3C81"/>
    <w:rsid w:val="005D419D"/>
    <w:rsid w:val="005D4EFA"/>
    <w:rsid w:val="005D610D"/>
    <w:rsid w:val="005D654D"/>
    <w:rsid w:val="005E0582"/>
    <w:rsid w:val="005E1731"/>
    <w:rsid w:val="005E1EC7"/>
    <w:rsid w:val="005E297C"/>
    <w:rsid w:val="005E298E"/>
    <w:rsid w:val="005E3638"/>
    <w:rsid w:val="005E4735"/>
    <w:rsid w:val="005E6628"/>
    <w:rsid w:val="005E6FF4"/>
    <w:rsid w:val="005E7BF0"/>
    <w:rsid w:val="005F0BC7"/>
    <w:rsid w:val="005F184A"/>
    <w:rsid w:val="005F1F5D"/>
    <w:rsid w:val="005F32A8"/>
    <w:rsid w:val="005F332B"/>
    <w:rsid w:val="005F377B"/>
    <w:rsid w:val="005F3788"/>
    <w:rsid w:val="005F3960"/>
    <w:rsid w:val="005F4BBC"/>
    <w:rsid w:val="005F57AE"/>
    <w:rsid w:val="005F73EB"/>
    <w:rsid w:val="0060005B"/>
    <w:rsid w:val="00600E07"/>
    <w:rsid w:val="00601957"/>
    <w:rsid w:val="006019AC"/>
    <w:rsid w:val="0060373E"/>
    <w:rsid w:val="00606ED6"/>
    <w:rsid w:val="00607F47"/>
    <w:rsid w:val="0061335F"/>
    <w:rsid w:val="0061438B"/>
    <w:rsid w:val="00614DCC"/>
    <w:rsid w:val="00615158"/>
    <w:rsid w:val="006160A9"/>
    <w:rsid w:val="0061700F"/>
    <w:rsid w:val="0061737F"/>
    <w:rsid w:val="00620FDD"/>
    <w:rsid w:val="006217AC"/>
    <w:rsid w:val="00621B5B"/>
    <w:rsid w:val="0062279B"/>
    <w:rsid w:val="006262C4"/>
    <w:rsid w:val="006265AE"/>
    <w:rsid w:val="00626835"/>
    <w:rsid w:val="00627041"/>
    <w:rsid w:val="00627D93"/>
    <w:rsid w:val="00631153"/>
    <w:rsid w:val="00632C55"/>
    <w:rsid w:val="00633D51"/>
    <w:rsid w:val="00634974"/>
    <w:rsid w:val="00635135"/>
    <w:rsid w:val="006352A6"/>
    <w:rsid w:val="00635F49"/>
    <w:rsid w:val="00636E39"/>
    <w:rsid w:val="006376AA"/>
    <w:rsid w:val="006377AB"/>
    <w:rsid w:val="00640A1B"/>
    <w:rsid w:val="00640FC9"/>
    <w:rsid w:val="00641B7F"/>
    <w:rsid w:val="0064534A"/>
    <w:rsid w:val="006457D1"/>
    <w:rsid w:val="006478AA"/>
    <w:rsid w:val="006523A0"/>
    <w:rsid w:val="00652C65"/>
    <w:rsid w:val="006534A8"/>
    <w:rsid w:val="006534ED"/>
    <w:rsid w:val="00653A04"/>
    <w:rsid w:val="00654E2F"/>
    <w:rsid w:val="006601C8"/>
    <w:rsid w:val="00660E2F"/>
    <w:rsid w:val="006625D6"/>
    <w:rsid w:val="0066358B"/>
    <w:rsid w:val="006638B0"/>
    <w:rsid w:val="006648CE"/>
    <w:rsid w:val="006658D5"/>
    <w:rsid w:val="00667B91"/>
    <w:rsid w:val="006706C9"/>
    <w:rsid w:val="0067162B"/>
    <w:rsid w:val="00672E1C"/>
    <w:rsid w:val="00672EF7"/>
    <w:rsid w:val="00673611"/>
    <w:rsid w:val="00673CE0"/>
    <w:rsid w:val="0067428C"/>
    <w:rsid w:val="006770B3"/>
    <w:rsid w:val="00677A1B"/>
    <w:rsid w:val="006828AB"/>
    <w:rsid w:val="006839BC"/>
    <w:rsid w:val="00683D2A"/>
    <w:rsid w:val="0068401E"/>
    <w:rsid w:val="006850A9"/>
    <w:rsid w:val="00685548"/>
    <w:rsid w:val="00685728"/>
    <w:rsid w:val="00685AEC"/>
    <w:rsid w:val="00686302"/>
    <w:rsid w:val="00686342"/>
    <w:rsid w:val="006900E9"/>
    <w:rsid w:val="006907FA"/>
    <w:rsid w:val="0069155B"/>
    <w:rsid w:val="00693C4D"/>
    <w:rsid w:val="00693C98"/>
    <w:rsid w:val="00694151"/>
    <w:rsid w:val="00695738"/>
    <w:rsid w:val="00695AEB"/>
    <w:rsid w:val="00695B6F"/>
    <w:rsid w:val="00697B30"/>
    <w:rsid w:val="006A0327"/>
    <w:rsid w:val="006A1696"/>
    <w:rsid w:val="006A5CFD"/>
    <w:rsid w:val="006A6252"/>
    <w:rsid w:val="006A6A6E"/>
    <w:rsid w:val="006A6CC5"/>
    <w:rsid w:val="006A6E0F"/>
    <w:rsid w:val="006A7278"/>
    <w:rsid w:val="006B0AD5"/>
    <w:rsid w:val="006B14C2"/>
    <w:rsid w:val="006B327B"/>
    <w:rsid w:val="006B745C"/>
    <w:rsid w:val="006C1DD7"/>
    <w:rsid w:val="006C1EE7"/>
    <w:rsid w:val="006C29FF"/>
    <w:rsid w:val="006C2E0C"/>
    <w:rsid w:val="006C428A"/>
    <w:rsid w:val="006C4ADC"/>
    <w:rsid w:val="006C5680"/>
    <w:rsid w:val="006C5BB1"/>
    <w:rsid w:val="006C710A"/>
    <w:rsid w:val="006C7A5F"/>
    <w:rsid w:val="006D0736"/>
    <w:rsid w:val="006D0B4C"/>
    <w:rsid w:val="006D1964"/>
    <w:rsid w:val="006D2499"/>
    <w:rsid w:val="006D418A"/>
    <w:rsid w:val="006D46FD"/>
    <w:rsid w:val="006D6D03"/>
    <w:rsid w:val="006E0A86"/>
    <w:rsid w:val="006E1987"/>
    <w:rsid w:val="006E26E5"/>
    <w:rsid w:val="006E358B"/>
    <w:rsid w:val="006E4A19"/>
    <w:rsid w:val="006E4AB8"/>
    <w:rsid w:val="006E4EAD"/>
    <w:rsid w:val="006E4EE7"/>
    <w:rsid w:val="006E6C12"/>
    <w:rsid w:val="006E722E"/>
    <w:rsid w:val="006E7FC6"/>
    <w:rsid w:val="006F07BC"/>
    <w:rsid w:val="006F13AD"/>
    <w:rsid w:val="006F3554"/>
    <w:rsid w:val="006F5131"/>
    <w:rsid w:val="006F53BF"/>
    <w:rsid w:val="006F58AE"/>
    <w:rsid w:val="006F6B1C"/>
    <w:rsid w:val="006F7569"/>
    <w:rsid w:val="006F7844"/>
    <w:rsid w:val="006F79FA"/>
    <w:rsid w:val="006F7CAC"/>
    <w:rsid w:val="00701983"/>
    <w:rsid w:val="00701F64"/>
    <w:rsid w:val="00702218"/>
    <w:rsid w:val="00703907"/>
    <w:rsid w:val="0070415F"/>
    <w:rsid w:val="00704BF8"/>
    <w:rsid w:val="007052B9"/>
    <w:rsid w:val="007052CC"/>
    <w:rsid w:val="00707819"/>
    <w:rsid w:val="00710937"/>
    <w:rsid w:val="00710AD2"/>
    <w:rsid w:val="007117D7"/>
    <w:rsid w:val="007124C9"/>
    <w:rsid w:val="00715159"/>
    <w:rsid w:val="0071551B"/>
    <w:rsid w:val="00715A78"/>
    <w:rsid w:val="00716E16"/>
    <w:rsid w:val="00717E8E"/>
    <w:rsid w:val="007208E3"/>
    <w:rsid w:val="00720B04"/>
    <w:rsid w:val="00720C57"/>
    <w:rsid w:val="00721A4D"/>
    <w:rsid w:val="00722479"/>
    <w:rsid w:val="007225A6"/>
    <w:rsid w:val="00723478"/>
    <w:rsid w:val="00724CB5"/>
    <w:rsid w:val="00725B78"/>
    <w:rsid w:val="00730598"/>
    <w:rsid w:val="00731875"/>
    <w:rsid w:val="007328E8"/>
    <w:rsid w:val="00732A35"/>
    <w:rsid w:val="00733D61"/>
    <w:rsid w:val="007351D7"/>
    <w:rsid w:val="00735517"/>
    <w:rsid w:val="00735F67"/>
    <w:rsid w:val="00741E63"/>
    <w:rsid w:val="0074306F"/>
    <w:rsid w:val="00746F9A"/>
    <w:rsid w:val="0074751B"/>
    <w:rsid w:val="00747AC5"/>
    <w:rsid w:val="00747E8D"/>
    <w:rsid w:val="00750481"/>
    <w:rsid w:val="00750E7A"/>
    <w:rsid w:val="007517A3"/>
    <w:rsid w:val="0075184D"/>
    <w:rsid w:val="00751AE0"/>
    <w:rsid w:val="00751CEC"/>
    <w:rsid w:val="007529E6"/>
    <w:rsid w:val="0075315E"/>
    <w:rsid w:val="0075330E"/>
    <w:rsid w:val="00753622"/>
    <w:rsid w:val="00754C73"/>
    <w:rsid w:val="00757391"/>
    <w:rsid w:val="00757E37"/>
    <w:rsid w:val="00760B86"/>
    <w:rsid w:val="007612A6"/>
    <w:rsid w:val="007617D8"/>
    <w:rsid w:val="00761C30"/>
    <w:rsid w:val="007628B6"/>
    <w:rsid w:val="00762B4D"/>
    <w:rsid w:val="00764288"/>
    <w:rsid w:val="0076474B"/>
    <w:rsid w:val="007654AA"/>
    <w:rsid w:val="007663B7"/>
    <w:rsid w:val="00766550"/>
    <w:rsid w:val="00766A1B"/>
    <w:rsid w:val="007710C5"/>
    <w:rsid w:val="0077145B"/>
    <w:rsid w:val="00771F22"/>
    <w:rsid w:val="00772078"/>
    <w:rsid w:val="00772328"/>
    <w:rsid w:val="00773962"/>
    <w:rsid w:val="007741F3"/>
    <w:rsid w:val="00774C48"/>
    <w:rsid w:val="00775A2E"/>
    <w:rsid w:val="007769E6"/>
    <w:rsid w:val="00776CCC"/>
    <w:rsid w:val="007821C3"/>
    <w:rsid w:val="00782F5B"/>
    <w:rsid w:val="00783323"/>
    <w:rsid w:val="00783A0A"/>
    <w:rsid w:val="0078434E"/>
    <w:rsid w:val="007845BC"/>
    <w:rsid w:val="00784775"/>
    <w:rsid w:val="00785F97"/>
    <w:rsid w:val="00790362"/>
    <w:rsid w:val="00793298"/>
    <w:rsid w:val="00793F5A"/>
    <w:rsid w:val="00794BFB"/>
    <w:rsid w:val="007A11DB"/>
    <w:rsid w:val="007A1FA5"/>
    <w:rsid w:val="007A2E8F"/>
    <w:rsid w:val="007A376E"/>
    <w:rsid w:val="007A401C"/>
    <w:rsid w:val="007A46ED"/>
    <w:rsid w:val="007A5FE0"/>
    <w:rsid w:val="007A633F"/>
    <w:rsid w:val="007A6DB7"/>
    <w:rsid w:val="007A6FD2"/>
    <w:rsid w:val="007A713D"/>
    <w:rsid w:val="007A72DB"/>
    <w:rsid w:val="007A73C1"/>
    <w:rsid w:val="007A73F7"/>
    <w:rsid w:val="007A7F6D"/>
    <w:rsid w:val="007B19D7"/>
    <w:rsid w:val="007B56B3"/>
    <w:rsid w:val="007B5DEA"/>
    <w:rsid w:val="007B666C"/>
    <w:rsid w:val="007B768D"/>
    <w:rsid w:val="007C00BE"/>
    <w:rsid w:val="007C1A30"/>
    <w:rsid w:val="007C1C58"/>
    <w:rsid w:val="007C270C"/>
    <w:rsid w:val="007C2F6D"/>
    <w:rsid w:val="007C3621"/>
    <w:rsid w:val="007C4614"/>
    <w:rsid w:val="007C55EF"/>
    <w:rsid w:val="007C7E9E"/>
    <w:rsid w:val="007C7FD4"/>
    <w:rsid w:val="007D0B8C"/>
    <w:rsid w:val="007D1DF4"/>
    <w:rsid w:val="007D3FF5"/>
    <w:rsid w:val="007D4102"/>
    <w:rsid w:val="007D48CF"/>
    <w:rsid w:val="007D5056"/>
    <w:rsid w:val="007D53C9"/>
    <w:rsid w:val="007D71B5"/>
    <w:rsid w:val="007D765C"/>
    <w:rsid w:val="007D7EA5"/>
    <w:rsid w:val="007E13B6"/>
    <w:rsid w:val="007E3C29"/>
    <w:rsid w:val="007E45E9"/>
    <w:rsid w:val="007E5123"/>
    <w:rsid w:val="007E70D0"/>
    <w:rsid w:val="007E77CE"/>
    <w:rsid w:val="007F0D1F"/>
    <w:rsid w:val="007F1603"/>
    <w:rsid w:val="007F1E3B"/>
    <w:rsid w:val="007F24AA"/>
    <w:rsid w:val="007F29B6"/>
    <w:rsid w:val="007F2E5D"/>
    <w:rsid w:val="007F46B5"/>
    <w:rsid w:val="007F55A8"/>
    <w:rsid w:val="00800010"/>
    <w:rsid w:val="00802174"/>
    <w:rsid w:val="00802C7F"/>
    <w:rsid w:val="00803606"/>
    <w:rsid w:val="00803A01"/>
    <w:rsid w:val="00803E6B"/>
    <w:rsid w:val="00805411"/>
    <w:rsid w:val="008059EB"/>
    <w:rsid w:val="00807C1C"/>
    <w:rsid w:val="00807EA3"/>
    <w:rsid w:val="008100DE"/>
    <w:rsid w:val="008108A8"/>
    <w:rsid w:val="0081148E"/>
    <w:rsid w:val="00812005"/>
    <w:rsid w:val="00812CEC"/>
    <w:rsid w:val="008148F8"/>
    <w:rsid w:val="008155EB"/>
    <w:rsid w:val="00815B61"/>
    <w:rsid w:val="00815BE6"/>
    <w:rsid w:val="00815FC8"/>
    <w:rsid w:val="00817D9A"/>
    <w:rsid w:val="0082137E"/>
    <w:rsid w:val="00821706"/>
    <w:rsid w:val="008229FF"/>
    <w:rsid w:val="00822FA3"/>
    <w:rsid w:val="00825B4E"/>
    <w:rsid w:val="00826A19"/>
    <w:rsid w:val="008279FB"/>
    <w:rsid w:val="00832637"/>
    <w:rsid w:val="00832C9A"/>
    <w:rsid w:val="00832EA1"/>
    <w:rsid w:val="0083433C"/>
    <w:rsid w:val="0083591A"/>
    <w:rsid w:val="0083641F"/>
    <w:rsid w:val="00836B9E"/>
    <w:rsid w:val="00836D37"/>
    <w:rsid w:val="008377A0"/>
    <w:rsid w:val="00837C68"/>
    <w:rsid w:val="0084217E"/>
    <w:rsid w:val="00842BCE"/>
    <w:rsid w:val="008435C1"/>
    <w:rsid w:val="00844185"/>
    <w:rsid w:val="00845919"/>
    <w:rsid w:val="00845CB0"/>
    <w:rsid w:val="00846CB8"/>
    <w:rsid w:val="00847A30"/>
    <w:rsid w:val="0085095B"/>
    <w:rsid w:val="00852FB0"/>
    <w:rsid w:val="00853C84"/>
    <w:rsid w:val="0085404A"/>
    <w:rsid w:val="008555D1"/>
    <w:rsid w:val="0085683E"/>
    <w:rsid w:val="00856B98"/>
    <w:rsid w:val="00856D20"/>
    <w:rsid w:val="0085754A"/>
    <w:rsid w:val="008575F9"/>
    <w:rsid w:val="0086061F"/>
    <w:rsid w:val="00862E11"/>
    <w:rsid w:val="008645D6"/>
    <w:rsid w:val="00865250"/>
    <w:rsid w:val="008656E4"/>
    <w:rsid w:val="00866843"/>
    <w:rsid w:val="00867E39"/>
    <w:rsid w:val="0087165F"/>
    <w:rsid w:val="00873988"/>
    <w:rsid w:val="008767FD"/>
    <w:rsid w:val="00880E50"/>
    <w:rsid w:val="008812F4"/>
    <w:rsid w:val="00881399"/>
    <w:rsid w:val="00881B1A"/>
    <w:rsid w:val="00883F67"/>
    <w:rsid w:val="0088618C"/>
    <w:rsid w:val="0089084F"/>
    <w:rsid w:val="0089115C"/>
    <w:rsid w:val="00891E65"/>
    <w:rsid w:val="00893390"/>
    <w:rsid w:val="008939F3"/>
    <w:rsid w:val="00894F36"/>
    <w:rsid w:val="008A0C93"/>
    <w:rsid w:val="008A13DB"/>
    <w:rsid w:val="008A2512"/>
    <w:rsid w:val="008A3582"/>
    <w:rsid w:val="008A35DE"/>
    <w:rsid w:val="008A572A"/>
    <w:rsid w:val="008A7E8F"/>
    <w:rsid w:val="008B0202"/>
    <w:rsid w:val="008B0E1B"/>
    <w:rsid w:val="008B2182"/>
    <w:rsid w:val="008B7FCB"/>
    <w:rsid w:val="008C0482"/>
    <w:rsid w:val="008C1567"/>
    <w:rsid w:val="008C51D3"/>
    <w:rsid w:val="008D0F3F"/>
    <w:rsid w:val="008D2B0F"/>
    <w:rsid w:val="008D3939"/>
    <w:rsid w:val="008D46B9"/>
    <w:rsid w:val="008D497A"/>
    <w:rsid w:val="008D5A83"/>
    <w:rsid w:val="008D63B7"/>
    <w:rsid w:val="008E05FD"/>
    <w:rsid w:val="008E08DB"/>
    <w:rsid w:val="008E1214"/>
    <w:rsid w:val="008E1C15"/>
    <w:rsid w:val="008E377F"/>
    <w:rsid w:val="008E407C"/>
    <w:rsid w:val="008E41C7"/>
    <w:rsid w:val="008E4B1D"/>
    <w:rsid w:val="008E558E"/>
    <w:rsid w:val="008E65F7"/>
    <w:rsid w:val="008E6E69"/>
    <w:rsid w:val="008E7406"/>
    <w:rsid w:val="008E7409"/>
    <w:rsid w:val="008F0912"/>
    <w:rsid w:val="008F306E"/>
    <w:rsid w:val="008F323F"/>
    <w:rsid w:val="008F4366"/>
    <w:rsid w:val="008F66F6"/>
    <w:rsid w:val="008F7C90"/>
    <w:rsid w:val="00901C4C"/>
    <w:rsid w:val="00902F90"/>
    <w:rsid w:val="00903142"/>
    <w:rsid w:val="009035CB"/>
    <w:rsid w:val="009051F9"/>
    <w:rsid w:val="009055BB"/>
    <w:rsid w:val="009056D7"/>
    <w:rsid w:val="0090579C"/>
    <w:rsid w:val="009064E5"/>
    <w:rsid w:val="0090665D"/>
    <w:rsid w:val="009072AA"/>
    <w:rsid w:val="00907716"/>
    <w:rsid w:val="00907AEC"/>
    <w:rsid w:val="00911025"/>
    <w:rsid w:val="00911132"/>
    <w:rsid w:val="009121D7"/>
    <w:rsid w:val="0091274E"/>
    <w:rsid w:val="009139B9"/>
    <w:rsid w:val="00914299"/>
    <w:rsid w:val="009159C3"/>
    <w:rsid w:val="00915F8C"/>
    <w:rsid w:val="009221C9"/>
    <w:rsid w:val="009227ED"/>
    <w:rsid w:val="0092333D"/>
    <w:rsid w:val="00923524"/>
    <w:rsid w:val="00923960"/>
    <w:rsid w:val="00924284"/>
    <w:rsid w:val="0092576E"/>
    <w:rsid w:val="00927D1D"/>
    <w:rsid w:val="00931C26"/>
    <w:rsid w:val="00932701"/>
    <w:rsid w:val="0093299B"/>
    <w:rsid w:val="00932DF2"/>
    <w:rsid w:val="009331D8"/>
    <w:rsid w:val="00933E67"/>
    <w:rsid w:val="009367B1"/>
    <w:rsid w:val="00936D41"/>
    <w:rsid w:val="00940B83"/>
    <w:rsid w:val="00941535"/>
    <w:rsid w:val="009415A5"/>
    <w:rsid w:val="009417FA"/>
    <w:rsid w:val="009422B0"/>
    <w:rsid w:val="00942679"/>
    <w:rsid w:val="0094476D"/>
    <w:rsid w:val="00945DA9"/>
    <w:rsid w:val="009501F1"/>
    <w:rsid w:val="009502BA"/>
    <w:rsid w:val="00950C4D"/>
    <w:rsid w:val="009514B6"/>
    <w:rsid w:val="009521DE"/>
    <w:rsid w:val="00952B43"/>
    <w:rsid w:val="00952D68"/>
    <w:rsid w:val="00955853"/>
    <w:rsid w:val="00955CC8"/>
    <w:rsid w:val="009567F0"/>
    <w:rsid w:val="00956FCE"/>
    <w:rsid w:val="00957E97"/>
    <w:rsid w:val="009631E4"/>
    <w:rsid w:val="009646E3"/>
    <w:rsid w:val="00964F32"/>
    <w:rsid w:val="009663C6"/>
    <w:rsid w:val="00966DCF"/>
    <w:rsid w:val="00966F12"/>
    <w:rsid w:val="00967C06"/>
    <w:rsid w:val="00967D52"/>
    <w:rsid w:val="009705F9"/>
    <w:rsid w:val="0097088A"/>
    <w:rsid w:val="00970C52"/>
    <w:rsid w:val="00970FEB"/>
    <w:rsid w:val="00971BE5"/>
    <w:rsid w:val="00972DB3"/>
    <w:rsid w:val="0097394B"/>
    <w:rsid w:val="00973FF5"/>
    <w:rsid w:val="00974C65"/>
    <w:rsid w:val="00976C87"/>
    <w:rsid w:val="009778F3"/>
    <w:rsid w:val="0098034C"/>
    <w:rsid w:val="00980946"/>
    <w:rsid w:val="0098317E"/>
    <w:rsid w:val="009842B4"/>
    <w:rsid w:val="009846A4"/>
    <w:rsid w:val="00986147"/>
    <w:rsid w:val="009917CD"/>
    <w:rsid w:val="009918A8"/>
    <w:rsid w:val="0099271D"/>
    <w:rsid w:val="0099296E"/>
    <w:rsid w:val="00993466"/>
    <w:rsid w:val="00993DBF"/>
    <w:rsid w:val="009A044C"/>
    <w:rsid w:val="009A0789"/>
    <w:rsid w:val="009A2A12"/>
    <w:rsid w:val="009A35CA"/>
    <w:rsid w:val="009A5F0F"/>
    <w:rsid w:val="009A79D8"/>
    <w:rsid w:val="009B106C"/>
    <w:rsid w:val="009B1A90"/>
    <w:rsid w:val="009B24FB"/>
    <w:rsid w:val="009B29AB"/>
    <w:rsid w:val="009B29D9"/>
    <w:rsid w:val="009B3DC0"/>
    <w:rsid w:val="009B49E7"/>
    <w:rsid w:val="009B5530"/>
    <w:rsid w:val="009B558C"/>
    <w:rsid w:val="009B66E4"/>
    <w:rsid w:val="009B7DEC"/>
    <w:rsid w:val="009C0D2F"/>
    <w:rsid w:val="009C2037"/>
    <w:rsid w:val="009C2377"/>
    <w:rsid w:val="009C36F1"/>
    <w:rsid w:val="009C389F"/>
    <w:rsid w:val="009C38B5"/>
    <w:rsid w:val="009C4616"/>
    <w:rsid w:val="009C4733"/>
    <w:rsid w:val="009C52B5"/>
    <w:rsid w:val="009C79FC"/>
    <w:rsid w:val="009D087F"/>
    <w:rsid w:val="009D23D4"/>
    <w:rsid w:val="009D557E"/>
    <w:rsid w:val="009D57AB"/>
    <w:rsid w:val="009D7412"/>
    <w:rsid w:val="009D7EDC"/>
    <w:rsid w:val="009E0ABC"/>
    <w:rsid w:val="009E2F5B"/>
    <w:rsid w:val="009E3373"/>
    <w:rsid w:val="009E4536"/>
    <w:rsid w:val="009E4A1C"/>
    <w:rsid w:val="009E4B2D"/>
    <w:rsid w:val="009E5566"/>
    <w:rsid w:val="009E6036"/>
    <w:rsid w:val="009E7D1E"/>
    <w:rsid w:val="009F1E63"/>
    <w:rsid w:val="009F23C2"/>
    <w:rsid w:val="009F24C3"/>
    <w:rsid w:val="009F2E82"/>
    <w:rsid w:val="009F30A4"/>
    <w:rsid w:val="009F6236"/>
    <w:rsid w:val="009F7E0A"/>
    <w:rsid w:val="00A0159D"/>
    <w:rsid w:val="00A03B91"/>
    <w:rsid w:val="00A042B8"/>
    <w:rsid w:val="00A04F03"/>
    <w:rsid w:val="00A04F4A"/>
    <w:rsid w:val="00A054C5"/>
    <w:rsid w:val="00A06403"/>
    <w:rsid w:val="00A068DF"/>
    <w:rsid w:val="00A06ED3"/>
    <w:rsid w:val="00A0727C"/>
    <w:rsid w:val="00A07FA3"/>
    <w:rsid w:val="00A111AE"/>
    <w:rsid w:val="00A1149F"/>
    <w:rsid w:val="00A114DC"/>
    <w:rsid w:val="00A12C8B"/>
    <w:rsid w:val="00A14EB0"/>
    <w:rsid w:val="00A17D1B"/>
    <w:rsid w:val="00A2013A"/>
    <w:rsid w:val="00A207C7"/>
    <w:rsid w:val="00A207F5"/>
    <w:rsid w:val="00A217D5"/>
    <w:rsid w:val="00A21EBD"/>
    <w:rsid w:val="00A22C67"/>
    <w:rsid w:val="00A22EBB"/>
    <w:rsid w:val="00A23739"/>
    <w:rsid w:val="00A270C3"/>
    <w:rsid w:val="00A31E75"/>
    <w:rsid w:val="00A3204E"/>
    <w:rsid w:val="00A3395C"/>
    <w:rsid w:val="00A341EA"/>
    <w:rsid w:val="00A355C4"/>
    <w:rsid w:val="00A37B93"/>
    <w:rsid w:val="00A4098D"/>
    <w:rsid w:val="00A41942"/>
    <w:rsid w:val="00A45193"/>
    <w:rsid w:val="00A467F9"/>
    <w:rsid w:val="00A50B8D"/>
    <w:rsid w:val="00A52811"/>
    <w:rsid w:val="00A549BB"/>
    <w:rsid w:val="00A56814"/>
    <w:rsid w:val="00A568EF"/>
    <w:rsid w:val="00A56C63"/>
    <w:rsid w:val="00A60021"/>
    <w:rsid w:val="00A60833"/>
    <w:rsid w:val="00A61BAE"/>
    <w:rsid w:val="00A626FE"/>
    <w:rsid w:val="00A63876"/>
    <w:rsid w:val="00A6426C"/>
    <w:rsid w:val="00A64508"/>
    <w:rsid w:val="00A64637"/>
    <w:rsid w:val="00A64F7F"/>
    <w:rsid w:val="00A6686A"/>
    <w:rsid w:val="00A67055"/>
    <w:rsid w:val="00A71094"/>
    <w:rsid w:val="00A71A36"/>
    <w:rsid w:val="00A71CAB"/>
    <w:rsid w:val="00A7279A"/>
    <w:rsid w:val="00A73635"/>
    <w:rsid w:val="00A7415C"/>
    <w:rsid w:val="00A7463D"/>
    <w:rsid w:val="00A76F55"/>
    <w:rsid w:val="00A81849"/>
    <w:rsid w:val="00A82302"/>
    <w:rsid w:val="00A84103"/>
    <w:rsid w:val="00A8532A"/>
    <w:rsid w:val="00A85ECB"/>
    <w:rsid w:val="00A87B7A"/>
    <w:rsid w:val="00A90809"/>
    <w:rsid w:val="00A90B9F"/>
    <w:rsid w:val="00A91AD1"/>
    <w:rsid w:val="00A91E6D"/>
    <w:rsid w:val="00A91E91"/>
    <w:rsid w:val="00A92C8F"/>
    <w:rsid w:val="00A9359A"/>
    <w:rsid w:val="00A93714"/>
    <w:rsid w:val="00A93DC3"/>
    <w:rsid w:val="00A941FA"/>
    <w:rsid w:val="00A945DA"/>
    <w:rsid w:val="00A95099"/>
    <w:rsid w:val="00A96186"/>
    <w:rsid w:val="00A97507"/>
    <w:rsid w:val="00AA1587"/>
    <w:rsid w:val="00AA1620"/>
    <w:rsid w:val="00AA296F"/>
    <w:rsid w:val="00AA3739"/>
    <w:rsid w:val="00AA4659"/>
    <w:rsid w:val="00AA514B"/>
    <w:rsid w:val="00AA68BB"/>
    <w:rsid w:val="00AA705D"/>
    <w:rsid w:val="00AA7289"/>
    <w:rsid w:val="00AA7542"/>
    <w:rsid w:val="00AB1BA3"/>
    <w:rsid w:val="00AB3622"/>
    <w:rsid w:val="00AB3668"/>
    <w:rsid w:val="00AB658F"/>
    <w:rsid w:val="00AB7D9A"/>
    <w:rsid w:val="00AC0E17"/>
    <w:rsid w:val="00AC1D4B"/>
    <w:rsid w:val="00AC26AD"/>
    <w:rsid w:val="00AC2F06"/>
    <w:rsid w:val="00AC339A"/>
    <w:rsid w:val="00AC3DD3"/>
    <w:rsid w:val="00AC4757"/>
    <w:rsid w:val="00AC4F95"/>
    <w:rsid w:val="00AC5C81"/>
    <w:rsid w:val="00AC6118"/>
    <w:rsid w:val="00AC75A2"/>
    <w:rsid w:val="00AD0C1A"/>
    <w:rsid w:val="00AD16C1"/>
    <w:rsid w:val="00AD1BFB"/>
    <w:rsid w:val="00AD2FBD"/>
    <w:rsid w:val="00AD3673"/>
    <w:rsid w:val="00AD379D"/>
    <w:rsid w:val="00AD4723"/>
    <w:rsid w:val="00AD68D2"/>
    <w:rsid w:val="00AE0A65"/>
    <w:rsid w:val="00AE33B2"/>
    <w:rsid w:val="00AE3848"/>
    <w:rsid w:val="00AE3ADA"/>
    <w:rsid w:val="00AE4A1F"/>
    <w:rsid w:val="00AE7B52"/>
    <w:rsid w:val="00AF0408"/>
    <w:rsid w:val="00AF0CEE"/>
    <w:rsid w:val="00AF127E"/>
    <w:rsid w:val="00AF1619"/>
    <w:rsid w:val="00AF209E"/>
    <w:rsid w:val="00AF32D7"/>
    <w:rsid w:val="00AF3444"/>
    <w:rsid w:val="00AF37BB"/>
    <w:rsid w:val="00AF3DA2"/>
    <w:rsid w:val="00AF5007"/>
    <w:rsid w:val="00AF60F0"/>
    <w:rsid w:val="00AF6627"/>
    <w:rsid w:val="00AF7811"/>
    <w:rsid w:val="00B00EAA"/>
    <w:rsid w:val="00B01AB1"/>
    <w:rsid w:val="00B02DD7"/>
    <w:rsid w:val="00B034A5"/>
    <w:rsid w:val="00B04CF9"/>
    <w:rsid w:val="00B05D54"/>
    <w:rsid w:val="00B07716"/>
    <w:rsid w:val="00B07EC2"/>
    <w:rsid w:val="00B12615"/>
    <w:rsid w:val="00B13B7E"/>
    <w:rsid w:val="00B142A9"/>
    <w:rsid w:val="00B15E14"/>
    <w:rsid w:val="00B20179"/>
    <w:rsid w:val="00B20D07"/>
    <w:rsid w:val="00B22162"/>
    <w:rsid w:val="00B223EC"/>
    <w:rsid w:val="00B24D1B"/>
    <w:rsid w:val="00B24DC9"/>
    <w:rsid w:val="00B24E6F"/>
    <w:rsid w:val="00B252E6"/>
    <w:rsid w:val="00B2702C"/>
    <w:rsid w:val="00B27D42"/>
    <w:rsid w:val="00B310FC"/>
    <w:rsid w:val="00B31773"/>
    <w:rsid w:val="00B335B2"/>
    <w:rsid w:val="00B341E7"/>
    <w:rsid w:val="00B348C6"/>
    <w:rsid w:val="00B35B0F"/>
    <w:rsid w:val="00B36930"/>
    <w:rsid w:val="00B36D76"/>
    <w:rsid w:val="00B41F45"/>
    <w:rsid w:val="00B42305"/>
    <w:rsid w:val="00B4281B"/>
    <w:rsid w:val="00B42AF0"/>
    <w:rsid w:val="00B4373A"/>
    <w:rsid w:val="00B44A7D"/>
    <w:rsid w:val="00B44D50"/>
    <w:rsid w:val="00B451A7"/>
    <w:rsid w:val="00B473E2"/>
    <w:rsid w:val="00B47E62"/>
    <w:rsid w:val="00B51183"/>
    <w:rsid w:val="00B51F56"/>
    <w:rsid w:val="00B5324D"/>
    <w:rsid w:val="00B55B2D"/>
    <w:rsid w:val="00B55F0D"/>
    <w:rsid w:val="00B57B68"/>
    <w:rsid w:val="00B60480"/>
    <w:rsid w:val="00B60B6B"/>
    <w:rsid w:val="00B64DFB"/>
    <w:rsid w:val="00B653BD"/>
    <w:rsid w:val="00B65767"/>
    <w:rsid w:val="00B65C92"/>
    <w:rsid w:val="00B6692A"/>
    <w:rsid w:val="00B6719A"/>
    <w:rsid w:val="00B67BF0"/>
    <w:rsid w:val="00B71EA2"/>
    <w:rsid w:val="00B7438B"/>
    <w:rsid w:val="00B74F25"/>
    <w:rsid w:val="00B77443"/>
    <w:rsid w:val="00B81317"/>
    <w:rsid w:val="00B813FA"/>
    <w:rsid w:val="00B826D7"/>
    <w:rsid w:val="00B82B6F"/>
    <w:rsid w:val="00B82D4C"/>
    <w:rsid w:val="00B82D5E"/>
    <w:rsid w:val="00B82DAA"/>
    <w:rsid w:val="00B82F87"/>
    <w:rsid w:val="00B84A2F"/>
    <w:rsid w:val="00B84E44"/>
    <w:rsid w:val="00B84F8C"/>
    <w:rsid w:val="00B8690E"/>
    <w:rsid w:val="00B86AAD"/>
    <w:rsid w:val="00B86C5A"/>
    <w:rsid w:val="00B86E0C"/>
    <w:rsid w:val="00B91507"/>
    <w:rsid w:val="00B94FD2"/>
    <w:rsid w:val="00B95100"/>
    <w:rsid w:val="00B952C5"/>
    <w:rsid w:val="00BA0C55"/>
    <w:rsid w:val="00BA2C5F"/>
    <w:rsid w:val="00BA597B"/>
    <w:rsid w:val="00BA5E95"/>
    <w:rsid w:val="00BA64FA"/>
    <w:rsid w:val="00BA6AC7"/>
    <w:rsid w:val="00BA7072"/>
    <w:rsid w:val="00BA7214"/>
    <w:rsid w:val="00BA7DA3"/>
    <w:rsid w:val="00BA7F48"/>
    <w:rsid w:val="00BB295D"/>
    <w:rsid w:val="00BB2AB7"/>
    <w:rsid w:val="00BB3079"/>
    <w:rsid w:val="00BB45AF"/>
    <w:rsid w:val="00BB4E9B"/>
    <w:rsid w:val="00BB6033"/>
    <w:rsid w:val="00BB62BC"/>
    <w:rsid w:val="00BB6978"/>
    <w:rsid w:val="00BB69AD"/>
    <w:rsid w:val="00BC004F"/>
    <w:rsid w:val="00BC00A4"/>
    <w:rsid w:val="00BC0DEF"/>
    <w:rsid w:val="00BC27D7"/>
    <w:rsid w:val="00BC2E02"/>
    <w:rsid w:val="00BC4208"/>
    <w:rsid w:val="00BC46FD"/>
    <w:rsid w:val="00BC5895"/>
    <w:rsid w:val="00BC6244"/>
    <w:rsid w:val="00BC67CB"/>
    <w:rsid w:val="00BC7F9E"/>
    <w:rsid w:val="00BD0D27"/>
    <w:rsid w:val="00BD21C4"/>
    <w:rsid w:val="00BD2DDF"/>
    <w:rsid w:val="00BD2EAA"/>
    <w:rsid w:val="00BD3238"/>
    <w:rsid w:val="00BD3507"/>
    <w:rsid w:val="00BD52CC"/>
    <w:rsid w:val="00BD6105"/>
    <w:rsid w:val="00BD7ADC"/>
    <w:rsid w:val="00BE0923"/>
    <w:rsid w:val="00BE13E2"/>
    <w:rsid w:val="00BE2795"/>
    <w:rsid w:val="00BE32E8"/>
    <w:rsid w:val="00BE39B5"/>
    <w:rsid w:val="00BE43E9"/>
    <w:rsid w:val="00BE4647"/>
    <w:rsid w:val="00BE4B8A"/>
    <w:rsid w:val="00BE6439"/>
    <w:rsid w:val="00BE6614"/>
    <w:rsid w:val="00BE6C8E"/>
    <w:rsid w:val="00BE76BF"/>
    <w:rsid w:val="00BF0912"/>
    <w:rsid w:val="00BF0FC5"/>
    <w:rsid w:val="00BF4401"/>
    <w:rsid w:val="00BF4735"/>
    <w:rsid w:val="00BF5019"/>
    <w:rsid w:val="00C0143F"/>
    <w:rsid w:val="00C01DA2"/>
    <w:rsid w:val="00C1064D"/>
    <w:rsid w:val="00C1098A"/>
    <w:rsid w:val="00C1142A"/>
    <w:rsid w:val="00C12194"/>
    <w:rsid w:val="00C128F1"/>
    <w:rsid w:val="00C14FF7"/>
    <w:rsid w:val="00C15104"/>
    <w:rsid w:val="00C17367"/>
    <w:rsid w:val="00C17E1B"/>
    <w:rsid w:val="00C2102F"/>
    <w:rsid w:val="00C216BD"/>
    <w:rsid w:val="00C21A6A"/>
    <w:rsid w:val="00C21B1C"/>
    <w:rsid w:val="00C21E0A"/>
    <w:rsid w:val="00C22C53"/>
    <w:rsid w:val="00C23455"/>
    <w:rsid w:val="00C24DCC"/>
    <w:rsid w:val="00C24E4D"/>
    <w:rsid w:val="00C2718C"/>
    <w:rsid w:val="00C31992"/>
    <w:rsid w:val="00C31EB6"/>
    <w:rsid w:val="00C3249C"/>
    <w:rsid w:val="00C327C4"/>
    <w:rsid w:val="00C3297C"/>
    <w:rsid w:val="00C32EFF"/>
    <w:rsid w:val="00C33CD1"/>
    <w:rsid w:val="00C34345"/>
    <w:rsid w:val="00C3456E"/>
    <w:rsid w:val="00C35194"/>
    <w:rsid w:val="00C3545C"/>
    <w:rsid w:val="00C37335"/>
    <w:rsid w:val="00C375A5"/>
    <w:rsid w:val="00C37874"/>
    <w:rsid w:val="00C4081A"/>
    <w:rsid w:val="00C40AFE"/>
    <w:rsid w:val="00C40E3A"/>
    <w:rsid w:val="00C40F09"/>
    <w:rsid w:val="00C44036"/>
    <w:rsid w:val="00C44CBF"/>
    <w:rsid w:val="00C44D24"/>
    <w:rsid w:val="00C4538B"/>
    <w:rsid w:val="00C45AB1"/>
    <w:rsid w:val="00C463FD"/>
    <w:rsid w:val="00C464BA"/>
    <w:rsid w:val="00C4701F"/>
    <w:rsid w:val="00C47C9C"/>
    <w:rsid w:val="00C50CD3"/>
    <w:rsid w:val="00C5111C"/>
    <w:rsid w:val="00C5344F"/>
    <w:rsid w:val="00C534FD"/>
    <w:rsid w:val="00C5417E"/>
    <w:rsid w:val="00C55B6B"/>
    <w:rsid w:val="00C569CB"/>
    <w:rsid w:val="00C570D1"/>
    <w:rsid w:val="00C57DF4"/>
    <w:rsid w:val="00C610C3"/>
    <w:rsid w:val="00C613FB"/>
    <w:rsid w:val="00C63DCD"/>
    <w:rsid w:val="00C64672"/>
    <w:rsid w:val="00C66C5D"/>
    <w:rsid w:val="00C67EEF"/>
    <w:rsid w:val="00C72873"/>
    <w:rsid w:val="00C729D6"/>
    <w:rsid w:val="00C75787"/>
    <w:rsid w:val="00C7698F"/>
    <w:rsid w:val="00C773C0"/>
    <w:rsid w:val="00C77C65"/>
    <w:rsid w:val="00C82E32"/>
    <w:rsid w:val="00C83A88"/>
    <w:rsid w:val="00C843C0"/>
    <w:rsid w:val="00C87E3D"/>
    <w:rsid w:val="00C90754"/>
    <w:rsid w:val="00C92CF9"/>
    <w:rsid w:val="00C9554E"/>
    <w:rsid w:val="00C95818"/>
    <w:rsid w:val="00C95AA9"/>
    <w:rsid w:val="00C961E4"/>
    <w:rsid w:val="00C9733E"/>
    <w:rsid w:val="00CA2C8E"/>
    <w:rsid w:val="00CA33CF"/>
    <w:rsid w:val="00CA494B"/>
    <w:rsid w:val="00CA5586"/>
    <w:rsid w:val="00CA58A7"/>
    <w:rsid w:val="00CA5B1D"/>
    <w:rsid w:val="00CA6BB4"/>
    <w:rsid w:val="00CA73C6"/>
    <w:rsid w:val="00CA7B51"/>
    <w:rsid w:val="00CB0959"/>
    <w:rsid w:val="00CB193A"/>
    <w:rsid w:val="00CB3AD5"/>
    <w:rsid w:val="00CB590A"/>
    <w:rsid w:val="00CB6FDF"/>
    <w:rsid w:val="00CB6FE7"/>
    <w:rsid w:val="00CB73BB"/>
    <w:rsid w:val="00CB7403"/>
    <w:rsid w:val="00CC2241"/>
    <w:rsid w:val="00CC273C"/>
    <w:rsid w:val="00CC2F19"/>
    <w:rsid w:val="00CC48C9"/>
    <w:rsid w:val="00CC56E2"/>
    <w:rsid w:val="00CC602F"/>
    <w:rsid w:val="00CC62C3"/>
    <w:rsid w:val="00CC693E"/>
    <w:rsid w:val="00CC7A39"/>
    <w:rsid w:val="00CD0AFC"/>
    <w:rsid w:val="00CD205C"/>
    <w:rsid w:val="00CD3E17"/>
    <w:rsid w:val="00CD7EE5"/>
    <w:rsid w:val="00CE16C1"/>
    <w:rsid w:val="00CE1BAE"/>
    <w:rsid w:val="00CE1DDD"/>
    <w:rsid w:val="00CE2268"/>
    <w:rsid w:val="00CE36C2"/>
    <w:rsid w:val="00CE465F"/>
    <w:rsid w:val="00CE7634"/>
    <w:rsid w:val="00CF0B7E"/>
    <w:rsid w:val="00CF1998"/>
    <w:rsid w:val="00CF22CB"/>
    <w:rsid w:val="00CF2695"/>
    <w:rsid w:val="00CF28AD"/>
    <w:rsid w:val="00CF2A42"/>
    <w:rsid w:val="00CF69D3"/>
    <w:rsid w:val="00D014B6"/>
    <w:rsid w:val="00D022A8"/>
    <w:rsid w:val="00D02601"/>
    <w:rsid w:val="00D04C10"/>
    <w:rsid w:val="00D04E50"/>
    <w:rsid w:val="00D06662"/>
    <w:rsid w:val="00D07096"/>
    <w:rsid w:val="00D07883"/>
    <w:rsid w:val="00D07FAC"/>
    <w:rsid w:val="00D10977"/>
    <w:rsid w:val="00D13B3A"/>
    <w:rsid w:val="00D1400C"/>
    <w:rsid w:val="00D15342"/>
    <w:rsid w:val="00D16E0B"/>
    <w:rsid w:val="00D1725D"/>
    <w:rsid w:val="00D17873"/>
    <w:rsid w:val="00D17A1E"/>
    <w:rsid w:val="00D20A8F"/>
    <w:rsid w:val="00D2113A"/>
    <w:rsid w:val="00D21810"/>
    <w:rsid w:val="00D219F7"/>
    <w:rsid w:val="00D21B2E"/>
    <w:rsid w:val="00D2260D"/>
    <w:rsid w:val="00D2511E"/>
    <w:rsid w:val="00D25324"/>
    <w:rsid w:val="00D30845"/>
    <w:rsid w:val="00D31616"/>
    <w:rsid w:val="00D31706"/>
    <w:rsid w:val="00D31964"/>
    <w:rsid w:val="00D34CD7"/>
    <w:rsid w:val="00D34E1E"/>
    <w:rsid w:val="00D40E6E"/>
    <w:rsid w:val="00D44A56"/>
    <w:rsid w:val="00D44F87"/>
    <w:rsid w:val="00D4636D"/>
    <w:rsid w:val="00D470D7"/>
    <w:rsid w:val="00D5092F"/>
    <w:rsid w:val="00D5139C"/>
    <w:rsid w:val="00D5157C"/>
    <w:rsid w:val="00D51AE4"/>
    <w:rsid w:val="00D52FAF"/>
    <w:rsid w:val="00D5335A"/>
    <w:rsid w:val="00D537D5"/>
    <w:rsid w:val="00D54534"/>
    <w:rsid w:val="00D546A5"/>
    <w:rsid w:val="00D5535B"/>
    <w:rsid w:val="00D55EBB"/>
    <w:rsid w:val="00D560D7"/>
    <w:rsid w:val="00D568C0"/>
    <w:rsid w:val="00D56F2E"/>
    <w:rsid w:val="00D56FBA"/>
    <w:rsid w:val="00D57314"/>
    <w:rsid w:val="00D57BD4"/>
    <w:rsid w:val="00D60E09"/>
    <w:rsid w:val="00D61182"/>
    <w:rsid w:val="00D61BFA"/>
    <w:rsid w:val="00D6269F"/>
    <w:rsid w:val="00D62DA1"/>
    <w:rsid w:val="00D67394"/>
    <w:rsid w:val="00D702AF"/>
    <w:rsid w:val="00D70BC4"/>
    <w:rsid w:val="00D71087"/>
    <w:rsid w:val="00D71148"/>
    <w:rsid w:val="00D712B6"/>
    <w:rsid w:val="00D719BF"/>
    <w:rsid w:val="00D71A7B"/>
    <w:rsid w:val="00D728A1"/>
    <w:rsid w:val="00D72AE7"/>
    <w:rsid w:val="00D73468"/>
    <w:rsid w:val="00D74CD2"/>
    <w:rsid w:val="00D7505A"/>
    <w:rsid w:val="00D8027E"/>
    <w:rsid w:val="00D80B84"/>
    <w:rsid w:val="00D80D25"/>
    <w:rsid w:val="00D8180D"/>
    <w:rsid w:val="00D81918"/>
    <w:rsid w:val="00D81E8A"/>
    <w:rsid w:val="00D822A8"/>
    <w:rsid w:val="00D8236A"/>
    <w:rsid w:val="00D823DA"/>
    <w:rsid w:val="00D82935"/>
    <w:rsid w:val="00D8466A"/>
    <w:rsid w:val="00D84C2F"/>
    <w:rsid w:val="00D855A0"/>
    <w:rsid w:val="00D856EF"/>
    <w:rsid w:val="00D8668B"/>
    <w:rsid w:val="00D8779F"/>
    <w:rsid w:val="00D91DB9"/>
    <w:rsid w:val="00D91DE4"/>
    <w:rsid w:val="00D91E57"/>
    <w:rsid w:val="00D92506"/>
    <w:rsid w:val="00D93289"/>
    <w:rsid w:val="00D9336F"/>
    <w:rsid w:val="00D94311"/>
    <w:rsid w:val="00D95210"/>
    <w:rsid w:val="00D95B79"/>
    <w:rsid w:val="00D961EF"/>
    <w:rsid w:val="00D964E1"/>
    <w:rsid w:val="00DA01B1"/>
    <w:rsid w:val="00DA1845"/>
    <w:rsid w:val="00DA2D90"/>
    <w:rsid w:val="00DA33C8"/>
    <w:rsid w:val="00DA376C"/>
    <w:rsid w:val="00DA630F"/>
    <w:rsid w:val="00DA782D"/>
    <w:rsid w:val="00DB0C1D"/>
    <w:rsid w:val="00DB1E41"/>
    <w:rsid w:val="00DB3E16"/>
    <w:rsid w:val="00DB5474"/>
    <w:rsid w:val="00DB5810"/>
    <w:rsid w:val="00DB6A7A"/>
    <w:rsid w:val="00DB6D69"/>
    <w:rsid w:val="00DB7F6B"/>
    <w:rsid w:val="00DC130A"/>
    <w:rsid w:val="00DC291C"/>
    <w:rsid w:val="00DC2B5B"/>
    <w:rsid w:val="00DC4440"/>
    <w:rsid w:val="00DC67D4"/>
    <w:rsid w:val="00DC6818"/>
    <w:rsid w:val="00DC6EB8"/>
    <w:rsid w:val="00DD0A8B"/>
    <w:rsid w:val="00DD0D9D"/>
    <w:rsid w:val="00DD145B"/>
    <w:rsid w:val="00DD1853"/>
    <w:rsid w:val="00DD1CF7"/>
    <w:rsid w:val="00DD1D8E"/>
    <w:rsid w:val="00DD24DD"/>
    <w:rsid w:val="00DD3059"/>
    <w:rsid w:val="00DD3721"/>
    <w:rsid w:val="00DD3A34"/>
    <w:rsid w:val="00DD3D43"/>
    <w:rsid w:val="00DD4E9E"/>
    <w:rsid w:val="00DD5868"/>
    <w:rsid w:val="00DD58A9"/>
    <w:rsid w:val="00DD5FB9"/>
    <w:rsid w:val="00DE1542"/>
    <w:rsid w:val="00DE18DC"/>
    <w:rsid w:val="00DE2948"/>
    <w:rsid w:val="00DE3222"/>
    <w:rsid w:val="00DE365F"/>
    <w:rsid w:val="00DE3A8C"/>
    <w:rsid w:val="00DE3E88"/>
    <w:rsid w:val="00DE4C9C"/>
    <w:rsid w:val="00DE74A4"/>
    <w:rsid w:val="00DF0D2B"/>
    <w:rsid w:val="00DF1640"/>
    <w:rsid w:val="00DF18E8"/>
    <w:rsid w:val="00DF2AB2"/>
    <w:rsid w:val="00DF395C"/>
    <w:rsid w:val="00DF3DE7"/>
    <w:rsid w:val="00DF402D"/>
    <w:rsid w:val="00DF5647"/>
    <w:rsid w:val="00DF7283"/>
    <w:rsid w:val="00E006C1"/>
    <w:rsid w:val="00E02686"/>
    <w:rsid w:val="00E03708"/>
    <w:rsid w:val="00E0461D"/>
    <w:rsid w:val="00E0574A"/>
    <w:rsid w:val="00E05C2A"/>
    <w:rsid w:val="00E07C76"/>
    <w:rsid w:val="00E1044B"/>
    <w:rsid w:val="00E124D5"/>
    <w:rsid w:val="00E14638"/>
    <w:rsid w:val="00E1549D"/>
    <w:rsid w:val="00E157E0"/>
    <w:rsid w:val="00E15DF6"/>
    <w:rsid w:val="00E15E9D"/>
    <w:rsid w:val="00E162CB"/>
    <w:rsid w:val="00E16FF0"/>
    <w:rsid w:val="00E1777A"/>
    <w:rsid w:val="00E17A28"/>
    <w:rsid w:val="00E211F8"/>
    <w:rsid w:val="00E23B8D"/>
    <w:rsid w:val="00E25A2D"/>
    <w:rsid w:val="00E25EB7"/>
    <w:rsid w:val="00E30957"/>
    <w:rsid w:val="00E30BD6"/>
    <w:rsid w:val="00E313DE"/>
    <w:rsid w:val="00E32777"/>
    <w:rsid w:val="00E33FA3"/>
    <w:rsid w:val="00E353E1"/>
    <w:rsid w:val="00E35548"/>
    <w:rsid w:val="00E35A3D"/>
    <w:rsid w:val="00E35BCC"/>
    <w:rsid w:val="00E36B79"/>
    <w:rsid w:val="00E36C4B"/>
    <w:rsid w:val="00E40C07"/>
    <w:rsid w:val="00E437BA"/>
    <w:rsid w:val="00E46064"/>
    <w:rsid w:val="00E46530"/>
    <w:rsid w:val="00E47929"/>
    <w:rsid w:val="00E50218"/>
    <w:rsid w:val="00E51567"/>
    <w:rsid w:val="00E54F38"/>
    <w:rsid w:val="00E56DBA"/>
    <w:rsid w:val="00E57D57"/>
    <w:rsid w:val="00E60DC7"/>
    <w:rsid w:val="00E60FAA"/>
    <w:rsid w:val="00E6160D"/>
    <w:rsid w:val="00E62029"/>
    <w:rsid w:val="00E6233A"/>
    <w:rsid w:val="00E64DED"/>
    <w:rsid w:val="00E64FDC"/>
    <w:rsid w:val="00E65DE7"/>
    <w:rsid w:val="00E672E3"/>
    <w:rsid w:val="00E67CCD"/>
    <w:rsid w:val="00E7093D"/>
    <w:rsid w:val="00E71A00"/>
    <w:rsid w:val="00E76995"/>
    <w:rsid w:val="00E8052D"/>
    <w:rsid w:val="00E80600"/>
    <w:rsid w:val="00E81103"/>
    <w:rsid w:val="00E81FA4"/>
    <w:rsid w:val="00E83E67"/>
    <w:rsid w:val="00E84CDC"/>
    <w:rsid w:val="00E85CFA"/>
    <w:rsid w:val="00E87B01"/>
    <w:rsid w:val="00E91474"/>
    <w:rsid w:val="00E914E3"/>
    <w:rsid w:val="00E92697"/>
    <w:rsid w:val="00E9340A"/>
    <w:rsid w:val="00E94532"/>
    <w:rsid w:val="00E94DC8"/>
    <w:rsid w:val="00E94FB7"/>
    <w:rsid w:val="00E96100"/>
    <w:rsid w:val="00EA0200"/>
    <w:rsid w:val="00EA12FB"/>
    <w:rsid w:val="00EA2C8B"/>
    <w:rsid w:val="00EA2DD0"/>
    <w:rsid w:val="00EA33FA"/>
    <w:rsid w:val="00EA425F"/>
    <w:rsid w:val="00EA457E"/>
    <w:rsid w:val="00EA49B2"/>
    <w:rsid w:val="00EA572D"/>
    <w:rsid w:val="00EA66A6"/>
    <w:rsid w:val="00EA753D"/>
    <w:rsid w:val="00EB049F"/>
    <w:rsid w:val="00EB1E31"/>
    <w:rsid w:val="00EB33F1"/>
    <w:rsid w:val="00EB37EC"/>
    <w:rsid w:val="00EB54FB"/>
    <w:rsid w:val="00EB6FA8"/>
    <w:rsid w:val="00EC12FF"/>
    <w:rsid w:val="00EC139F"/>
    <w:rsid w:val="00EC1F3E"/>
    <w:rsid w:val="00EC3428"/>
    <w:rsid w:val="00EC521D"/>
    <w:rsid w:val="00EC561A"/>
    <w:rsid w:val="00EC5A99"/>
    <w:rsid w:val="00EC5CF2"/>
    <w:rsid w:val="00EC5FF4"/>
    <w:rsid w:val="00EC6195"/>
    <w:rsid w:val="00EC643F"/>
    <w:rsid w:val="00EC688F"/>
    <w:rsid w:val="00EC6D46"/>
    <w:rsid w:val="00EC7465"/>
    <w:rsid w:val="00EC7985"/>
    <w:rsid w:val="00EC7A7D"/>
    <w:rsid w:val="00ED0BF6"/>
    <w:rsid w:val="00ED0E15"/>
    <w:rsid w:val="00ED21D9"/>
    <w:rsid w:val="00ED375B"/>
    <w:rsid w:val="00ED483F"/>
    <w:rsid w:val="00ED4943"/>
    <w:rsid w:val="00ED49FF"/>
    <w:rsid w:val="00ED6F63"/>
    <w:rsid w:val="00ED75E5"/>
    <w:rsid w:val="00EE03B3"/>
    <w:rsid w:val="00EE0B1A"/>
    <w:rsid w:val="00EE0C81"/>
    <w:rsid w:val="00EE139F"/>
    <w:rsid w:val="00EE13DD"/>
    <w:rsid w:val="00EE238F"/>
    <w:rsid w:val="00EE2407"/>
    <w:rsid w:val="00EE2867"/>
    <w:rsid w:val="00EE2F66"/>
    <w:rsid w:val="00EE30BD"/>
    <w:rsid w:val="00EE39B6"/>
    <w:rsid w:val="00EE3D0C"/>
    <w:rsid w:val="00EE53B3"/>
    <w:rsid w:val="00EE70E2"/>
    <w:rsid w:val="00EF0D97"/>
    <w:rsid w:val="00EF10C6"/>
    <w:rsid w:val="00EF135E"/>
    <w:rsid w:val="00EF1C43"/>
    <w:rsid w:val="00EF3E0C"/>
    <w:rsid w:val="00EF44CF"/>
    <w:rsid w:val="00EF5563"/>
    <w:rsid w:val="00EF5FA9"/>
    <w:rsid w:val="00EF6190"/>
    <w:rsid w:val="00EF640B"/>
    <w:rsid w:val="00EF6C3A"/>
    <w:rsid w:val="00EF6EC1"/>
    <w:rsid w:val="00EF72E5"/>
    <w:rsid w:val="00EF740B"/>
    <w:rsid w:val="00EF7F73"/>
    <w:rsid w:val="00F001B1"/>
    <w:rsid w:val="00F01EAC"/>
    <w:rsid w:val="00F023A6"/>
    <w:rsid w:val="00F031CD"/>
    <w:rsid w:val="00F0493E"/>
    <w:rsid w:val="00F04C5D"/>
    <w:rsid w:val="00F052B0"/>
    <w:rsid w:val="00F06255"/>
    <w:rsid w:val="00F07309"/>
    <w:rsid w:val="00F07FF3"/>
    <w:rsid w:val="00F10DB1"/>
    <w:rsid w:val="00F1136C"/>
    <w:rsid w:val="00F123FB"/>
    <w:rsid w:val="00F126D0"/>
    <w:rsid w:val="00F1323E"/>
    <w:rsid w:val="00F1475B"/>
    <w:rsid w:val="00F14B15"/>
    <w:rsid w:val="00F14CD0"/>
    <w:rsid w:val="00F1704B"/>
    <w:rsid w:val="00F2025F"/>
    <w:rsid w:val="00F203EB"/>
    <w:rsid w:val="00F20499"/>
    <w:rsid w:val="00F22298"/>
    <w:rsid w:val="00F235A1"/>
    <w:rsid w:val="00F237EA"/>
    <w:rsid w:val="00F23BC6"/>
    <w:rsid w:val="00F24856"/>
    <w:rsid w:val="00F26D7B"/>
    <w:rsid w:val="00F304A7"/>
    <w:rsid w:val="00F31D59"/>
    <w:rsid w:val="00F320AD"/>
    <w:rsid w:val="00F32D15"/>
    <w:rsid w:val="00F337AE"/>
    <w:rsid w:val="00F33855"/>
    <w:rsid w:val="00F352B2"/>
    <w:rsid w:val="00F359BE"/>
    <w:rsid w:val="00F36F32"/>
    <w:rsid w:val="00F3721E"/>
    <w:rsid w:val="00F373E5"/>
    <w:rsid w:val="00F37B57"/>
    <w:rsid w:val="00F37B64"/>
    <w:rsid w:val="00F400D1"/>
    <w:rsid w:val="00F40CD5"/>
    <w:rsid w:val="00F41B7C"/>
    <w:rsid w:val="00F42011"/>
    <w:rsid w:val="00F42D19"/>
    <w:rsid w:val="00F42E2B"/>
    <w:rsid w:val="00F43096"/>
    <w:rsid w:val="00F454D7"/>
    <w:rsid w:val="00F47148"/>
    <w:rsid w:val="00F47A63"/>
    <w:rsid w:val="00F52BC0"/>
    <w:rsid w:val="00F5397E"/>
    <w:rsid w:val="00F53E45"/>
    <w:rsid w:val="00F54667"/>
    <w:rsid w:val="00F55621"/>
    <w:rsid w:val="00F55B90"/>
    <w:rsid w:val="00F563E7"/>
    <w:rsid w:val="00F56DF1"/>
    <w:rsid w:val="00F635E4"/>
    <w:rsid w:val="00F64123"/>
    <w:rsid w:val="00F642FF"/>
    <w:rsid w:val="00F662D9"/>
    <w:rsid w:val="00F7085F"/>
    <w:rsid w:val="00F7128E"/>
    <w:rsid w:val="00F726C6"/>
    <w:rsid w:val="00F731B8"/>
    <w:rsid w:val="00F7468A"/>
    <w:rsid w:val="00F754B0"/>
    <w:rsid w:val="00F76BD5"/>
    <w:rsid w:val="00F80A90"/>
    <w:rsid w:val="00F81B0F"/>
    <w:rsid w:val="00F83561"/>
    <w:rsid w:val="00F8371A"/>
    <w:rsid w:val="00F847B4"/>
    <w:rsid w:val="00F84CA2"/>
    <w:rsid w:val="00F85E80"/>
    <w:rsid w:val="00F87678"/>
    <w:rsid w:val="00F91502"/>
    <w:rsid w:val="00F9325E"/>
    <w:rsid w:val="00F96A78"/>
    <w:rsid w:val="00FA0010"/>
    <w:rsid w:val="00FA0FB3"/>
    <w:rsid w:val="00FA122C"/>
    <w:rsid w:val="00FA19AD"/>
    <w:rsid w:val="00FA1A73"/>
    <w:rsid w:val="00FA264D"/>
    <w:rsid w:val="00FA35A6"/>
    <w:rsid w:val="00FA58E6"/>
    <w:rsid w:val="00FA61D0"/>
    <w:rsid w:val="00FA6765"/>
    <w:rsid w:val="00FA6984"/>
    <w:rsid w:val="00FA7543"/>
    <w:rsid w:val="00FB0237"/>
    <w:rsid w:val="00FB0A1D"/>
    <w:rsid w:val="00FB0EA8"/>
    <w:rsid w:val="00FB14DB"/>
    <w:rsid w:val="00FB2A03"/>
    <w:rsid w:val="00FB3C49"/>
    <w:rsid w:val="00FB574F"/>
    <w:rsid w:val="00FB5D25"/>
    <w:rsid w:val="00FB7B52"/>
    <w:rsid w:val="00FB7B6D"/>
    <w:rsid w:val="00FB7F59"/>
    <w:rsid w:val="00FC091D"/>
    <w:rsid w:val="00FC24FA"/>
    <w:rsid w:val="00FC2B49"/>
    <w:rsid w:val="00FC4388"/>
    <w:rsid w:val="00FC44AB"/>
    <w:rsid w:val="00FD1255"/>
    <w:rsid w:val="00FD1527"/>
    <w:rsid w:val="00FD268C"/>
    <w:rsid w:val="00FD2C3E"/>
    <w:rsid w:val="00FD2FF6"/>
    <w:rsid w:val="00FD35CB"/>
    <w:rsid w:val="00FD3EEB"/>
    <w:rsid w:val="00FD4D50"/>
    <w:rsid w:val="00FD5FA9"/>
    <w:rsid w:val="00FD6F3F"/>
    <w:rsid w:val="00FD7189"/>
    <w:rsid w:val="00FD72FC"/>
    <w:rsid w:val="00FE0788"/>
    <w:rsid w:val="00FE0BFB"/>
    <w:rsid w:val="00FE10BF"/>
    <w:rsid w:val="00FE21D0"/>
    <w:rsid w:val="00FE2874"/>
    <w:rsid w:val="00FE38DA"/>
    <w:rsid w:val="00FE4F55"/>
    <w:rsid w:val="00FE72F2"/>
    <w:rsid w:val="00FE7601"/>
    <w:rsid w:val="00FE7955"/>
    <w:rsid w:val="00FF0182"/>
    <w:rsid w:val="00FF311D"/>
    <w:rsid w:val="00FF3866"/>
    <w:rsid w:val="00FF398F"/>
    <w:rsid w:val="00FF54E6"/>
    <w:rsid w:val="00FF5701"/>
    <w:rsid w:val="00FF66EF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7F8359C5"/>
  <w15:chartTrackingRefBased/>
  <w15:docId w15:val="{22799049-8019-4153-93C5-A9D08BF8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3BD"/>
    <w:rPr>
      <w:rFonts w:ascii="Times New Roman" w:eastAsia="Times New Roman" w:hAnsi="Times New Roman"/>
      <w:sz w:val="24"/>
      <w:szCs w:val="28"/>
    </w:rPr>
  </w:style>
  <w:style w:type="paragraph" w:styleId="Heading1">
    <w:name w:val="heading 1"/>
    <w:basedOn w:val="Normal"/>
    <w:next w:val="Normal"/>
    <w:qFormat/>
    <w:rsid w:val="00A64F7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2C6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qFormat/>
    <w:rsid w:val="00BB3079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070F7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8">
    <w:name w:val="heading 8"/>
    <w:basedOn w:val="Normal"/>
    <w:next w:val="Normal"/>
    <w:qFormat/>
    <w:rsid w:val="00AF3D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9D57AB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0E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0E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880E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80E50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rsid w:val="00880E50"/>
    <w:rPr>
      <w:rFonts w:ascii="Tahoma" w:hAnsi="Tahoma"/>
      <w:sz w:val="16"/>
      <w:szCs w:val="18"/>
    </w:rPr>
  </w:style>
  <w:style w:type="character" w:customStyle="1" w:styleId="BalloonTextChar">
    <w:name w:val="Balloon Text Char"/>
    <w:link w:val="BalloonText"/>
    <w:semiHidden/>
    <w:rsid w:val="00880E50"/>
    <w:rPr>
      <w:rFonts w:ascii="Tahoma" w:eastAsia="Times New Roman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880E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880E50"/>
    <w:pPr>
      <w:ind w:left="720"/>
      <w:contextualSpacing/>
    </w:pPr>
  </w:style>
  <w:style w:type="paragraph" w:styleId="BlockText">
    <w:name w:val="Block Text"/>
    <w:basedOn w:val="Normal"/>
    <w:rsid w:val="00880E50"/>
    <w:pPr>
      <w:tabs>
        <w:tab w:val="left" w:pos="1701"/>
      </w:tabs>
      <w:ind w:left="1425" w:right="-2"/>
      <w:jc w:val="thaiDistribute"/>
    </w:pPr>
    <w:rPr>
      <w:rFonts w:ascii="Angsana New" w:eastAsia="Cordia New" w:hAnsi="Angsana New"/>
      <w:color w:val="0000FF"/>
      <w:sz w:val="32"/>
      <w:szCs w:val="32"/>
    </w:rPr>
  </w:style>
  <w:style w:type="character" w:styleId="FootnoteReference">
    <w:name w:val="footnote reference"/>
    <w:rsid w:val="00880E50"/>
    <w:rPr>
      <w:vertAlign w:val="superscript"/>
      <w:lang w:bidi="th-TH"/>
    </w:rPr>
  </w:style>
  <w:style w:type="character" w:customStyle="1" w:styleId="10">
    <w:name w:val="ข้อความตัวยึด1"/>
    <w:uiPriority w:val="99"/>
    <w:semiHidden/>
    <w:rsid w:val="009159C3"/>
    <w:rPr>
      <w:color w:val="808080"/>
    </w:rPr>
  </w:style>
  <w:style w:type="character" w:styleId="Hyperlink">
    <w:name w:val="Hyperlink"/>
    <w:rsid w:val="005B585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EE70E2"/>
    <w:rPr>
      <w:sz w:val="20"/>
      <w:szCs w:val="25"/>
    </w:rPr>
  </w:style>
  <w:style w:type="character" w:customStyle="1" w:styleId="FootnoteTextChar">
    <w:name w:val="Footnote Text Char"/>
    <w:link w:val="FootnoteText"/>
    <w:rsid w:val="00EE70E2"/>
    <w:rPr>
      <w:rFonts w:ascii="Times New Roman" w:eastAsia="Times New Roman" w:hAnsi="Times New Roman"/>
      <w:szCs w:val="25"/>
    </w:rPr>
  </w:style>
  <w:style w:type="paragraph" w:styleId="NormalWeb">
    <w:name w:val="Normal (Web)"/>
    <w:basedOn w:val="Normal"/>
    <w:uiPriority w:val="99"/>
    <w:rsid w:val="001325D3"/>
    <w:pPr>
      <w:spacing w:before="100" w:beforeAutospacing="1" w:after="100" w:afterAutospacing="1"/>
    </w:pPr>
    <w:rPr>
      <w:rFonts w:cs="Times New Roman"/>
      <w:szCs w:val="24"/>
    </w:rPr>
  </w:style>
  <w:style w:type="character" w:styleId="HTMLTypewriter">
    <w:name w:val="HTML Typewriter"/>
    <w:uiPriority w:val="99"/>
    <w:semiHidden/>
    <w:unhideWhenUsed/>
    <w:rsid w:val="00C47C9C"/>
    <w:rPr>
      <w:rFonts w:ascii="Angsana New" w:eastAsia="Times New Roman" w:hAnsi="Angsana New" w:cs="Angsana New"/>
      <w:sz w:val="28"/>
      <w:szCs w:val="28"/>
    </w:rPr>
  </w:style>
  <w:style w:type="paragraph" w:customStyle="1" w:styleId="2">
    <w:name w:val="รายการย่อหน้า2"/>
    <w:basedOn w:val="Normal"/>
    <w:uiPriority w:val="34"/>
    <w:qFormat/>
    <w:rsid w:val="009A79D8"/>
    <w:pPr>
      <w:ind w:left="720"/>
      <w:contextualSpacing/>
    </w:pPr>
  </w:style>
  <w:style w:type="paragraph" w:styleId="Title">
    <w:name w:val="Title"/>
    <w:basedOn w:val="Normal"/>
    <w:link w:val="TitleChar"/>
    <w:qFormat/>
    <w:rsid w:val="00AF3DA2"/>
    <w:pPr>
      <w:jc w:val="center"/>
    </w:pPr>
    <w:rPr>
      <w:rFonts w:ascii="DilleniaUPC" w:eastAsia="Cordia New" w:hAnsi="DilleniaUPC" w:cs="DilleniaUPC"/>
      <w:b/>
      <w:bCs/>
      <w:sz w:val="32"/>
      <w:szCs w:val="32"/>
    </w:rPr>
  </w:style>
  <w:style w:type="paragraph" w:styleId="CommentText">
    <w:name w:val="annotation text"/>
    <w:basedOn w:val="Normal"/>
    <w:semiHidden/>
    <w:rsid w:val="00FC44AB"/>
    <w:rPr>
      <w:rFonts w:ascii="AngsanaUPC" w:hAnsi="AngsanaUPC" w:cs="AngsanaUPC"/>
      <w:sz w:val="28"/>
    </w:rPr>
  </w:style>
  <w:style w:type="character" w:styleId="PageNumber">
    <w:name w:val="page number"/>
    <w:basedOn w:val="DefaultParagraphFont"/>
    <w:rsid w:val="00BE39B5"/>
  </w:style>
  <w:style w:type="paragraph" w:styleId="Subtitle">
    <w:name w:val="Subtitle"/>
    <w:basedOn w:val="Normal"/>
    <w:qFormat/>
    <w:rsid w:val="00CA5586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BodyTextIndent2">
    <w:name w:val="Body Text Indent 2"/>
    <w:basedOn w:val="Normal"/>
    <w:rsid w:val="00070F7B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paragraph" w:styleId="NoSpacing">
    <w:name w:val="No Spacing"/>
    <w:uiPriority w:val="1"/>
    <w:qFormat/>
    <w:rsid w:val="00093538"/>
    <w:rPr>
      <w:rFonts w:ascii="Times New Roman" w:eastAsia="Times New Roman" w:hAnsi="Times New Roman"/>
      <w:sz w:val="24"/>
      <w:szCs w:val="28"/>
    </w:rPr>
  </w:style>
  <w:style w:type="character" w:styleId="SubtleEmphasis">
    <w:name w:val="Subtle Emphasis"/>
    <w:uiPriority w:val="19"/>
    <w:qFormat/>
    <w:rsid w:val="009D57AB"/>
    <w:rPr>
      <w:i/>
      <w:iCs/>
      <w:color w:val="808080"/>
    </w:rPr>
  </w:style>
  <w:style w:type="character" w:customStyle="1" w:styleId="Heading9Char">
    <w:name w:val="Heading 9 Char"/>
    <w:link w:val="Heading9"/>
    <w:uiPriority w:val="9"/>
    <w:rsid w:val="009D57AB"/>
    <w:rPr>
      <w:rFonts w:ascii="Cambria" w:eastAsia="Times New Roman" w:hAnsi="Cambria" w:cs="Angsana New"/>
      <w:sz w:val="22"/>
      <w:szCs w:val="28"/>
    </w:rPr>
  </w:style>
  <w:style w:type="character" w:customStyle="1" w:styleId="Heading3Char">
    <w:name w:val="Heading 3 Char"/>
    <w:link w:val="Heading3"/>
    <w:uiPriority w:val="9"/>
    <w:semiHidden/>
    <w:rsid w:val="00652C65"/>
    <w:rPr>
      <w:rFonts w:ascii="Cambria" w:eastAsia="Times New Roman" w:hAnsi="Cambria" w:cs="Angsana New"/>
      <w:b/>
      <w:bCs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2C6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52C65"/>
    <w:rPr>
      <w:rFonts w:ascii="Times New Roman" w:eastAsia="Times New Roman" w:hAnsi="Times New Roman"/>
      <w:sz w:val="24"/>
      <w:szCs w:val="28"/>
    </w:rPr>
  </w:style>
  <w:style w:type="paragraph" w:styleId="BodyText">
    <w:name w:val="Body Text"/>
    <w:basedOn w:val="Normal"/>
    <w:rsid w:val="00E94DC8"/>
    <w:pPr>
      <w:spacing w:after="120"/>
    </w:pPr>
  </w:style>
  <w:style w:type="character" w:styleId="FollowedHyperlink">
    <w:name w:val="FollowedHyperlink"/>
    <w:uiPriority w:val="99"/>
    <w:semiHidden/>
    <w:unhideWhenUsed/>
    <w:rsid w:val="009D741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625D6"/>
    <w:pPr>
      <w:ind w:left="720"/>
    </w:pPr>
  </w:style>
  <w:style w:type="character" w:customStyle="1" w:styleId="apple-converted-space">
    <w:name w:val="apple-converted-space"/>
    <w:rsid w:val="004C5B77"/>
  </w:style>
  <w:style w:type="character" w:styleId="Emphasis">
    <w:name w:val="Emphasis"/>
    <w:uiPriority w:val="20"/>
    <w:qFormat/>
    <w:rsid w:val="00AE3ADA"/>
    <w:rPr>
      <w:i/>
      <w:iCs/>
    </w:rPr>
  </w:style>
  <w:style w:type="character" w:customStyle="1" w:styleId="TitleChar">
    <w:name w:val="Title Char"/>
    <w:link w:val="Title"/>
    <w:rsid w:val="006E26E5"/>
    <w:rPr>
      <w:rFonts w:ascii="DilleniaUPC" w:eastAsia="Cordia New" w:hAnsi="DilleniaUPC" w:cs="DilleniaUPC"/>
      <w:b/>
      <w:bCs/>
      <w:sz w:val="32"/>
      <w:szCs w:val="32"/>
    </w:rPr>
  </w:style>
  <w:style w:type="paragraph" w:customStyle="1" w:styleId="a">
    <w:name w:val="???????????"/>
    <w:basedOn w:val="Normal"/>
    <w:rsid w:val="004E2CE6"/>
    <w:pPr>
      <w:ind w:right="386"/>
    </w:pPr>
    <w:rPr>
      <w:rFonts w:ascii="CordiaUPC" w:hAnsi="CordiaUPC" w:cs="CordiaUPC"/>
      <w:sz w:val="28"/>
    </w:rPr>
  </w:style>
  <w:style w:type="table" w:customStyle="1" w:styleId="TableGrid1">
    <w:name w:val="Table Grid1"/>
    <w:basedOn w:val="TableNormal"/>
    <w:next w:val="TableGrid"/>
    <w:rsid w:val="006828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34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7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8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2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1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7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sut.ac.th/q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7C54-6890-4B54-BDF5-45EB5127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4021</Words>
  <Characters>22924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ตัวบ่งชี้ที่ 1</vt:lpstr>
      <vt:lpstr>ตัวบ่งชี้ที่ 1</vt:lpstr>
    </vt:vector>
  </TitlesOfParts>
  <Company>สำนักงานคณะกรรมการการอุดมศึกษา</Company>
  <LinksUpToDate>false</LinksUpToDate>
  <CharactersWithSpaces>26892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ตัวบ่งชี้ที่ 1</dc:title>
  <dc:subject/>
  <dc:creator>Orasa</dc:creator>
  <cp:keywords/>
  <cp:lastModifiedBy>CCS</cp:lastModifiedBy>
  <cp:revision>5</cp:revision>
  <cp:lastPrinted>2017-08-21T08:53:00Z</cp:lastPrinted>
  <dcterms:created xsi:type="dcterms:W3CDTF">2017-08-21T10:18:00Z</dcterms:created>
  <dcterms:modified xsi:type="dcterms:W3CDTF">2017-08-21T10:27:00Z</dcterms:modified>
</cp:coreProperties>
</file>