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E06" w:rsidRDefault="00484E06" w:rsidP="00484E0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ประเมินความพึงพอใจต่อการให้บริการของสถานกีฬาและสุขภาพ</w:t>
      </w:r>
    </w:p>
    <w:p w:rsidR="00484E06" w:rsidRDefault="000F2E92" w:rsidP="00484E0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ประจำปีการศึกษา 255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484E06" w:rsidRDefault="00484E06" w:rsidP="00484E0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84E06" w:rsidRDefault="00484E06" w:rsidP="0008460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สถานกีฬาและสุขภาพ มหาวิทยาลัยเทคโนโลยีสุรนารี ได้ดำเนินการประเมินผล</w:t>
      </w:r>
      <w:r>
        <w:rPr>
          <w:rFonts w:ascii="TH SarabunPSK" w:hAnsi="TH SarabunPSK" w:cs="TH SarabunPSK"/>
          <w:sz w:val="32"/>
          <w:szCs w:val="32"/>
          <w:cs/>
        </w:rPr>
        <w:t>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>ของนักศึกษา บุคลากร มทส. และบุคคลภายนอกที่มี</w:t>
      </w:r>
      <w:r>
        <w:rPr>
          <w:rFonts w:ascii="TH SarabunPSK" w:hAnsi="TH SarabunPSK" w:cs="TH SarabunPSK"/>
          <w:sz w:val="32"/>
          <w:szCs w:val="32"/>
          <w:cs/>
        </w:rPr>
        <w:t>ต่อการ</w:t>
      </w:r>
      <w:r>
        <w:rPr>
          <w:rFonts w:ascii="TH SarabunPSK" w:hAnsi="TH SarabunPSK" w:cs="TH SarabunPSK" w:hint="cs"/>
          <w:sz w:val="32"/>
          <w:szCs w:val="32"/>
          <w:cs/>
        </w:rPr>
        <w:t>ให้บริการของสถานกี</w:t>
      </w:r>
      <w:r w:rsidR="000F2E92">
        <w:rPr>
          <w:rFonts w:ascii="TH SarabunPSK" w:hAnsi="TH SarabunPSK" w:cs="TH SarabunPSK" w:hint="cs"/>
          <w:sz w:val="32"/>
          <w:szCs w:val="32"/>
          <w:cs/>
        </w:rPr>
        <w:t>ฬาและสุขภาพ ประจำปีการศึกษา 255</w:t>
      </w:r>
      <w:r w:rsidR="000F2E92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มีวัตถุประสงค์เพื่อนำข้อมูลที่ได้รับมาใช้ในการพัฒนาปรับปรุงประสิทธิภาพการให้บริการ</w:t>
      </w:r>
      <w:r w:rsidR="006027BA">
        <w:rPr>
          <w:rFonts w:ascii="TH SarabunPSK" w:hAnsi="TH SarabunPSK" w:cs="TH SarabunPSK" w:hint="cs"/>
          <w:sz w:val="32"/>
          <w:szCs w:val="32"/>
          <w:cs/>
        </w:rPr>
        <w:t xml:space="preserve"> โดยจำแนกข้อมูลออกเป็น</w:t>
      </w:r>
      <w:r w:rsidR="00CD379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027BA"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ส่วน ดังนี้</w:t>
      </w:r>
    </w:p>
    <w:p w:rsidR="00484E06" w:rsidRDefault="00484E06" w:rsidP="00484E0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ส่วนที่ 1 ข้อมูลส่วนตัวของผู้ตอบแบบประเมิน</w:t>
      </w:r>
    </w:p>
    <w:p w:rsidR="00484E06" w:rsidRDefault="00484E06" w:rsidP="00484E0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ส่วนที่ 2 ระดับความพึงพอใจต่อการให้บริการของสถานกีฬาและสุขภาพ</w:t>
      </w:r>
    </w:p>
    <w:p w:rsidR="006027BA" w:rsidRDefault="006027BA" w:rsidP="00484E0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ส่วนที่ 3 ความคิดเห็นอื่น ๆ เพิ่มเติมเกี่ยวกับสถานกีฬาและสุขภาพ</w:t>
      </w:r>
    </w:p>
    <w:p w:rsidR="006027BA" w:rsidRDefault="006027BA" w:rsidP="00484E0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D44D3" w:rsidRDefault="006027BA">
      <w:pPr>
        <w:rPr>
          <w:rFonts w:ascii="TH SarabunPSK" w:hAnsi="TH SarabunPSK" w:cs="TH SarabunPSK"/>
          <w:b/>
          <w:bCs/>
          <w:sz w:val="32"/>
          <w:szCs w:val="32"/>
        </w:rPr>
      </w:pPr>
      <w:r w:rsidRPr="006027BA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1 ข้อมูลส่วนตัวของผู้ตอบแบบประเมิน</w:t>
      </w:r>
    </w:p>
    <w:p w:rsidR="006027BA" w:rsidRDefault="006027B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1 ค่าร้อยละข้อมูลทั่วไปของผู้ตอบแบบสอบถาม</w:t>
      </w:r>
    </w:p>
    <w:tbl>
      <w:tblPr>
        <w:tblStyle w:val="TableGrid"/>
        <w:tblW w:w="9701" w:type="dxa"/>
        <w:tblLook w:val="04A0" w:firstRow="1" w:lastRow="0" w:firstColumn="1" w:lastColumn="0" w:noHBand="0" w:noVBand="1"/>
      </w:tblPr>
      <w:tblGrid>
        <w:gridCol w:w="2972"/>
        <w:gridCol w:w="3470"/>
        <w:gridCol w:w="1700"/>
        <w:gridCol w:w="1559"/>
      </w:tblGrid>
      <w:tr w:rsidR="004E3627" w:rsidTr="0008460B">
        <w:tc>
          <w:tcPr>
            <w:tcW w:w="6442" w:type="dxa"/>
            <w:gridSpan w:val="2"/>
            <w:shd w:val="clear" w:color="auto" w:fill="D0CECE" w:themeFill="background2" w:themeFillShade="E6"/>
          </w:tcPr>
          <w:p w:rsidR="004E3627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4E3627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="000846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(คน)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E3627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E3627" w:rsidTr="0008460B">
        <w:tc>
          <w:tcPr>
            <w:tcW w:w="2972" w:type="dxa"/>
            <w:vMerge w:val="restart"/>
          </w:tcPr>
          <w:p w:rsidR="0008460B" w:rsidRPr="00CE4CB5" w:rsidRDefault="0008460B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E3627" w:rsidRPr="00CE4CB5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4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เพศ</w:t>
            </w:r>
          </w:p>
        </w:tc>
        <w:tc>
          <w:tcPr>
            <w:tcW w:w="3470" w:type="dxa"/>
          </w:tcPr>
          <w:p w:rsidR="004E3627" w:rsidRPr="004E3627" w:rsidRDefault="004E3627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E3627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ชาย</w:t>
            </w:r>
          </w:p>
        </w:tc>
        <w:tc>
          <w:tcPr>
            <w:tcW w:w="1700" w:type="dxa"/>
          </w:tcPr>
          <w:p w:rsidR="004E3627" w:rsidRPr="004E3627" w:rsidRDefault="00B90584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1559" w:type="dxa"/>
          </w:tcPr>
          <w:p w:rsidR="004E3627" w:rsidRPr="004E3627" w:rsidRDefault="00B90584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33.33</w:t>
            </w:r>
          </w:p>
        </w:tc>
      </w:tr>
      <w:tr w:rsidR="004E3627" w:rsidTr="0008460B">
        <w:tc>
          <w:tcPr>
            <w:tcW w:w="2972" w:type="dxa"/>
            <w:vMerge/>
          </w:tcPr>
          <w:p w:rsidR="004E3627" w:rsidRPr="00CE4CB5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E3627" w:rsidRPr="004E3627" w:rsidRDefault="004E3627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3627">
              <w:rPr>
                <w:rFonts w:ascii="TH SarabunPSK" w:hAnsi="TH SarabunPSK" w:cs="TH SarabunPSK" w:hint="cs"/>
                <w:sz w:val="32"/>
                <w:szCs w:val="32"/>
                <w:cs/>
              </w:rPr>
              <w:t>หญิง</w:t>
            </w:r>
          </w:p>
        </w:tc>
        <w:tc>
          <w:tcPr>
            <w:tcW w:w="1700" w:type="dxa"/>
          </w:tcPr>
          <w:p w:rsidR="004E3627" w:rsidRPr="004E3627" w:rsidRDefault="00B90584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126</w:t>
            </w:r>
          </w:p>
        </w:tc>
        <w:tc>
          <w:tcPr>
            <w:tcW w:w="1559" w:type="dxa"/>
          </w:tcPr>
          <w:p w:rsidR="004E3627" w:rsidRPr="004E3627" w:rsidRDefault="00B90584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66.67</w:t>
            </w:r>
          </w:p>
        </w:tc>
      </w:tr>
      <w:tr w:rsidR="004E3627" w:rsidTr="0008460B">
        <w:tc>
          <w:tcPr>
            <w:tcW w:w="2972" w:type="dxa"/>
            <w:vMerge/>
          </w:tcPr>
          <w:p w:rsidR="004E3627" w:rsidRPr="00CE4CB5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  <w:shd w:val="clear" w:color="auto" w:fill="D0CECE" w:themeFill="background2" w:themeFillShade="E6"/>
          </w:tcPr>
          <w:p w:rsidR="004E3627" w:rsidRPr="0008460B" w:rsidRDefault="004E3627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6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4E3627" w:rsidRPr="0008460B" w:rsidRDefault="00B90584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189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E3627" w:rsidRPr="0008460B" w:rsidRDefault="00B90584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4D65A1" w:rsidTr="0008460B">
        <w:tc>
          <w:tcPr>
            <w:tcW w:w="2972" w:type="dxa"/>
            <w:vMerge w:val="restart"/>
          </w:tcPr>
          <w:p w:rsidR="0008460B" w:rsidRPr="00CE4CB5" w:rsidRDefault="0008460B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D65A1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4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ประเภทผู้ใช้บริการ</w:t>
            </w:r>
          </w:p>
          <w:p w:rsidR="005A24CF" w:rsidRPr="00CE4CB5" w:rsidRDefault="005A24CF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(เฉพาะผู้ที่เคยใช้บริการ)</w:t>
            </w:r>
          </w:p>
        </w:tc>
        <w:tc>
          <w:tcPr>
            <w:tcW w:w="3470" w:type="dxa"/>
          </w:tcPr>
          <w:p w:rsidR="004D65A1" w:rsidRPr="004E3627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362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 มทส.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91</w:t>
            </w:r>
          </w:p>
        </w:tc>
        <w:tc>
          <w:tcPr>
            <w:tcW w:w="1559" w:type="dxa"/>
          </w:tcPr>
          <w:p w:rsidR="00B90584" w:rsidRPr="004E3627" w:rsidRDefault="00B90584" w:rsidP="00B90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57.96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Pr="004E3627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3627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 มทส.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</w:p>
        </w:tc>
        <w:tc>
          <w:tcPr>
            <w:tcW w:w="1559" w:type="dxa"/>
          </w:tcPr>
          <w:p w:rsidR="004D65A1" w:rsidRPr="004E3627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40.77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Pr="004E3627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3627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บุคคลภายนอก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559" w:type="dxa"/>
          </w:tcPr>
          <w:p w:rsidR="004D65A1" w:rsidRPr="004E3627" w:rsidRDefault="00B90584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1.27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  <w:shd w:val="clear" w:color="auto" w:fill="D0CECE" w:themeFill="background2" w:themeFillShade="E6"/>
          </w:tcPr>
          <w:p w:rsidR="004D65A1" w:rsidRPr="0008460B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6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4D65A1" w:rsidRPr="0008460B" w:rsidRDefault="005A24CF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157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D65A1" w:rsidRPr="0008460B" w:rsidRDefault="00B90584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4D65A1" w:rsidTr="0008460B">
        <w:tc>
          <w:tcPr>
            <w:tcW w:w="2972" w:type="dxa"/>
            <w:vMerge w:val="restart"/>
          </w:tcPr>
          <w:p w:rsidR="0008460B" w:rsidRPr="00CE4CB5" w:rsidRDefault="0008460B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4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สถานที่ที่ใช้บริการ</w:t>
            </w:r>
          </w:p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4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(ตอบได้มากกว่า 1 ข้อ)</w:t>
            </w:r>
          </w:p>
        </w:tc>
        <w:tc>
          <w:tcPr>
            <w:tcW w:w="347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ห้องเสริมสร้างกร้ามเนื้อ</w:t>
            </w:r>
          </w:p>
        </w:tc>
        <w:tc>
          <w:tcPr>
            <w:tcW w:w="1700" w:type="dxa"/>
          </w:tcPr>
          <w:p w:rsidR="004D65A1" w:rsidRPr="004E3627" w:rsidRDefault="005A24CF" w:rsidP="005A24C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94</w:t>
            </w:r>
          </w:p>
        </w:tc>
        <w:tc>
          <w:tcPr>
            <w:tcW w:w="1559" w:type="dxa"/>
          </w:tcPr>
          <w:p w:rsidR="00A06835" w:rsidRPr="004E3627" w:rsidRDefault="00A06835" w:rsidP="00A068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28.75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สนามกีฬาต่าง ๆ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1559" w:type="dxa"/>
          </w:tcPr>
          <w:p w:rsidR="004D65A1" w:rsidRPr="004E3627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25.99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ห้องโยคะ แอโรบิค ลีลาศ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1559" w:type="dxa"/>
          </w:tcPr>
          <w:p w:rsidR="004D65A1" w:rsidRPr="004E3627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18.35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สระว่ายน้ำ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</w:tc>
        <w:tc>
          <w:tcPr>
            <w:tcW w:w="1559" w:type="dxa"/>
          </w:tcPr>
          <w:p w:rsidR="004D65A1" w:rsidRPr="004E3627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14.07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สถานที่อื่น ๆ</w:t>
            </w:r>
          </w:p>
        </w:tc>
        <w:tc>
          <w:tcPr>
            <w:tcW w:w="1700" w:type="dxa"/>
          </w:tcPr>
          <w:p w:rsidR="004D65A1" w:rsidRPr="004E3627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  <w:tc>
          <w:tcPr>
            <w:tcW w:w="1559" w:type="dxa"/>
          </w:tcPr>
          <w:p w:rsidR="004D65A1" w:rsidRPr="004E3627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12.85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70" w:type="dxa"/>
            <w:shd w:val="clear" w:color="auto" w:fill="D0CECE" w:themeFill="background2" w:themeFillShade="E6"/>
          </w:tcPr>
          <w:p w:rsidR="004D65A1" w:rsidRPr="0008460B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8460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5A24CF" w:rsidRPr="0008460B" w:rsidRDefault="005A24CF" w:rsidP="005A24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327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D65A1" w:rsidRPr="0008460B" w:rsidRDefault="00A06835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  <w:tr w:rsidR="004D65A1" w:rsidTr="0008460B">
        <w:tc>
          <w:tcPr>
            <w:tcW w:w="2972" w:type="dxa"/>
            <w:vMerge w:val="restart"/>
          </w:tcPr>
          <w:p w:rsidR="0008460B" w:rsidRPr="00CE4CB5" w:rsidRDefault="0008460B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D65A1" w:rsidRPr="00CE4CB5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4C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ช่วงเวลาที่มาใช้บริการ</w:t>
            </w: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เช้า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t>09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t>00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12.00 น.</w:t>
            </w:r>
          </w:p>
        </w:tc>
        <w:tc>
          <w:tcPr>
            <w:tcW w:w="1700" w:type="dxa"/>
          </w:tcPr>
          <w:p w:rsidR="004D65A1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559" w:type="dxa"/>
          </w:tcPr>
          <w:p w:rsidR="004D65A1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3.83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กลางวัน 12.00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13.00 น.</w:t>
            </w:r>
          </w:p>
        </w:tc>
        <w:tc>
          <w:tcPr>
            <w:tcW w:w="1700" w:type="dxa"/>
          </w:tcPr>
          <w:p w:rsidR="004D65A1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</w:tcPr>
          <w:p w:rsidR="004D65A1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2.55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D65A1">
            <w:pPr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ช่วงบ่าย 13.00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17.00น.</w:t>
            </w:r>
          </w:p>
        </w:tc>
        <w:tc>
          <w:tcPr>
            <w:tcW w:w="1700" w:type="dxa"/>
          </w:tcPr>
          <w:p w:rsidR="004D65A1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1559" w:type="dxa"/>
          </w:tcPr>
          <w:p w:rsidR="004D65A1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15.29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70" w:type="dxa"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ช่วงเย็น 17.00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20.00 น.</w:t>
            </w:r>
          </w:p>
        </w:tc>
        <w:tc>
          <w:tcPr>
            <w:tcW w:w="1700" w:type="dxa"/>
          </w:tcPr>
          <w:p w:rsidR="004D65A1" w:rsidRDefault="005A24CF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123</w:t>
            </w:r>
          </w:p>
        </w:tc>
        <w:tc>
          <w:tcPr>
            <w:tcW w:w="1559" w:type="dxa"/>
          </w:tcPr>
          <w:p w:rsidR="004D65A1" w:rsidRDefault="00A06835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78.35</w:t>
            </w:r>
          </w:p>
        </w:tc>
      </w:tr>
      <w:tr w:rsidR="004D65A1" w:rsidTr="0008460B">
        <w:tc>
          <w:tcPr>
            <w:tcW w:w="2972" w:type="dxa"/>
            <w:vMerge/>
          </w:tcPr>
          <w:p w:rsidR="004D65A1" w:rsidRDefault="004D65A1" w:rsidP="004E362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70" w:type="dxa"/>
            <w:shd w:val="clear" w:color="auto" w:fill="D0CECE" w:themeFill="background2" w:themeFillShade="E6"/>
          </w:tcPr>
          <w:p w:rsidR="004D65A1" w:rsidRPr="0008460B" w:rsidRDefault="004D65A1" w:rsidP="004E3627">
            <w:pPr>
              <w:jc w:val="center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 w:rsidRPr="0008460B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รวม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4D65A1" w:rsidRPr="0008460B" w:rsidRDefault="005A24CF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157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4D65A1" w:rsidRPr="0008460B" w:rsidRDefault="00A06835" w:rsidP="004E362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C31645" w:rsidRPr="00C31645" w:rsidRDefault="00C31645" w:rsidP="00C3164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31645">
        <w:rPr>
          <w:rFonts w:ascii="TH SarabunPSK" w:hAnsi="TH SarabunPSK" w:cs="TH SarabunPSK" w:hint="cs"/>
          <w:sz w:val="32"/>
          <w:szCs w:val="32"/>
          <w:cs/>
        </w:rPr>
        <w:lastRenderedPageBreak/>
        <w:t>จากตารางที่ 1 พบว่า จากจำนวนผู้ตอบแบบสอบถามทั้งหมด 189 คน ส่วนใหญ่เป็นเพศหญิง 126 คน คิดเป็นร้อยละ 66.67 เพศชาย 63 คน คิดเป็นร้อยละ 33.33 ประเภทผู้ใช้บริการส่วนใหญ่เป็นนักศึกษา มทส. จำนวน 91 คน คิดเป็นร้อยละ 57.96 ผู้ตอบแบบสอบถามส่วนใหญ่ใช้บริการห้อง</w:t>
      </w:r>
      <w:r w:rsidRPr="00C31645">
        <w:rPr>
          <w:rFonts w:ascii="TH SarabunPSK" w:hAnsi="TH SarabunPSK" w:cs="TH SarabunPSK" w:hint="cs"/>
          <w:spacing w:val="10"/>
          <w:sz w:val="32"/>
          <w:szCs w:val="32"/>
          <w:cs/>
        </w:rPr>
        <w:t xml:space="preserve">เสริมสร้างกร้ามเนื้อ จำนวน 94 คน คิดเป็นร้อยละ 28.75 ช่วงเวลาที่มาใช้บริการมากที่สุดเป็นช่วงเย็น เวลา 17.00 </w:t>
      </w:r>
      <w:r w:rsidRPr="00C31645">
        <w:rPr>
          <w:rFonts w:ascii="TH SarabunPSK" w:hAnsi="TH SarabunPSK" w:cs="TH SarabunPSK"/>
          <w:spacing w:val="10"/>
          <w:sz w:val="32"/>
          <w:szCs w:val="32"/>
          <w:cs/>
        </w:rPr>
        <w:t>–</w:t>
      </w:r>
      <w:r w:rsidRPr="00C31645">
        <w:rPr>
          <w:rFonts w:ascii="TH SarabunPSK" w:hAnsi="TH SarabunPSK" w:cs="TH SarabunPSK" w:hint="cs"/>
          <w:spacing w:val="10"/>
          <w:sz w:val="32"/>
          <w:szCs w:val="32"/>
          <w:cs/>
        </w:rPr>
        <w:t xml:space="preserve"> 20.00 น.</w:t>
      </w:r>
      <w:r w:rsidRPr="00C31645">
        <w:rPr>
          <w:rFonts w:ascii="TH SarabunPSK" w:hAnsi="TH SarabunPSK" w:cs="TH SarabunPSK" w:hint="cs"/>
          <w:sz w:val="32"/>
          <w:szCs w:val="32"/>
          <w:cs/>
        </w:rPr>
        <w:t xml:space="preserve"> จำนวน 123 คนคิดเป็นร้อยละ 78.35</w:t>
      </w:r>
    </w:p>
    <w:p w:rsidR="002E350F" w:rsidRDefault="002E350F">
      <w:pPr>
        <w:rPr>
          <w:rFonts w:ascii="TH SarabunPSK" w:hAnsi="TH SarabunPSK" w:cs="TH SarabunPSK"/>
          <w:sz w:val="32"/>
          <w:szCs w:val="32"/>
        </w:rPr>
      </w:pPr>
    </w:p>
    <w:p w:rsidR="002E350F" w:rsidRPr="00473521" w:rsidRDefault="002E350F">
      <w:pPr>
        <w:rPr>
          <w:rFonts w:ascii="TH SarabunPSK" w:hAnsi="TH SarabunPSK" w:cs="TH SarabunPSK"/>
          <w:b/>
          <w:bCs/>
          <w:sz w:val="32"/>
          <w:szCs w:val="32"/>
        </w:rPr>
      </w:pPr>
      <w:r w:rsidRPr="00473521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ส่วนที่ 2 ระดับความพึงพอใจต่อการให้บริการของสถานกีฬาและสุขภาพ</w:t>
      </w:r>
    </w:p>
    <w:p w:rsidR="002E350F" w:rsidRPr="002E350F" w:rsidRDefault="002E350F" w:rsidP="00191F82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91F82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191F82">
        <w:rPr>
          <w:rFonts w:ascii="TH SarabunPSK" w:hAnsi="TH SarabunPSK" w:cs="TH SarabunPSK"/>
          <w:spacing w:val="-10"/>
          <w:sz w:val="32"/>
          <w:szCs w:val="32"/>
          <w:cs/>
        </w:rPr>
        <w:t>การวิเคราะห์ข้อมูลประเมินความพึงพอใจต่อการให้บริการของสถานกี</w:t>
      </w:r>
      <w:r w:rsidR="00A06835" w:rsidRPr="00191F82">
        <w:rPr>
          <w:rFonts w:ascii="TH SarabunPSK" w:hAnsi="TH SarabunPSK" w:cs="TH SarabunPSK"/>
          <w:spacing w:val="-10"/>
          <w:sz w:val="32"/>
          <w:szCs w:val="32"/>
          <w:cs/>
        </w:rPr>
        <w:t>ฬาและสุขภาพ ประจำปีการศึกษา 2559</w:t>
      </w:r>
      <w:r w:rsidR="00191F8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E350F">
        <w:rPr>
          <w:rFonts w:ascii="TH SarabunPSK" w:hAnsi="TH SarabunPSK" w:cs="TH SarabunPSK"/>
          <w:sz w:val="32"/>
          <w:szCs w:val="32"/>
          <w:cs/>
        </w:rPr>
        <w:t>ใช้เกณฑ์ในการวิเคราะห์ระดับความพึงพอใจและแปลผลข้อมูล ดังนี้</w:t>
      </w:r>
    </w:p>
    <w:p w:rsidR="002E350F" w:rsidRPr="002E350F" w:rsidRDefault="002E350F" w:rsidP="002E350F">
      <w:pPr>
        <w:pStyle w:val="Default"/>
        <w:rPr>
          <w:rFonts w:ascii="TH SarabunPSK" w:hAnsi="TH SarabunPSK" w:cs="TH SarabunPSK"/>
          <w:sz w:val="32"/>
          <w:szCs w:val="32"/>
        </w:rPr>
      </w:pPr>
      <w:r w:rsidRPr="002E350F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>ค่าเฉลี่ยตั้งแต่</w:t>
      </w:r>
      <w:r w:rsidRPr="002E350F">
        <w:rPr>
          <w:rFonts w:ascii="TH SarabunPSK" w:hAnsi="TH SarabunPSK" w:cs="TH SarabunPSK"/>
          <w:sz w:val="32"/>
          <w:szCs w:val="32"/>
        </w:rPr>
        <w:t xml:space="preserve"> 4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 xml:space="preserve">50 </w:t>
      </w:r>
      <w:r w:rsidRPr="002E350F">
        <w:rPr>
          <w:rFonts w:ascii="TH SarabunPSK" w:hAnsi="TH SarabunPSK" w:cs="TH SarabunPSK"/>
          <w:sz w:val="32"/>
          <w:szCs w:val="32"/>
          <w:cs/>
        </w:rPr>
        <w:t xml:space="preserve">ขึ้นไป </w:t>
      </w:r>
      <w:r w:rsidR="0065286E">
        <w:rPr>
          <w:rFonts w:ascii="TH SarabunPSK" w:hAnsi="TH SarabunPSK" w:cs="TH SarabunPSK"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 xml:space="preserve">หมายถึง มีความพึงพอใจในระดับมากที่สุด </w:t>
      </w:r>
    </w:p>
    <w:p w:rsidR="002E350F" w:rsidRPr="002E350F" w:rsidRDefault="002E350F" w:rsidP="002E350F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 w:rsidRPr="002E350F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2E350F">
        <w:rPr>
          <w:rFonts w:ascii="TH SarabunPSK" w:hAnsi="TH SarabunPSK" w:cs="TH SarabunPSK"/>
          <w:sz w:val="32"/>
          <w:szCs w:val="32"/>
        </w:rPr>
        <w:t xml:space="preserve"> 3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>50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  <w:cs/>
        </w:rPr>
        <w:t>–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</w:rPr>
        <w:t>4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 xml:space="preserve">49 </w:t>
      </w:r>
      <w:r w:rsidR="0008460B">
        <w:rPr>
          <w:rFonts w:ascii="TH SarabunPSK" w:hAnsi="TH SarabunPSK" w:cs="TH SarabunPSK"/>
          <w:sz w:val="32"/>
          <w:szCs w:val="32"/>
          <w:cs/>
        </w:rPr>
        <w:tab/>
      </w:r>
      <w:r w:rsidR="0065286E">
        <w:rPr>
          <w:rFonts w:ascii="TH SarabunPSK" w:hAnsi="TH SarabunPSK" w:cs="TH SarabunPSK"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 xml:space="preserve">หมายถึง มีความพึงพอใจในระดับมาก </w:t>
      </w:r>
    </w:p>
    <w:p w:rsidR="002E350F" w:rsidRPr="002E350F" w:rsidRDefault="002E350F" w:rsidP="002E350F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 w:rsidRPr="002E350F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2E350F">
        <w:rPr>
          <w:rFonts w:ascii="TH SarabunPSK" w:hAnsi="TH SarabunPSK" w:cs="TH SarabunPSK"/>
          <w:sz w:val="32"/>
          <w:szCs w:val="32"/>
        </w:rPr>
        <w:t xml:space="preserve"> 2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>50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  <w:cs/>
        </w:rPr>
        <w:t>–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</w:rPr>
        <w:t>3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 xml:space="preserve">49 </w:t>
      </w:r>
      <w:r w:rsidR="0008460B">
        <w:rPr>
          <w:rFonts w:ascii="TH SarabunPSK" w:hAnsi="TH SarabunPSK" w:cs="TH SarabunPSK"/>
          <w:sz w:val="32"/>
          <w:szCs w:val="32"/>
          <w:cs/>
        </w:rPr>
        <w:tab/>
      </w:r>
      <w:r w:rsidR="0065286E">
        <w:rPr>
          <w:rFonts w:ascii="TH SarabunPSK" w:hAnsi="TH SarabunPSK" w:cs="TH SarabunPSK"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 xml:space="preserve">หมายถึง มีความพึงพอใจในระดับปานกลาง </w:t>
      </w:r>
    </w:p>
    <w:p w:rsidR="002E350F" w:rsidRPr="002E350F" w:rsidRDefault="002E350F" w:rsidP="002E350F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 w:rsidRPr="002E350F">
        <w:rPr>
          <w:rFonts w:ascii="TH SarabunPSK" w:hAnsi="TH SarabunPSK" w:cs="TH SarabunPSK"/>
          <w:sz w:val="32"/>
          <w:szCs w:val="32"/>
          <w:cs/>
        </w:rPr>
        <w:t>ค่าเฉลี่ย</w:t>
      </w:r>
      <w:r w:rsidRPr="002E350F">
        <w:rPr>
          <w:rFonts w:ascii="TH SarabunPSK" w:hAnsi="TH SarabunPSK" w:cs="TH SarabunPSK"/>
          <w:sz w:val="32"/>
          <w:szCs w:val="32"/>
        </w:rPr>
        <w:t xml:space="preserve"> 1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>50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  <w:cs/>
        </w:rPr>
        <w:t>–</w:t>
      </w:r>
      <w:r w:rsidR="007476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E350F">
        <w:rPr>
          <w:rFonts w:ascii="TH SarabunPSK" w:hAnsi="TH SarabunPSK" w:cs="TH SarabunPSK"/>
          <w:sz w:val="32"/>
          <w:szCs w:val="32"/>
        </w:rPr>
        <w:t>2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 xml:space="preserve">49 </w:t>
      </w:r>
      <w:r w:rsidR="0008460B">
        <w:rPr>
          <w:rFonts w:ascii="TH SarabunPSK" w:hAnsi="TH SarabunPSK" w:cs="TH SarabunPSK"/>
          <w:sz w:val="32"/>
          <w:szCs w:val="32"/>
          <w:cs/>
        </w:rPr>
        <w:tab/>
      </w:r>
      <w:r w:rsidR="0065286E">
        <w:rPr>
          <w:rFonts w:ascii="TH SarabunPSK" w:hAnsi="TH SarabunPSK" w:cs="TH SarabunPSK"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 xml:space="preserve">หมายถึง มีความพึงพอใจในระดับน้อย </w:t>
      </w:r>
    </w:p>
    <w:p w:rsidR="002E350F" w:rsidRDefault="002E350F" w:rsidP="002E350F">
      <w:pPr>
        <w:ind w:firstLine="720"/>
        <w:rPr>
          <w:rFonts w:ascii="TH SarabunPSK" w:hAnsi="TH SarabunPSK" w:cs="TH SarabunPSK"/>
          <w:sz w:val="32"/>
          <w:szCs w:val="32"/>
        </w:rPr>
      </w:pPr>
      <w:r w:rsidRPr="002E350F">
        <w:rPr>
          <w:rFonts w:ascii="TH SarabunPSK" w:hAnsi="TH SarabunPSK" w:cs="TH SarabunPSK"/>
          <w:sz w:val="32"/>
          <w:szCs w:val="32"/>
          <w:cs/>
        </w:rPr>
        <w:t>ค่าเฉลี่ยต่</w:t>
      </w:r>
      <w:r w:rsidR="0065286E">
        <w:rPr>
          <w:rFonts w:ascii="TH SarabunPSK" w:hAnsi="TH SarabunPSK" w:cs="TH SarabunPSK" w:hint="cs"/>
          <w:sz w:val="32"/>
          <w:szCs w:val="32"/>
          <w:cs/>
        </w:rPr>
        <w:t>ำ</w:t>
      </w:r>
      <w:r w:rsidRPr="002E350F">
        <w:rPr>
          <w:rFonts w:ascii="TH SarabunPSK" w:hAnsi="TH SarabunPSK" w:cs="TH SarabunPSK"/>
          <w:sz w:val="32"/>
          <w:szCs w:val="32"/>
          <w:cs/>
        </w:rPr>
        <w:t>กว่า</w:t>
      </w:r>
      <w:r w:rsidRPr="002E350F">
        <w:rPr>
          <w:rFonts w:ascii="TH SarabunPSK" w:hAnsi="TH SarabunPSK" w:cs="TH SarabunPSK"/>
          <w:sz w:val="32"/>
          <w:szCs w:val="32"/>
        </w:rPr>
        <w:t xml:space="preserve"> 1</w:t>
      </w:r>
      <w:r w:rsidRPr="002E350F">
        <w:rPr>
          <w:rFonts w:ascii="TH SarabunPSK" w:hAnsi="TH SarabunPSK" w:cs="TH SarabunPSK"/>
          <w:sz w:val="32"/>
          <w:szCs w:val="32"/>
          <w:cs/>
        </w:rPr>
        <w:t>.</w:t>
      </w:r>
      <w:r w:rsidRPr="002E350F">
        <w:rPr>
          <w:rFonts w:ascii="TH SarabunPSK" w:hAnsi="TH SarabunPSK" w:cs="TH SarabunPSK"/>
          <w:sz w:val="32"/>
          <w:szCs w:val="32"/>
        </w:rPr>
        <w:t xml:space="preserve">50 </w:t>
      </w:r>
      <w:r w:rsidR="0008460B">
        <w:rPr>
          <w:rFonts w:ascii="TH SarabunPSK" w:hAnsi="TH SarabunPSK" w:cs="TH SarabunPSK"/>
          <w:sz w:val="32"/>
          <w:szCs w:val="32"/>
          <w:cs/>
        </w:rPr>
        <w:tab/>
      </w:r>
      <w:r w:rsidR="0065286E">
        <w:rPr>
          <w:rFonts w:ascii="TH SarabunPSK" w:hAnsi="TH SarabunPSK" w:cs="TH SarabunPSK"/>
          <w:sz w:val="32"/>
          <w:szCs w:val="32"/>
          <w:cs/>
        </w:rPr>
        <w:tab/>
      </w:r>
      <w:r w:rsidRPr="002E350F">
        <w:rPr>
          <w:rFonts w:ascii="TH SarabunPSK" w:hAnsi="TH SarabunPSK" w:cs="TH SarabunPSK"/>
          <w:sz w:val="32"/>
          <w:szCs w:val="32"/>
          <w:cs/>
        </w:rPr>
        <w:t>หมายถึง มีความพึงพอใจในระดับน้อยที่สุด</w:t>
      </w:r>
    </w:p>
    <w:p w:rsidR="00D351AC" w:rsidRDefault="00D351AC" w:rsidP="00D351A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351AC" w:rsidRDefault="00D351AC" w:rsidP="00D351A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2 ค่าเฉลี่ยและส่วนเบี่ยงเบนมาตรฐาน ความพึงพอใจต่อการให้บริการของสถานกีฬาและสุขภาพ ด้านเจ้าหน้าที่ผู้ให้บริการ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941"/>
        <w:gridCol w:w="941"/>
        <w:gridCol w:w="1379"/>
      </w:tblGrid>
      <w:tr w:rsidR="005E0FDA" w:rsidRPr="00D351AC" w:rsidTr="005E0FDA">
        <w:trPr>
          <w:trHeight w:val="288"/>
        </w:trPr>
        <w:tc>
          <w:tcPr>
            <w:tcW w:w="6232" w:type="dxa"/>
            <w:shd w:val="clear" w:color="auto" w:fill="D0CECE" w:themeFill="background2" w:themeFillShade="E6"/>
            <w:noWrap/>
            <w:vAlign w:val="center"/>
            <w:hideMark/>
          </w:tcPr>
          <w:p w:rsidR="005E0FDA" w:rsidRPr="009D2A85" w:rsidRDefault="005E0FDA" w:rsidP="00D351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  <w:hideMark/>
          </w:tcPr>
          <w:p w:rsidR="005E0FDA" w:rsidRPr="009D2A85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Mean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  <w:hideMark/>
          </w:tcPr>
          <w:p w:rsidR="005E0FDA" w:rsidRPr="009D2A85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D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379" w:type="dxa"/>
            <w:shd w:val="clear" w:color="auto" w:fill="D0CECE" w:themeFill="background2" w:themeFillShade="E6"/>
            <w:vAlign w:val="center"/>
          </w:tcPr>
          <w:p w:rsidR="005E0FDA" w:rsidRPr="009D2A85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ความเพียงพอของจำนวนเจ้าหน้าที่ให้บริการ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65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D5C23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มนุษย์สัมพันธ์ อัธยาศัย ไมตรีของเจ้าหน้าที่ผู้ให้บริการ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D5C23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กริยา มารยาท คำพูด วาจา ท่าทางของเจ้าหน้าที่ผู้ให้บริการ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78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D5C23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ความรู้ความสามารถของเจ้าหน้าที่ผู้ให้บริการ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D5C23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ความเอาใจใส่ กระตือรือร้น ของเจ้าหน้าที่ผู้ให้บริการ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D5C23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</w:tbl>
    <w:p w:rsidR="0065286E" w:rsidRDefault="0065286E" w:rsidP="00D351A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351AC" w:rsidRDefault="0065286E" w:rsidP="00D351A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 ค่าเฉลี่ยและส่วนเบี่ยงเบนมาตรฐาน ความพึงพอใจต่อการให้บริการของสถานกีฬาและสุขภาพ</w:t>
      </w:r>
    </w:p>
    <w:p w:rsidR="00D351AC" w:rsidRDefault="00D351AC" w:rsidP="00D351A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ด้านกระบวนการให้บริการ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960"/>
        <w:gridCol w:w="960"/>
        <w:gridCol w:w="1341"/>
      </w:tblGrid>
      <w:tr w:rsidR="005E0FDA" w:rsidRPr="009D2A85" w:rsidTr="00D5128A">
        <w:trPr>
          <w:trHeight w:val="348"/>
          <w:tblHeader/>
        </w:trPr>
        <w:tc>
          <w:tcPr>
            <w:tcW w:w="6232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Mean</w:t>
            </w:r>
          </w:p>
        </w:tc>
        <w:tc>
          <w:tcPr>
            <w:tcW w:w="960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D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</w:p>
        </w:tc>
        <w:tc>
          <w:tcPr>
            <w:tcW w:w="1341" w:type="dxa"/>
            <w:shd w:val="clear" w:color="auto" w:fill="D0CECE" w:themeFill="background2" w:themeFillShade="E6"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กระบวนการและช่องทางประชาสัมพันธ์การให้บริการ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  <w:tc>
          <w:tcPr>
            <w:tcW w:w="1341" w:type="dxa"/>
          </w:tcPr>
          <w:p w:rsidR="00A00C16" w:rsidRDefault="00A00C16" w:rsidP="00A00C16">
            <w:pPr>
              <w:jc w:val="center"/>
            </w:pPr>
            <w:r w:rsidRPr="00A146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กระบวนการ ขั้นตอน และวิธีการให้บริการ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74</w:t>
            </w:r>
          </w:p>
        </w:tc>
        <w:tc>
          <w:tcPr>
            <w:tcW w:w="1341" w:type="dxa"/>
          </w:tcPr>
          <w:p w:rsidR="00A00C16" w:rsidRDefault="00A00C16" w:rsidP="00A00C16">
            <w:pPr>
              <w:jc w:val="center"/>
            </w:pPr>
            <w:r w:rsidRPr="00A146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ความสม่ำเสมอของการให้บริการทั้งในและนอกเวลาทำการ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341" w:type="dxa"/>
          </w:tcPr>
          <w:p w:rsidR="00A00C16" w:rsidRDefault="00A00C16" w:rsidP="00A00C16">
            <w:pPr>
              <w:jc w:val="center"/>
            </w:pPr>
            <w:r w:rsidRPr="00A146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ความถูกต้อง สะดวก ความรวดเร็วในการให้บริการ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81</w:t>
            </w:r>
          </w:p>
        </w:tc>
        <w:tc>
          <w:tcPr>
            <w:tcW w:w="1341" w:type="dxa"/>
          </w:tcPr>
          <w:p w:rsidR="00A00C16" w:rsidRDefault="00A00C16" w:rsidP="00A00C16">
            <w:pPr>
              <w:jc w:val="center"/>
            </w:pPr>
            <w:r w:rsidRPr="00A14636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5E0FDA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5E0FDA" w:rsidRPr="009D2A85" w:rsidRDefault="005E0FDA" w:rsidP="005E0FD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สภาพแวดล้อมและบรรยากาศของการให้บริการ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E0FDA" w:rsidRPr="009D2A85" w:rsidRDefault="00A00C16" w:rsidP="005E0FD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5E0FDA" w:rsidRPr="009D2A85" w:rsidRDefault="00A00C16" w:rsidP="005E0FD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  <w:tc>
          <w:tcPr>
            <w:tcW w:w="1341" w:type="dxa"/>
          </w:tcPr>
          <w:p w:rsidR="005E0FDA" w:rsidRDefault="00A00C16" w:rsidP="005E0FDA">
            <w:pPr>
              <w:jc w:val="center"/>
            </w:pPr>
            <w:r w:rsidRPr="002E350F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</w:tbl>
    <w:p w:rsidR="00D351AC" w:rsidRPr="002E350F" w:rsidRDefault="00D351AC" w:rsidP="00D351A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5286E" w:rsidRDefault="0065286E" w:rsidP="0065286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4 ค่าเฉลี่ยและส่วนเบี่ยงเบนมาตรฐาน ความพึงพอใจต่อการให้บริการของสถานกีฬาและสุขภาพ</w:t>
      </w:r>
    </w:p>
    <w:p w:rsidR="002E350F" w:rsidRDefault="00D351AC" w:rsidP="002E350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ด้านระบบการให้บริการ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941"/>
        <w:gridCol w:w="941"/>
        <w:gridCol w:w="1379"/>
      </w:tblGrid>
      <w:tr w:rsidR="005E0FDA" w:rsidRPr="009D2A85" w:rsidTr="005E0FDA">
        <w:trPr>
          <w:trHeight w:val="348"/>
        </w:trPr>
        <w:tc>
          <w:tcPr>
            <w:tcW w:w="6232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D351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Mean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</w:t>
            </w:r>
          </w:p>
        </w:tc>
        <w:tc>
          <w:tcPr>
            <w:tcW w:w="1379" w:type="dxa"/>
            <w:shd w:val="clear" w:color="auto" w:fill="D0CECE" w:themeFill="background2" w:themeFillShade="E6"/>
            <w:vAlign w:val="center"/>
          </w:tcPr>
          <w:p w:rsidR="005E0FDA" w:rsidRPr="005E0FDA" w:rsidRDefault="005E0FDA" w:rsidP="0065286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0FD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ระบบการเข้าใช้บริการ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B17E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5E0FDA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ระบบการดูแลความปลอดภัยในการออกกำลังกายและเล่นกีฬา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66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B17E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ระบบการจอง การยืมและการคืนอุปกรณ์และวัสดุกีฬา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51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B17E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5E0FDA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ระบบสาธารณูปโภคและสิ่งอำนวยความสะดวกอื่น ๆ 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75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B17E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ระบบการให้ความรู้ ข่าวสารและข้อมูลด้านกีฬาและการออกกำลังกาย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58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79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5B17E9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</w:tbl>
    <w:p w:rsidR="00D351AC" w:rsidRDefault="00D351AC" w:rsidP="002E350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E350F" w:rsidRPr="00D351AC" w:rsidRDefault="0065286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5 ค่าเฉลี่ยและส่วนเบี่ยงเบนมาตรฐาน ความพึงพอใจต่อการให้บริการของสถานกีฬาและสุขภาพ </w:t>
      </w:r>
      <w:r w:rsidR="00D351AC" w:rsidRPr="00D351A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ด้านสถานที่ อุปกรณ์ออกกำลังกาย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941"/>
        <w:gridCol w:w="941"/>
        <w:gridCol w:w="1379"/>
      </w:tblGrid>
      <w:tr w:rsidR="005E0FDA" w:rsidRPr="009D2A85" w:rsidTr="005E0FDA">
        <w:trPr>
          <w:trHeight w:val="348"/>
        </w:trPr>
        <w:tc>
          <w:tcPr>
            <w:tcW w:w="6232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Mean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SD</w:t>
            </w:r>
          </w:p>
        </w:tc>
        <w:tc>
          <w:tcPr>
            <w:tcW w:w="1379" w:type="dxa"/>
            <w:shd w:val="clear" w:color="auto" w:fill="D0CECE" w:themeFill="background2" w:themeFillShade="E6"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ความสะอาดและความพร้อมใช้ของสถานที่ให้บริการ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71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B4029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ความพอเพียงของสถานที่และอุปกรณ์ให้บริการ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61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B4029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5E0FDA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ความเพียงพอและความหลากหลายของกิจกรรมให้บริการ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52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84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B4029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มาตรฐานและประสิทธิภาพของเครื่องมือและอุปกรณ์กีฬาและการออกกำลังกาย</w:t>
            </w:r>
          </w:p>
        </w:tc>
        <w:tc>
          <w:tcPr>
            <w:tcW w:w="941" w:type="dxa"/>
            <w:shd w:val="clear" w:color="auto" w:fill="auto"/>
            <w:noWrap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86</w:t>
            </w:r>
          </w:p>
        </w:tc>
        <w:tc>
          <w:tcPr>
            <w:tcW w:w="941" w:type="dxa"/>
            <w:shd w:val="clear" w:color="auto" w:fill="auto"/>
            <w:noWrap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67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B4029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  <w:tr w:rsidR="00A00C16" w:rsidRPr="009D2A85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A00C16" w:rsidRPr="009D2A85" w:rsidRDefault="00A00C16" w:rsidP="00A00C1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ความเหมาะของสภาพแวดล้อมโดยรวม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89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A00C16" w:rsidRPr="009D2A85" w:rsidRDefault="00A00C16" w:rsidP="00A00C1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379" w:type="dxa"/>
          </w:tcPr>
          <w:p w:rsidR="00A00C16" w:rsidRDefault="00A00C16" w:rsidP="00A00C16">
            <w:pPr>
              <w:jc w:val="center"/>
            </w:pPr>
            <w:r w:rsidRPr="00B40297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</w:tbl>
    <w:p w:rsidR="00D351AC" w:rsidRDefault="00D351AC">
      <w:pPr>
        <w:rPr>
          <w:rFonts w:ascii="TH SarabunPSK" w:hAnsi="TH SarabunPSK" w:cs="TH SarabunPSK"/>
          <w:sz w:val="32"/>
          <w:szCs w:val="32"/>
        </w:rPr>
      </w:pPr>
    </w:p>
    <w:p w:rsidR="00D351AC" w:rsidRPr="00D351AC" w:rsidRDefault="0065286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6 ค่าเฉลี่ยและส่วนเบี่ยงเบนมาตรฐาน ความพึงพอใจต่อการให้บริการของสถานกีฬาและสุขภาพ </w:t>
      </w:r>
      <w:r w:rsidR="00D351AC" w:rsidRPr="00D351A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ด้านภาพรวมของการให้บริการ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941"/>
        <w:gridCol w:w="941"/>
        <w:gridCol w:w="1379"/>
      </w:tblGrid>
      <w:tr w:rsidR="005E0FDA" w:rsidRPr="009D2A85" w:rsidTr="005E0FDA">
        <w:trPr>
          <w:trHeight w:val="348"/>
        </w:trPr>
        <w:tc>
          <w:tcPr>
            <w:tcW w:w="6232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Mean</w:t>
            </w:r>
          </w:p>
        </w:tc>
        <w:tc>
          <w:tcPr>
            <w:tcW w:w="941" w:type="dxa"/>
            <w:shd w:val="clear" w:color="auto" w:fill="D0CECE" w:themeFill="background2" w:themeFillShade="E6"/>
            <w:noWrap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SD</w:t>
            </w:r>
          </w:p>
        </w:tc>
        <w:tc>
          <w:tcPr>
            <w:tcW w:w="1379" w:type="dxa"/>
            <w:shd w:val="clear" w:color="auto" w:fill="D0CECE" w:themeFill="background2" w:themeFillShade="E6"/>
            <w:vAlign w:val="center"/>
          </w:tcPr>
          <w:p w:rsidR="005E0FDA" w:rsidRPr="009D2A85" w:rsidRDefault="005E0FDA" w:rsidP="005E0FD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5E0FDA" w:rsidRPr="005E0FDA" w:rsidTr="000F2E92">
        <w:trPr>
          <w:trHeight w:val="348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5E0FDA" w:rsidRPr="009D2A85" w:rsidRDefault="005E0FDA" w:rsidP="005E0FD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8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ภาพรวมของการให้บริการของสถานกีฬาและสุขภาพ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5E0FDA" w:rsidRPr="009D2A85" w:rsidRDefault="00A00C16" w:rsidP="005E0FD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77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5E0FDA" w:rsidRPr="009D2A85" w:rsidRDefault="00A00C16" w:rsidP="005E0FD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A00C1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62</w:t>
            </w:r>
          </w:p>
        </w:tc>
        <w:tc>
          <w:tcPr>
            <w:tcW w:w="1379" w:type="dxa"/>
          </w:tcPr>
          <w:p w:rsidR="005E0FDA" w:rsidRPr="005E0FDA" w:rsidRDefault="00A00C16" w:rsidP="005E0FD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E350F">
              <w:rPr>
                <w:rFonts w:ascii="TH SarabunPSK" w:hAnsi="TH SarabunPSK" w:cs="TH SarabunPSK"/>
                <w:sz w:val="32"/>
                <w:szCs w:val="32"/>
                <w:cs/>
              </w:rPr>
              <w:t>มาก</w:t>
            </w:r>
          </w:p>
        </w:tc>
      </w:tr>
    </w:tbl>
    <w:p w:rsidR="00D351AC" w:rsidRPr="002E350F" w:rsidRDefault="00D351AC">
      <w:pPr>
        <w:rPr>
          <w:rFonts w:ascii="TH SarabunPSK" w:hAnsi="TH SarabunPSK" w:cs="TH SarabunPSK"/>
          <w:sz w:val="32"/>
          <w:szCs w:val="32"/>
        </w:rPr>
      </w:pPr>
    </w:p>
    <w:p w:rsidR="00C31645" w:rsidRDefault="00C31645" w:rsidP="00C3164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C4778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จากการสรุปผลการประเมินส่วนที่ 2 ระดับความพึงพอใจต่อการให้บริการของสถานกีฬาและสุขภาพ ซึ่งประกอบไปด้วย ด้านเจ้าหน้าที่ผู้ให้บริการ ด้านกระบวนการให้บริการ ด้านระบบการให้บริการ และด้านสถานที่ อุปกรณ์ออกกำลังกายและกีฬา ได้รับคะแนนประเมินระดับความพึงพอใจอยู่ในระดับ </w:t>
      </w:r>
      <w:r w:rsidRPr="00AC477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มาก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 ทุก</w:t>
      </w:r>
      <w:r w:rsidR="007F65C9">
        <w:rPr>
          <w:rFonts w:ascii="TH SarabunPSK" w:hAnsi="TH SarabunPSK" w:cs="TH SarabunPSK" w:hint="cs"/>
          <w:sz w:val="32"/>
          <w:szCs w:val="32"/>
          <w:cs/>
        </w:rPr>
        <w:t>หัว</w:t>
      </w:r>
      <w:r w:rsidRPr="00AC4778">
        <w:rPr>
          <w:rFonts w:ascii="TH SarabunPSK" w:hAnsi="TH SarabunPSK" w:cs="TH SarabunPSK" w:hint="cs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5C9">
        <w:rPr>
          <w:rFonts w:ascii="TH SarabunPSK" w:hAnsi="TH SarabunPSK" w:cs="TH SarabunPSK" w:hint="cs"/>
          <w:sz w:val="32"/>
          <w:szCs w:val="32"/>
          <w:cs/>
        </w:rPr>
        <w:t xml:space="preserve">        ส่วน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ในภาพรวมของการให้บริการของสถานกีฬาและสุขภาพ ผู้ใช้ตอบแบบสอบถามให้คะแนนความพึงพอใจ </w:t>
      </w:r>
      <w:r w:rsidRPr="00AC477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3.77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26C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อยู่ในเกณฑ์ระดับ </w:t>
      </w:r>
      <w:r w:rsidRPr="00AC4778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มาก </w:t>
      </w:r>
      <w:r w:rsidRPr="00AC477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03938" w:rsidRDefault="00103938" w:rsidP="00C3164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03938" w:rsidRPr="008A20DF" w:rsidRDefault="008A20DF" w:rsidP="00103938">
      <w:pPr>
        <w:rPr>
          <w:rFonts w:ascii="TH SarabunPSK" w:hAnsi="TH SarabunPSK" w:cs="TH SarabunPSK"/>
          <w:b/>
          <w:bCs/>
          <w:sz w:val="32"/>
          <w:szCs w:val="32"/>
        </w:rPr>
      </w:pPr>
      <w:r w:rsidRPr="008A20DF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ความคิดเห็นเพิ่มเติม</w:t>
      </w:r>
    </w:p>
    <w:p w:rsidR="008A20DF" w:rsidRPr="008A20DF" w:rsidRDefault="008A20DF" w:rsidP="008A20D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  <w:cs/>
        </w:rPr>
      </w:pPr>
      <w:r w:rsidRPr="008A20DF">
        <w:rPr>
          <w:rFonts w:ascii="TH SarabunPSK" w:hAnsi="TH SarabunPSK" w:cs="TH SarabunPSK" w:hint="cs"/>
          <w:sz w:val="32"/>
          <w:szCs w:val="32"/>
          <w:cs/>
        </w:rPr>
        <w:t xml:space="preserve">ควรเปิดให้บริการในวันเสาร์ </w:t>
      </w:r>
      <w:r w:rsidRPr="008A20DF">
        <w:rPr>
          <w:rFonts w:ascii="TH SarabunPSK" w:hAnsi="TH SarabunPSK" w:cs="TH SarabunPSK"/>
          <w:sz w:val="32"/>
          <w:szCs w:val="32"/>
          <w:cs/>
        </w:rPr>
        <w:t>–</w:t>
      </w:r>
      <w:r w:rsidRPr="008A20DF">
        <w:rPr>
          <w:rFonts w:ascii="TH SarabunPSK" w:hAnsi="TH SarabunPSK" w:cs="TH SarabunPSK" w:hint="cs"/>
          <w:sz w:val="32"/>
          <w:szCs w:val="32"/>
          <w:cs/>
        </w:rPr>
        <w:t xml:space="preserve"> อาทิตย์และวันหยุดด้วย</w:t>
      </w:r>
    </w:p>
    <w:p w:rsidR="008A20DF" w:rsidRPr="008A20DF" w:rsidRDefault="008A20DF" w:rsidP="008A20D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8A20DF">
        <w:rPr>
          <w:rFonts w:ascii="TH SarabunPSK" w:hAnsi="TH SarabunPSK" w:cs="TH SarabunPSK" w:hint="cs"/>
          <w:sz w:val="32"/>
          <w:szCs w:val="32"/>
          <w:cs/>
        </w:rPr>
        <w:t>ควรตรวจสอบผู้เข้าใช้บริการอย่างเคร่งครัด</w:t>
      </w:r>
    </w:p>
    <w:p w:rsidR="008A20DF" w:rsidRPr="008A20DF" w:rsidRDefault="008A20DF" w:rsidP="008A20D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8A20DF">
        <w:rPr>
          <w:rFonts w:ascii="TH SarabunPSK" w:hAnsi="TH SarabunPSK" w:cs="TH SarabunPSK"/>
          <w:sz w:val="32"/>
          <w:szCs w:val="32"/>
          <w:cs/>
        </w:rPr>
        <w:t>ควรมีการปรับปรุงรูปแบบการออกกำลังกายให้มีความหลากหลาย</w:t>
      </w:r>
    </w:p>
    <w:p w:rsidR="008A20DF" w:rsidRPr="008A20DF" w:rsidRDefault="008A20DF" w:rsidP="00B63C5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A20DF">
        <w:rPr>
          <w:rFonts w:ascii="TH SarabunPSK" w:hAnsi="TH SarabunPSK" w:cs="TH SarabunPSK"/>
          <w:sz w:val="32"/>
          <w:szCs w:val="32"/>
          <w:cs/>
        </w:rPr>
        <w:t>ควรมีร้านค้าสะดวกซื้อ เช่น 7-11 หรือจุดจำหน่ายอาหารหรือศูนย์อาหารบริการแก่ผู้มาใช้บริการให้หลากหลายขึ้น</w:t>
      </w:r>
    </w:p>
    <w:p w:rsidR="008A20DF" w:rsidRPr="008A20DF" w:rsidRDefault="008A20DF" w:rsidP="00B63C55">
      <w:pPr>
        <w:pStyle w:val="ListParagraph"/>
        <w:numPr>
          <w:ilvl w:val="0"/>
          <w:numId w:val="4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A20DF">
        <w:rPr>
          <w:rFonts w:ascii="TH SarabunPSK" w:hAnsi="TH SarabunPSK" w:cs="TH SarabunPSK"/>
          <w:sz w:val="32"/>
          <w:szCs w:val="32"/>
          <w:cs/>
        </w:rPr>
        <w:t>เจ้าหน้าที่ (นักศึกษาช่วยงาน) ของสนามแบดมิ</w:t>
      </w:r>
      <w:bookmarkStart w:id="0" w:name="_GoBack"/>
      <w:bookmarkEnd w:id="0"/>
      <w:r w:rsidRPr="008A20DF">
        <w:rPr>
          <w:rFonts w:ascii="TH SarabunPSK" w:hAnsi="TH SarabunPSK" w:cs="TH SarabunPSK"/>
          <w:sz w:val="32"/>
          <w:szCs w:val="32"/>
          <w:cs/>
        </w:rPr>
        <w:t>นตัน ไม่มีควา</w:t>
      </w:r>
      <w:r>
        <w:rPr>
          <w:rFonts w:ascii="TH SarabunPSK" w:hAnsi="TH SarabunPSK" w:cs="TH SarabunPSK"/>
          <w:sz w:val="32"/>
          <w:szCs w:val="32"/>
          <w:cs/>
        </w:rPr>
        <w:t>มรู้ ไม่ทราบหน้าที่ของตนเอง  ควร</w:t>
      </w:r>
      <w:r w:rsidRPr="008A20DF">
        <w:rPr>
          <w:rFonts w:ascii="TH SarabunPSK" w:hAnsi="TH SarabunPSK" w:cs="TH SarabunPSK"/>
          <w:sz w:val="32"/>
          <w:szCs w:val="32"/>
          <w:cs/>
        </w:rPr>
        <w:t>มีการอบรมนักศึกษาช่วยงานถึงบทบาทและหน้าที่ด้วย</w:t>
      </w:r>
    </w:p>
    <w:p w:rsidR="008A20DF" w:rsidRPr="008A20DF" w:rsidRDefault="008A20DF" w:rsidP="008A20DF">
      <w:pPr>
        <w:pStyle w:val="ListParagraph"/>
        <w:numPr>
          <w:ilvl w:val="0"/>
          <w:numId w:val="4"/>
        </w:numPr>
        <w:rPr>
          <w:rFonts w:ascii="TH SarabunPSK" w:hAnsi="TH SarabunPSK" w:cs="TH SarabunPSK"/>
          <w:sz w:val="32"/>
          <w:szCs w:val="32"/>
        </w:rPr>
      </w:pPr>
      <w:r w:rsidRPr="008A20DF">
        <w:rPr>
          <w:rFonts w:ascii="TH SarabunPSK" w:hAnsi="TH SarabunPSK" w:cs="TH SarabunPSK"/>
          <w:sz w:val="32"/>
          <w:szCs w:val="32"/>
          <w:cs/>
        </w:rPr>
        <w:t>เจ้าหน้าที่มีความเป็นกันเองดีครับ</w:t>
      </w:r>
      <w:r>
        <w:rPr>
          <w:szCs w:val="24"/>
          <w:cs/>
        </w:rPr>
        <w:t xml:space="preserve"> </w:t>
      </w:r>
      <w:r w:rsidRPr="008A20DF">
        <w:rPr>
          <w:rFonts w:ascii="TH SarabunPSK" w:hAnsi="TH SarabunPSK" w:cs="TH SarabunPSK"/>
          <w:sz w:val="32"/>
          <w:szCs w:val="32"/>
          <w:cs/>
        </w:rPr>
        <w:t>โต๊ะประชาสัมพันธ์อัธยาศัยดี เต็มใจให้บริการ ให้ข้อมูล</w:t>
      </w:r>
    </w:p>
    <w:p w:rsidR="008A20DF" w:rsidRPr="008A20DF" w:rsidRDefault="008A20DF" w:rsidP="008A20DF">
      <w:pPr>
        <w:pStyle w:val="ListParagraph"/>
        <w:numPr>
          <w:ilvl w:val="0"/>
          <w:numId w:val="4"/>
        </w:numPr>
        <w:spacing w:after="160" w:line="259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8A20DF">
        <w:rPr>
          <w:rFonts w:ascii="TH Sarabun New" w:hAnsi="TH Sarabun New" w:cs="TH Sarabun New"/>
          <w:sz w:val="32"/>
          <w:szCs w:val="32"/>
          <w:cs/>
        </w:rPr>
        <w:t>น้ำดื่มในการให้บริการไม่เพียงพอ บางจุด เช่น สนามแบดมินตัน ไม่มีน้ำดื่ม</w:t>
      </w:r>
    </w:p>
    <w:p w:rsidR="008A20DF" w:rsidRDefault="008A20DF" w:rsidP="008A20DF">
      <w:pPr>
        <w:rPr>
          <w:rFonts w:ascii="TH SarabunPSK" w:hAnsi="TH SarabunPSK" w:cs="TH SarabunPSK"/>
          <w:sz w:val="32"/>
          <w:szCs w:val="32"/>
        </w:rPr>
      </w:pPr>
    </w:p>
    <w:p w:rsidR="008A20DF" w:rsidRDefault="008A20DF" w:rsidP="00103938">
      <w:pPr>
        <w:rPr>
          <w:rFonts w:ascii="TH SarabunPSK" w:hAnsi="TH SarabunPSK" w:cs="TH SarabunPSK"/>
          <w:sz w:val="32"/>
          <w:szCs w:val="32"/>
        </w:rPr>
      </w:pPr>
    </w:p>
    <w:p w:rsidR="009E22C3" w:rsidRPr="00AC4778" w:rsidRDefault="009E22C3" w:rsidP="00103938">
      <w:pPr>
        <w:rPr>
          <w:rFonts w:ascii="TH SarabunPSK" w:hAnsi="TH SarabunPSK" w:cs="TH SarabunPSK"/>
          <w:sz w:val="32"/>
          <w:szCs w:val="32"/>
        </w:rPr>
      </w:pPr>
    </w:p>
    <w:p w:rsidR="006027BA" w:rsidRPr="0065286E" w:rsidRDefault="006027BA">
      <w:pPr>
        <w:rPr>
          <w:rFonts w:ascii="TH SarabunPSK" w:hAnsi="TH SarabunPSK" w:cs="TH SarabunPSK"/>
          <w:b/>
          <w:bCs/>
          <w:sz w:val="28"/>
          <w:szCs w:val="32"/>
        </w:rPr>
      </w:pPr>
    </w:p>
    <w:sectPr w:rsidR="006027BA" w:rsidRPr="0065286E" w:rsidSect="00407F22">
      <w:headerReference w:type="default" r:id="rId7"/>
      <w:pgSz w:w="12240" w:h="15840"/>
      <w:pgMar w:top="993" w:right="1041" w:bottom="1135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53" w:rsidRDefault="00264D53" w:rsidP="00407F22">
      <w:r>
        <w:separator/>
      </w:r>
    </w:p>
  </w:endnote>
  <w:endnote w:type="continuationSeparator" w:id="0">
    <w:p w:rsidR="00264D53" w:rsidRDefault="00264D53" w:rsidP="0040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53" w:rsidRDefault="00264D53" w:rsidP="00407F22">
      <w:r>
        <w:separator/>
      </w:r>
    </w:p>
  </w:footnote>
  <w:footnote w:type="continuationSeparator" w:id="0">
    <w:p w:rsidR="00264D53" w:rsidRDefault="00264D53" w:rsidP="00407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F22" w:rsidRPr="00407F22" w:rsidRDefault="00407F22">
    <w:pPr>
      <w:pStyle w:val="Header"/>
      <w:jc w:val="right"/>
      <w:rPr>
        <w:rFonts w:ascii="TH SarabunPSK" w:hAnsi="TH SarabunPSK" w:cs="TH SarabunPSK"/>
        <w:b/>
        <w:bCs/>
      </w:rPr>
    </w:pPr>
    <w:r w:rsidRPr="00407F22">
      <w:rPr>
        <w:b/>
        <w:bCs/>
        <w:szCs w:val="24"/>
        <w:cs/>
      </w:rPr>
      <w:t xml:space="preserve">- </w:t>
    </w:r>
    <w:sdt>
      <w:sdtPr>
        <w:rPr>
          <w:b/>
          <w:bCs/>
        </w:rPr>
        <w:id w:val="-393192967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noProof/>
        </w:rPr>
      </w:sdtEndPr>
      <w:sdtContent>
        <w:r w:rsidRPr="00407F22">
          <w:rPr>
            <w:rFonts w:ascii="TH SarabunPSK" w:hAnsi="TH SarabunPSK" w:cs="TH SarabunPSK"/>
            <w:b/>
            <w:bCs/>
          </w:rPr>
          <w:fldChar w:fldCharType="begin"/>
        </w:r>
        <w:r w:rsidRPr="00407F22">
          <w:rPr>
            <w:rFonts w:ascii="TH SarabunPSK" w:hAnsi="TH SarabunPSK" w:cs="TH SarabunPSK"/>
            <w:b/>
            <w:bCs/>
          </w:rPr>
          <w:instrText xml:space="preserve"> PAGE   \</w:instrText>
        </w:r>
        <w:r w:rsidRPr="00407F22">
          <w:rPr>
            <w:rFonts w:ascii="TH SarabunPSK" w:hAnsi="TH SarabunPSK" w:cs="TH SarabunPSK"/>
            <w:b/>
            <w:bCs/>
            <w:szCs w:val="24"/>
            <w:cs/>
          </w:rPr>
          <w:instrText xml:space="preserve">* </w:instrText>
        </w:r>
        <w:r w:rsidRPr="00407F22">
          <w:rPr>
            <w:rFonts w:ascii="TH SarabunPSK" w:hAnsi="TH SarabunPSK" w:cs="TH SarabunPSK"/>
            <w:b/>
            <w:bCs/>
          </w:rPr>
          <w:instrText xml:space="preserve">MERGEFORMAT </w:instrText>
        </w:r>
        <w:r w:rsidRPr="00407F22">
          <w:rPr>
            <w:rFonts w:ascii="TH SarabunPSK" w:hAnsi="TH SarabunPSK" w:cs="TH SarabunPSK"/>
            <w:b/>
            <w:bCs/>
          </w:rPr>
          <w:fldChar w:fldCharType="separate"/>
        </w:r>
        <w:r w:rsidR="00B63C55">
          <w:rPr>
            <w:rFonts w:ascii="TH SarabunPSK" w:hAnsi="TH SarabunPSK" w:cs="TH SarabunPSK"/>
            <w:b/>
            <w:bCs/>
            <w:noProof/>
          </w:rPr>
          <w:t>3</w:t>
        </w:r>
        <w:r w:rsidRPr="00407F22">
          <w:rPr>
            <w:rFonts w:ascii="TH SarabunPSK" w:hAnsi="TH SarabunPSK" w:cs="TH SarabunPSK"/>
            <w:b/>
            <w:bCs/>
            <w:noProof/>
          </w:rPr>
          <w:fldChar w:fldCharType="end"/>
        </w:r>
        <w:r w:rsidRPr="00407F22">
          <w:rPr>
            <w:rFonts w:ascii="TH SarabunPSK" w:hAnsi="TH SarabunPSK" w:cs="TH SarabunPSK"/>
            <w:b/>
            <w:bCs/>
            <w:noProof/>
            <w:szCs w:val="24"/>
            <w:cs/>
          </w:rPr>
          <w:t xml:space="preserve"> -</w:t>
        </w:r>
      </w:sdtContent>
    </w:sdt>
  </w:p>
  <w:p w:rsidR="00407F22" w:rsidRDefault="00407F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1697"/>
    <w:multiLevelType w:val="hybridMultilevel"/>
    <w:tmpl w:val="48289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0C610">
      <w:numFmt w:val="bullet"/>
      <w:lvlText w:val="-"/>
      <w:lvlJc w:val="left"/>
      <w:pPr>
        <w:ind w:left="1440" w:hanging="360"/>
      </w:pPr>
      <w:rPr>
        <w:rFonts w:ascii="TH Sarabun New" w:eastAsiaTheme="minorHAnsi" w:hAnsi="TH Sarabun New" w:cs="TH Sarabun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AA5"/>
    <w:multiLevelType w:val="hybridMultilevel"/>
    <w:tmpl w:val="C316C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A0779"/>
    <w:multiLevelType w:val="hybridMultilevel"/>
    <w:tmpl w:val="B4BAF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03454"/>
    <w:multiLevelType w:val="hybridMultilevel"/>
    <w:tmpl w:val="4AFC0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E06"/>
    <w:rsid w:val="0008460B"/>
    <w:rsid w:val="000F2E92"/>
    <w:rsid w:val="00103938"/>
    <w:rsid w:val="00191F82"/>
    <w:rsid w:val="00264D53"/>
    <w:rsid w:val="002E350F"/>
    <w:rsid w:val="003F71DE"/>
    <w:rsid w:val="00407F22"/>
    <w:rsid w:val="004603C1"/>
    <w:rsid w:val="004645DE"/>
    <w:rsid w:val="00473521"/>
    <w:rsid w:val="00484E06"/>
    <w:rsid w:val="004D65A1"/>
    <w:rsid w:val="004E3627"/>
    <w:rsid w:val="00522539"/>
    <w:rsid w:val="00526CDA"/>
    <w:rsid w:val="005971FE"/>
    <w:rsid w:val="005A24CF"/>
    <w:rsid w:val="005E0FDA"/>
    <w:rsid w:val="006027BA"/>
    <w:rsid w:val="0065286E"/>
    <w:rsid w:val="006F07CB"/>
    <w:rsid w:val="007476B8"/>
    <w:rsid w:val="007F65C9"/>
    <w:rsid w:val="008A20DF"/>
    <w:rsid w:val="009E22C3"/>
    <w:rsid w:val="00A00C16"/>
    <w:rsid w:val="00A06835"/>
    <w:rsid w:val="00A345E8"/>
    <w:rsid w:val="00AB6D33"/>
    <w:rsid w:val="00B63C55"/>
    <w:rsid w:val="00B90584"/>
    <w:rsid w:val="00C31645"/>
    <w:rsid w:val="00CD3798"/>
    <w:rsid w:val="00CE4CB5"/>
    <w:rsid w:val="00D15EFC"/>
    <w:rsid w:val="00D351AC"/>
    <w:rsid w:val="00D5128A"/>
    <w:rsid w:val="00D92A18"/>
    <w:rsid w:val="00E7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27EF4"/>
  <w15:chartTrackingRefBased/>
  <w15:docId w15:val="{BC612309-C194-496E-BEA4-15C2DCB6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E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350F"/>
    <w:pPr>
      <w:autoSpaceDE w:val="0"/>
      <w:autoSpaceDN w:val="0"/>
      <w:adjustRightInd w:val="0"/>
      <w:spacing w:after="0" w:line="240" w:lineRule="auto"/>
    </w:pPr>
    <w:rPr>
      <w:rFonts w:ascii="TH Sarabun New" w:cs="TH Sarabun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FDA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FDA"/>
    <w:rPr>
      <w:rFonts w:ascii="Segoe UI" w:eastAsia="Times New Roman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407F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F2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07F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F22"/>
    <w:rPr>
      <w:rFonts w:ascii="Times New Roman" w:eastAsia="Times New Roman" w:hAnsi="Times New Roman" w:cs="Angsana New"/>
      <w:sz w:val="24"/>
    </w:rPr>
  </w:style>
  <w:style w:type="paragraph" w:styleId="ListParagraph">
    <w:name w:val="List Paragraph"/>
    <w:basedOn w:val="Normal"/>
    <w:uiPriority w:val="34"/>
    <w:qFormat/>
    <w:rsid w:val="009E2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CCS</cp:lastModifiedBy>
  <cp:revision>11</cp:revision>
  <cp:lastPrinted>2015-07-13T02:37:00Z</cp:lastPrinted>
  <dcterms:created xsi:type="dcterms:W3CDTF">2017-06-08T07:35:00Z</dcterms:created>
  <dcterms:modified xsi:type="dcterms:W3CDTF">2017-06-19T07:26:00Z</dcterms:modified>
</cp:coreProperties>
</file>