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0B83" w:rsidRPr="00FD0B83" w:rsidRDefault="00FD0B83" w:rsidP="00010A59">
      <w:pPr>
        <w:tabs>
          <w:tab w:val="left" w:pos="851"/>
          <w:tab w:val="left" w:pos="1134"/>
          <w:tab w:val="left" w:pos="1418"/>
        </w:tabs>
        <w:spacing w:after="0" w:line="400" w:lineRule="exact"/>
        <w:rPr>
          <w:rFonts w:eastAsia="Times New Roman"/>
          <w:b/>
          <w:bCs/>
          <w:sz w:val="32"/>
          <w:szCs w:val="32"/>
          <w:u w:val="single"/>
        </w:rPr>
      </w:pPr>
      <w:r w:rsidRPr="00FD0B83">
        <w:rPr>
          <w:rFonts w:eastAsia="Times New Roman"/>
          <w:b/>
          <w:bCs/>
          <w:sz w:val="32"/>
          <w:szCs w:val="32"/>
          <w:u w:val="single"/>
        </w:rPr>
        <w:t>AUN</w:t>
      </w:r>
      <w:r w:rsidRPr="00FD0B83">
        <w:rPr>
          <w:rFonts w:eastAsia="Times New Roman"/>
          <w:b/>
          <w:bCs/>
          <w:sz w:val="32"/>
          <w:szCs w:val="32"/>
          <w:u w:val="single"/>
          <w:cs/>
        </w:rPr>
        <w:t>-</w:t>
      </w:r>
      <w:r w:rsidRPr="00FD0B83">
        <w:rPr>
          <w:rFonts w:eastAsia="Times New Roman"/>
          <w:b/>
          <w:bCs/>
          <w:sz w:val="32"/>
          <w:szCs w:val="32"/>
          <w:u w:val="single"/>
        </w:rPr>
        <w:t>QA 4</w:t>
      </w:r>
      <w:r w:rsidRPr="00FD0B83">
        <w:rPr>
          <w:rFonts w:eastAsia="Times New Roman"/>
          <w:b/>
          <w:bCs/>
          <w:sz w:val="32"/>
          <w:szCs w:val="32"/>
          <w:u w:val="single"/>
          <w:cs/>
        </w:rPr>
        <w:t xml:space="preserve"> </w:t>
      </w:r>
      <w:r w:rsidRPr="00FD0B83">
        <w:rPr>
          <w:rFonts w:eastAsia="Times New Roman"/>
          <w:b/>
          <w:bCs/>
          <w:sz w:val="32"/>
          <w:szCs w:val="32"/>
          <w:u w:val="single"/>
        </w:rPr>
        <w:t>Teaching and Learning Approach</w:t>
      </w:r>
    </w:p>
    <w:p w:rsidR="00FD0B83" w:rsidRPr="00FD0B83" w:rsidRDefault="00FD0B83" w:rsidP="00010A59">
      <w:pPr>
        <w:tabs>
          <w:tab w:val="left" w:pos="851"/>
          <w:tab w:val="left" w:pos="1134"/>
          <w:tab w:val="left" w:pos="1418"/>
        </w:tabs>
        <w:spacing w:before="120" w:after="120" w:line="390" w:lineRule="exact"/>
        <w:rPr>
          <w:rFonts w:eastAsia="Times New Roman"/>
          <w:b/>
          <w:bCs/>
          <w:sz w:val="32"/>
          <w:szCs w:val="32"/>
        </w:rPr>
      </w:pPr>
      <w:r w:rsidRPr="00FD0B83">
        <w:rPr>
          <w:rFonts w:eastAsia="Times New Roman"/>
          <w:b/>
          <w:bCs/>
          <w:sz w:val="32"/>
          <w:szCs w:val="32"/>
        </w:rPr>
        <w:t>Criterion</w:t>
      </w:r>
    </w:p>
    <w:p w:rsidR="00FD0B83" w:rsidRDefault="00FD0B83" w:rsidP="00010A59">
      <w:pPr>
        <w:numPr>
          <w:ilvl w:val="0"/>
          <w:numId w:val="2"/>
        </w:numPr>
        <w:tabs>
          <w:tab w:val="left" w:pos="270"/>
          <w:tab w:val="left" w:pos="851"/>
          <w:tab w:val="left" w:pos="1134"/>
          <w:tab w:val="left" w:pos="1418"/>
        </w:tabs>
        <w:spacing w:after="200" w:line="390" w:lineRule="exact"/>
        <w:ind w:left="0" w:firstLine="0"/>
        <w:contextualSpacing/>
        <w:jc w:val="thaiDistribute"/>
        <w:rPr>
          <w:rFonts w:eastAsia="Calibri"/>
          <w:i/>
          <w:iCs/>
          <w:sz w:val="32"/>
          <w:szCs w:val="32"/>
        </w:rPr>
      </w:pPr>
      <w:r w:rsidRPr="00FD0B83">
        <w:rPr>
          <w:rFonts w:eastAsia="Calibri"/>
          <w:i/>
          <w:iCs/>
          <w:sz w:val="32"/>
          <w:szCs w:val="32"/>
          <w:cs/>
        </w:rPr>
        <w:t xml:space="preserve"> </w:t>
      </w:r>
      <w:r w:rsidRPr="00FD0B83">
        <w:rPr>
          <w:rFonts w:eastAsia="Calibri"/>
          <w:i/>
          <w:iCs/>
          <w:sz w:val="32"/>
          <w:szCs w:val="32"/>
        </w:rPr>
        <w:t xml:space="preserve">The teaching and learning approach should promote learning, learning how to learn and instil in students a commitment of lifelong learning </w:t>
      </w:r>
      <w:r w:rsidRPr="00FD0B83">
        <w:rPr>
          <w:rFonts w:eastAsia="Calibri"/>
          <w:i/>
          <w:iCs/>
          <w:sz w:val="32"/>
          <w:szCs w:val="32"/>
          <w:cs/>
        </w:rPr>
        <w:t>(</w:t>
      </w:r>
      <w:r w:rsidRPr="00FD0B83">
        <w:rPr>
          <w:rFonts w:eastAsia="Calibri"/>
          <w:i/>
          <w:iCs/>
          <w:sz w:val="32"/>
          <w:szCs w:val="32"/>
        </w:rPr>
        <w:t>e</w:t>
      </w:r>
      <w:r w:rsidRPr="00FD0B83">
        <w:rPr>
          <w:rFonts w:eastAsia="Calibri"/>
          <w:i/>
          <w:iCs/>
          <w:sz w:val="32"/>
          <w:szCs w:val="32"/>
          <w:cs/>
        </w:rPr>
        <w:t>.</w:t>
      </w:r>
      <w:r w:rsidRPr="00FD0B83">
        <w:rPr>
          <w:rFonts w:eastAsia="Calibri"/>
          <w:i/>
          <w:iCs/>
          <w:sz w:val="32"/>
          <w:szCs w:val="32"/>
        </w:rPr>
        <w:t>g</w:t>
      </w:r>
      <w:r w:rsidRPr="00FD0B83">
        <w:rPr>
          <w:rFonts w:eastAsia="Calibri"/>
          <w:i/>
          <w:iCs/>
          <w:sz w:val="32"/>
          <w:szCs w:val="32"/>
          <w:cs/>
        </w:rPr>
        <w:t xml:space="preserve">. </w:t>
      </w:r>
      <w:r w:rsidRPr="00FD0B83">
        <w:rPr>
          <w:rFonts w:eastAsia="Calibri"/>
          <w:i/>
          <w:iCs/>
          <w:sz w:val="32"/>
          <w:szCs w:val="32"/>
        </w:rPr>
        <w:t>commitment to critical inquiry, information</w:t>
      </w:r>
      <w:r w:rsidRPr="00FD0B83">
        <w:rPr>
          <w:rFonts w:eastAsia="Calibri"/>
          <w:i/>
          <w:iCs/>
          <w:sz w:val="32"/>
          <w:szCs w:val="32"/>
          <w:cs/>
        </w:rPr>
        <w:t>-</w:t>
      </w:r>
      <w:r w:rsidRPr="00FD0B83">
        <w:rPr>
          <w:rFonts w:eastAsia="Calibri"/>
          <w:i/>
          <w:iCs/>
          <w:sz w:val="32"/>
          <w:szCs w:val="32"/>
        </w:rPr>
        <w:t xml:space="preserve">processing skills, a willingness to experiment with new ideas and practices, </w:t>
      </w:r>
      <w:proofErr w:type="spellStart"/>
      <w:r w:rsidRPr="00FD0B83">
        <w:rPr>
          <w:rFonts w:eastAsia="Calibri"/>
          <w:i/>
          <w:iCs/>
          <w:sz w:val="32"/>
          <w:szCs w:val="32"/>
        </w:rPr>
        <w:t>etc</w:t>
      </w:r>
      <w:proofErr w:type="spellEnd"/>
      <w:r w:rsidRPr="00FD0B83">
        <w:rPr>
          <w:rFonts w:eastAsia="Calibri"/>
          <w:i/>
          <w:iCs/>
          <w:sz w:val="32"/>
          <w:szCs w:val="32"/>
          <w:cs/>
        </w:rPr>
        <w:t xml:space="preserve">.). </w:t>
      </w:r>
    </w:p>
    <w:p w:rsidR="000031F5" w:rsidRPr="00FD0B83" w:rsidRDefault="000031F5" w:rsidP="00010A59">
      <w:pPr>
        <w:tabs>
          <w:tab w:val="left" w:pos="270"/>
          <w:tab w:val="left" w:pos="851"/>
          <w:tab w:val="left" w:pos="1134"/>
          <w:tab w:val="left" w:pos="1418"/>
        </w:tabs>
        <w:spacing w:after="200" w:line="390" w:lineRule="exact"/>
        <w:contextualSpacing/>
        <w:jc w:val="thaiDistribute"/>
        <w:rPr>
          <w:rFonts w:eastAsia="Calibri"/>
          <w:i/>
          <w:iCs/>
          <w:sz w:val="32"/>
          <w:szCs w:val="32"/>
        </w:rPr>
      </w:pPr>
      <w:r w:rsidRPr="000031F5">
        <w:rPr>
          <w:rFonts w:eastAsia="Calibri"/>
          <w:i/>
          <w:iCs/>
          <w:sz w:val="32"/>
          <w:szCs w:val="32"/>
          <w:cs/>
        </w:rPr>
        <w:t>การเรียนการสอนและการเรียนรู้วิธีการที่ควรจะส่งเสริมการเรียนรู้</w:t>
      </w:r>
      <w:r w:rsidRPr="000031F5">
        <w:rPr>
          <w:rFonts w:eastAsia="Calibri"/>
          <w:i/>
          <w:iCs/>
          <w:sz w:val="32"/>
          <w:szCs w:val="32"/>
        </w:rPr>
        <w:t xml:space="preserve">, </w:t>
      </w:r>
      <w:r w:rsidRPr="000031F5">
        <w:rPr>
          <w:rFonts w:eastAsia="Calibri"/>
          <w:i/>
          <w:iCs/>
          <w:sz w:val="32"/>
          <w:szCs w:val="32"/>
          <w:cs/>
        </w:rPr>
        <w:t>การเรียนรู้วิธีการที่จะเรียนรู้และปลูกฝังให้นักเรียนมีความมุ่งมั่นในการเรียนรู้ตลอดชีวิต (เช่นความมุ่งมั่นที่จะสอบถามรายละเอียดเพิ่มเติมที่สำคัญทักษะการประมวลผลข้อมูลที่มีความเต็มใจที่จะทดลองกับความคิดใหม่ ๆ และการปฏิบัติอื่น ๆ )</w:t>
      </w:r>
    </w:p>
    <w:p w:rsidR="00FD0B83" w:rsidRPr="00FD0B83" w:rsidRDefault="00FD0B83" w:rsidP="00010A59">
      <w:pPr>
        <w:tabs>
          <w:tab w:val="left" w:pos="851"/>
          <w:tab w:val="left" w:pos="1134"/>
          <w:tab w:val="left" w:pos="1418"/>
        </w:tabs>
        <w:spacing w:before="120" w:after="120" w:line="390" w:lineRule="exact"/>
        <w:rPr>
          <w:rFonts w:eastAsia="Times New Roman"/>
          <w:b/>
          <w:bCs/>
          <w:sz w:val="32"/>
          <w:szCs w:val="32"/>
        </w:rPr>
      </w:pPr>
      <w:r w:rsidRPr="00FD0B83">
        <w:rPr>
          <w:rFonts w:eastAsia="Times New Roman" w:hint="cs"/>
          <w:b/>
          <w:bCs/>
          <w:sz w:val="32"/>
          <w:szCs w:val="32"/>
          <w:cs/>
        </w:rPr>
        <w:t>ผลการประเมินตนเอง</w:t>
      </w:r>
    </w:p>
    <w:tbl>
      <w:tblPr>
        <w:tblW w:w="96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4"/>
        <w:gridCol w:w="5103"/>
        <w:gridCol w:w="581"/>
        <w:gridCol w:w="567"/>
        <w:gridCol w:w="567"/>
        <w:gridCol w:w="567"/>
        <w:gridCol w:w="567"/>
        <w:gridCol w:w="567"/>
        <w:gridCol w:w="567"/>
      </w:tblGrid>
      <w:tr w:rsidR="00FD0B83" w:rsidRPr="00FD0B83" w:rsidTr="00FD5F7D">
        <w:tc>
          <w:tcPr>
            <w:tcW w:w="534" w:type="dxa"/>
            <w:shd w:val="clear" w:color="auto" w:fill="auto"/>
          </w:tcPr>
          <w:p w:rsidR="00FD0B83" w:rsidRPr="00FD0B83" w:rsidRDefault="00FD0B83" w:rsidP="00010A59">
            <w:pPr>
              <w:tabs>
                <w:tab w:val="left" w:pos="851"/>
                <w:tab w:val="left" w:pos="1134"/>
                <w:tab w:val="left" w:pos="1418"/>
              </w:tabs>
              <w:spacing w:after="0" w:line="390" w:lineRule="exact"/>
              <w:jc w:val="center"/>
              <w:rPr>
                <w:rFonts w:eastAsia="Times New Roman"/>
                <w:b/>
                <w:bCs/>
                <w:sz w:val="32"/>
                <w:szCs w:val="32"/>
              </w:rPr>
            </w:pPr>
            <w:r w:rsidRPr="00FD0B83">
              <w:rPr>
                <w:rFonts w:eastAsia="Times New Roman"/>
                <w:b/>
                <w:bCs/>
                <w:sz w:val="32"/>
                <w:szCs w:val="32"/>
              </w:rPr>
              <w:t>4</w:t>
            </w:r>
          </w:p>
        </w:tc>
        <w:tc>
          <w:tcPr>
            <w:tcW w:w="5103" w:type="dxa"/>
            <w:shd w:val="clear" w:color="auto" w:fill="auto"/>
          </w:tcPr>
          <w:p w:rsidR="00FD0B83" w:rsidRPr="00FD0B83" w:rsidRDefault="00FD0B83" w:rsidP="00010A59">
            <w:pPr>
              <w:tabs>
                <w:tab w:val="left" w:pos="851"/>
                <w:tab w:val="left" w:pos="1134"/>
                <w:tab w:val="left" w:pos="1418"/>
              </w:tabs>
              <w:spacing w:after="0" w:line="390" w:lineRule="exact"/>
              <w:rPr>
                <w:rFonts w:eastAsia="Times New Roman"/>
                <w:b/>
                <w:bCs/>
                <w:sz w:val="32"/>
                <w:szCs w:val="32"/>
                <w:u w:val="single"/>
              </w:rPr>
            </w:pPr>
            <w:r w:rsidRPr="00FD0B83">
              <w:rPr>
                <w:rFonts w:eastAsia="Times New Roman"/>
                <w:b/>
                <w:bCs/>
                <w:sz w:val="32"/>
                <w:szCs w:val="32"/>
              </w:rPr>
              <w:t>Teaching and Learning Approach</w:t>
            </w:r>
          </w:p>
        </w:tc>
        <w:tc>
          <w:tcPr>
            <w:tcW w:w="581" w:type="dxa"/>
            <w:shd w:val="clear" w:color="auto" w:fill="auto"/>
          </w:tcPr>
          <w:p w:rsidR="00FD0B83" w:rsidRPr="00FD0B83" w:rsidRDefault="00FD0B83" w:rsidP="00010A59">
            <w:pPr>
              <w:tabs>
                <w:tab w:val="left" w:pos="851"/>
                <w:tab w:val="left" w:pos="1134"/>
                <w:tab w:val="left" w:pos="1418"/>
              </w:tabs>
              <w:spacing w:after="0" w:line="390" w:lineRule="exact"/>
              <w:jc w:val="center"/>
              <w:rPr>
                <w:rFonts w:eastAsia="Times New Roman"/>
                <w:b/>
                <w:bCs/>
                <w:sz w:val="32"/>
                <w:szCs w:val="32"/>
              </w:rPr>
            </w:pPr>
            <w:r w:rsidRPr="00FD0B83">
              <w:rPr>
                <w:rFonts w:eastAsia="Times New Roman"/>
                <w:b/>
                <w:bCs/>
                <w:sz w:val="32"/>
                <w:szCs w:val="32"/>
              </w:rPr>
              <w:t>1</w:t>
            </w:r>
          </w:p>
        </w:tc>
        <w:tc>
          <w:tcPr>
            <w:tcW w:w="567" w:type="dxa"/>
            <w:shd w:val="clear" w:color="auto" w:fill="auto"/>
          </w:tcPr>
          <w:p w:rsidR="00FD0B83" w:rsidRPr="00FD0B83" w:rsidRDefault="00FD0B83" w:rsidP="00010A59">
            <w:pPr>
              <w:tabs>
                <w:tab w:val="left" w:pos="851"/>
                <w:tab w:val="left" w:pos="1134"/>
                <w:tab w:val="left" w:pos="1418"/>
              </w:tabs>
              <w:spacing w:after="0" w:line="390" w:lineRule="exact"/>
              <w:jc w:val="center"/>
              <w:rPr>
                <w:rFonts w:eastAsia="Times New Roman"/>
                <w:b/>
                <w:bCs/>
                <w:sz w:val="32"/>
                <w:szCs w:val="32"/>
              </w:rPr>
            </w:pPr>
            <w:r w:rsidRPr="00FD0B83">
              <w:rPr>
                <w:rFonts w:eastAsia="Times New Roman"/>
                <w:b/>
                <w:bCs/>
                <w:sz w:val="32"/>
                <w:szCs w:val="32"/>
              </w:rPr>
              <w:t>2</w:t>
            </w:r>
          </w:p>
        </w:tc>
        <w:tc>
          <w:tcPr>
            <w:tcW w:w="567" w:type="dxa"/>
            <w:shd w:val="clear" w:color="auto" w:fill="auto"/>
          </w:tcPr>
          <w:p w:rsidR="00FD0B83" w:rsidRPr="00FD0B83" w:rsidRDefault="00FD0B83" w:rsidP="00010A59">
            <w:pPr>
              <w:tabs>
                <w:tab w:val="left" w:pos="851"/>
                <w:tab w:val="left" w:pos="1134"/>
                <w:tab w:val="left" w:pos="1418"/>
              </w:tabs>
              <w:spacing w:after="0" w:line="390" w:lineRule="exact"/>
              <w:jc w:val="center"/>
              <w:rPr>
                <w:rFonts w:eastAsia="Times New Roman"/>
                <w:b/>
                <w:bCs/>
                <w:sz w:val="32"/>
                <w:szCs w:val="32"/>
              </w:rPr>
            </w:pPr>
            <w:r w:rsidRPr="00FD0B83">
              <w:rPr>
                <w:rFonts w:eastAsia="Times New Roman"/>
                <w:b/>
                <w:bCs/>
                <w:sz w:val="32"/>
                <w:szCs w:val="32"/>
              </w:rPr>
              <w:t>3</w:t>
            </w:r>
          </w:p>
        </w:tc>
        <w:tc>
          <w:tcPr>
            <w:tcW w:w="567" w:type="dxa"/>
            <w:shd w:val="clear" w:color="auto" w:fill="auto"/>
          </w:tcPr>
          <w:p w:rsidR="00FD0B83" w:rsidRPr="00FD0B83" w:rsidRDefault="00FD0B83" w:rsidP="00010A59">
            <w:pPr>
              <w:tabs>
                <w:tab w:val="left" w:pos="851"/>
                <w:tab w:val="left" w:pos="1134"/>
                <w:tab w:val="left" w:pos="1418"/>
              </w:tabs>
              <w:spacing w:after="0" w:line="390" w:lineRule="exact"/>
              <w:jc w:val="center"/>
              <w:rPr>
                <w:rFonts w:eastAsia="Times New Roman"/>
                <w:b/>
                <w:bCs/>
                <w:sz w:val="32"/>
                <w:szCs w:val="32"/>
              </w:rPr>
            </w:pPr>
            <w:r w:rsidRPr="00FD0B83">
              <w:rPr>
                <w:rFonts w:eastAsia="Times New Roman"/>
                <w:b/>
                <w:bCs/>
                <w:sz w:val="32"/>
                <w:szCs w:val="32"/>
              </w:rPr>
              <w:t>4</w:t>
            </w:r>
          </w:p>
        </w:tc>
        <w:tc>
          <w:tcPr>
            <w:tcW w:w="567" w:type="dxa"/>
            <w:shd w:val="clear" w:color="auto" w:fill="auto"/>
          </w:tcPr>
          <w:p w:rsidR="00FD0B83" w:rsidRPr="00FD0B83" w:rsidRDefault="00FD0B83" w:rsidP="00010A59">
            <w:pPr>
              <w:tabs>
                <w:tab w:val="left" w:pos="851"/>
                <w:tab w:val="left" w:pos="1134"/>
                <w:tab w:val="left" w:pos="1418"/>
              </w:tabs>
              <w:spacing w:after="0" w:line="390" w:lineRule="exact"/>
              <w:jc w:val="center"/>
              <w:rPr>
                <w:rFonts w:eastAsia="Times New Roman"/>
                <w:b/>
                <w:bCs/>
                <w:sz w:val="32"/>
                <w:szCs w:val="32"/>
              </w:rPr>
            </w:pPr>
            <w:r w:rsidRPr="00FD0B83">
              <w:rPr>
                <w:rFonts w:eastAsia="Times New Roman"/>
                <w:b/>
                <w:bCs/>
                <w:sz w:val="32"/>
                <w:szCs w:val="32"/>
              </w:rPr>
              <w:t>5</w:t>
            </w:r>
          </w:p>
        </w:tc>
        <w:tc>
          <w:tcPr>
            <w:tcW w:w="567" w:type="dxa"/>
            <w:shd w:val="clear" w:color="auto" w:fill="auto"/>
          </w:tcPr>
          <w:p w:rsidR="00FD0B83" w:rsidRPr="00FD0B83" w:rsidRDefault="00FD0B83" w:rsidP="00010A59">
            <w:pPr>
              <w:tabs>
                <w:tab w:val="left" w:pos="851"/>
                <w:tab w:val="left" w:pos="1134"/>
                <w:tab w:val="left" w:pos="1418"/>
              </w:tabs>
              <w:spacing w:after="0" w:line="390" w:lineRule="exact"/>
              <w:jc w:val="center"/>
              <w:rPr>
                <w:rFonts w:eastAsia="Times New Roman"/>
                <w:b/>
                <w:bCs/>
                <w:sz w:val="32"/>
                <w:szCs w:val="32"/>
              </w:rPr>
            </w:pPr>
            <w:r w:rsidRPr="00FD0B83">
              <w:rPr>
                <w:rFonts w:eastAsia="Times New Roman"/>
                <w:b/>
                <w:bCs/>
                <w:sz w:val="32"/>
                <w:szCs w:val="32"/>
              </w:rPr>
              <w:t>6</w:t>
            </w:r>
          </w:p>
        </w:tc>
        <w:tc>
          <w:tcPr>
            <w:tcW w:w="567" w:type="dxa"/>
            <w:shd w:val="clear" w:color="auto" w:fill="auto"/>
          </w:tcPr>
          <w:p w:rsidR="00FD0B83" w:rsidRPr="00FD0B83" w:rsidRDefault="00FD0B83" w:rsidP="00010A59">
            <w:pPr>
              <w:tabs>
                <w:tab w:val="left" w:pos="851"/>
                <w:tab w:val="left" w:pos="1134"/>
                <w:tab w:val="left" w:pos="1418"/>
              </w:tabs>
              <w:spacing w:after="0" w:line="390" w:lineRule="exact"/>
              <w:jc w:val="center"/>
              <w:rPr>
                <w:rFonts w:eastAsia="Times New Roman"/>
                <w:b/>
                <w:bCs/>
                <w:sz w:val="32"/>
                <w:szCs w:val="32"/>
              </w:rPr>
            </w:pPr>
            <w:r w:rsidRPr="00FD0B83">
              <w:rPr>
                <w:rFonts w:eastAsia="Times New Roman"/>
                <w:b/>
                <w:bCs/>
                <w:sz w:val="32"/>
                <w:szCs w:val="32"/>
              </w:rPr>
              <w:t>7</w:t>
            </w:r>
          </w:p>
        </w:tc>
      </w:tr>
      <w:tr w:rsidR="00FD0B83" w:rsidRPr="00FD0B83" w:rsidTr="00FD5F7D">
        <w:tc>
          <w:tcPr>
            <w:tcW w:w="534" w:type="dxa"/>
            <w:shd w:val="clear" w:color="auto" w:fill="auto"/>
          </w:tcPr>
          <w:p w:rsidR="00FD0B83" w:rsidRPr="00FD0B83" w:rsidRDefault="00FD0B83" w:rsidP="00010A59">
            <w:pPr>
              <w:tabs>
                <w:tab w:val="left" w:pos="851"/>
                <w:tab w:val="left" w:pos="1134"/>
                <w:tab w:val="left" w:pos="1418"/>
              </w:tabs>
              <w:spacing w:after="0" w:line="390" w:lineRule="exact"/>
              <w:jc w:val="center"/>
              <w:rPr>
                <w:rFonts w:eastAsia="Times New Roman"/>
                <w:sz w:val="32"/>
                <w:szCs w:val="32"/>
              </w:rPr>
            </w:pPr>
            <w:r w:rsidRPr="00FD0B83">
              <w:rPr>
                <w:rFonts w:eastAsia="Times New Roman"/>
                <w:sz w:val="32"/>
                <w:szCs w:val="32"/>
              </w:rPr>
              <w:t>4</w:t>
            </w:r>
            <w:r w:rsidRPr="00FD0B83">
              <w:rPr>
                <w:rFonts w:eastAsia="Times New Roman"/>
                <w:sz w:val="32"/>
                <w:szCs w:val="32"/>
                <w:cs/>
              </w:rPr>
              <w:t>.</w:t>
            </w:r>
            <w:r w:rsidRPr="00FD0B83">
              <w:rPr>
                <w:rFonts w:eastAsia="Times New Roman"/>
                <w:sz w:val="32"/>
                <w:szCs w:val="32"/>
              </w:rPr>
              <w:t>3</w:t>
            </w:r>
          </w:p>
        </w:tc>
        <w:tc>
          <w:tcPr>
            <w:tcW w:w="5103" w:type="dxa"/>
            <w:shd w:val="clear" w:color="auto" w:fill="auto"/>
          </w:tcPr>
          <w:p w:rsidR="00FD0B83" w:rsidRPr="00FD0B83" w:rsidRDefault="00FD0B83" w:rsidP="00010A59">
            <w:pPr>
              <w:tabs>
                <w:tab w:val="left" w:pos="851"/>
                <w:tab w:val="left" w:pos="1134"/>
                <w:tab w:val="left" w:pos="1418"/>
              </w:tabs>
              <w:spacing w:after="0" w:line="390" w:lineRule="exact"/>
              <w:jc w:val="thaiDistribute"/>
              <w:rPr>
                <w:rFonts w:eastAsia="Times New Roman"/>
                <w:sz w:val="32"/>
                <w:szCs w:val="32"/>
                <w:cs/>
              </w:rPr>
            </w:pPr>
            <w:r w:rsidRPr="00FD0B83">
              <w:rPr>
                <w:rFonts w:eastAsia="Times New Roman"/>
                <w:sz w:val="32"/>
                <w:szCs w:val="32"/>
              </w:rPr>
              <w:t>Teaching and learning activities enhance life</w:t>
            </w:r>
            <w:r w:rsidRPr="00FD0B83">
              <w:rPr>
                <w:rFonts w:eastAsia="Times New Roman"/>
                <w:sz w:val="32"/>
                <w:szCs w:val="32"/>
                <w:cs/>
              </w:rPr>
              <w:t>-</w:t>
            </w:r>
            <w:r w:rsidRPr="00FD0B83">
              <w:rPr>
                <w:rFonts w:eastAsia="Times New Roman"/>
                <w:sz w:val="32"/>
                <w:szCs w:val="32"/>
              </w:rPr>
              <w:t xml:space="preserve">long learning </w:t>
            </w:r>
            <w:r w:rsidRPr="00FD0B83">
              <w:rPr>
                <w:rFonts w:eastAsia="Times New Roman"/>
                <w:i/>
                <w:iCs/>
                <w:sz w:val="32"/>
                <w:szCs w:val="32"/>
                <w:cs/>
              </w:rPr>
              <w:t>[</w:t>
            </w:r>
            <w:r w:rsidRPr="00FD0B83">
              <w:rPr>
                <w:rFonts w:eastAsia="Times New Roman"/>
                <w:i/>
                <w:iCs/>
                <w:sz w:val="32"/>
                <w:szCs w:val="32"/>
              </w:rPr>
              <w:t>6</w:t>
            </w:r>
            <w:r w:rsidRPr="00FD0B83">
              <w:rPr>
                <w:rFonts w:eastAsia="Times New Roman"/>
                <w:i/>
                <w:iCs/>
                <w:sz w:val="32"/>
                <w:szCs w:val="32"/>
                <w:cs/>
              </w:rPr>
              <w:t>]</w:t>
            </w:r>
          </w:p>
        </w:tc>
        <w:tc>
          <w:tcPr>
            <w:tcW w:w="581" w:type="dxa"/>
            <w:shd w:val="clear" w:color="auto" w:fill="auto"/>
          </w:tcPr>
          <w:p w:rsidR="00FD0B83" w:rsidRPr="00FD0B83" w:rsidRDefault="00FD0B83" w:rsidP="00010A59">
            <w:pPr>
              <w:tabs>
                <w:tab w:val="left" w:pos="851"/>
                <w:tab w:val="left" w:pos="1134"/>
                <w:tab w:val="left" w:pos="1418"/>
              </w:tabs>
              <w:spacing w:after="0" w:line="390" w:lineRule="exact"/>
              <w:rPr>
                <w:rFonts w:eastAsia="Times New Roman"/>
                <w:sz w:val="32"/>
                <w:szCs w:val="32"/>
              </w:rPr>
            </w:pPr>
          </w:p>
        </w:tc>
        <w:tc>
          <w:tcPr>
            <w:tcW w:w="567" w:type="dxa"/>
            <w:shd w:val="clear" w:color="auto" w:fill="auto"/>
          </w:tcPr>
          <w:p w:rsidR="00FD0B83" w:rsidRPr="00FD0B83" w:rsidRDefault="00FD0B83" w:rsidP="00010A59">
            <w:pPr>
              <w:tabs>
                <w:tab w:val="left" w:pos="851"/>
                <w:tab w:val="left" w:pos="1134"/>
                <w:tab w:val="left" w:pos="1418"/>
              </w:tabs>
              <w:spacing w:after="0" w:line="390" w:lineRule="exact"/>
              <w:rPr>
                <w:rFonts w:eastAsia="Times New Roman"/>
                <w:sz w:val="32"/>
                <w:szCs w:val="32"/>
              </w:rPr>
            </w:pPr>
          </w:p>
        </w:tc>
        <w:tc>
          <w:tcPr>
            <w:tcW w:w="567" w:type="dxa"/>
            <w:shd w:val="clear" w:color="auto" w:fill="auto"/>
          </w:tcPr>
          <w:p w:rsidR="00FD0B83" w:rsidRPr="00FD0B83" w:rsidRDefault="00FD0B83" w:rsidP="00010A59">
            <w:pPr>
              <w:tabs>
                <w:tab w:val="left" w:pos="851"/>
                <w:tab w:val="left" w:pos="1134"/>
                <w:tab w:val="left" w:pos="1418"/>
              </w:tabs>
              <w:spacing w:after="0" w:line="390" w:lineRule="exact"/>
              <w:rPr>
                <w:rFonts w:eastAsia="Times New Roman"/>
                <w:sz w:val="32"/>
                <w:szCs w:val="32"/>
              </w:rPr>
            </w:pPr>
          </w:p>
        </w:tc>
        <w:tc>
          <w:tcPr>
            <w:tcW w:w="567" w:type="dxa"/>
            <w:shd w:val="clear" w:color="auto" w:fill="auto"/>
          </w:tcPr>
          <w:p w:rsidR="00FD0B83" w:rsidRPr="00FD0B83" w:rsidRDefault="00FD0B83" w:rsidP="00010A59">
            <w:pPr>
              <w:tabs>
                <w:tab w:val="left" w:pos="851"/>
                <w:tab w:val="left" w:pos="1134"/>
                <w:tab w:val="left" w:pos="1418"/>
              </w:tabs>
              <w:spacing w:after="0" w:line="390" w:lineRule="exact"/>
              <w:rPr>
                <w:rFonts w:eastAsia="Times New Roman"/>
                <w:sz w:val="32"/>
                <w:szCs w:val="32"/>
              </w:rPr>
            </w:pPr>
          </w:p>
        </w:tc>
        <w:tc>
          <w:tcPr>
            <w:tcW w:w="567" w:type="dxa"/>
            <w:shd w:val="clear" w:color="auto" w:fill="auto"/>
          </w:tcPr>
          <w:p w:rsidR="00FD0B83" w:rsidRPr="00FD0B83" w:rsidRDefault="00FD0B83" w:rsidP="00010A59">
            <w:pPr>
              <w:tabs>
                <w:tab w:val="left" w:pos="851"/>
                <w:tab w:val="left" w:pos="1134"/>
                <w:tab w:val="left" w:pos="1418"/>
              </w:tabs>
              <w:spacing w:after="0" w:line="390" w:lineRule="exact"/>
              <w:rPr>
                <w:rFonts w:eastAsia="Times New Roman"/>
                <w:sz w:val="32"/>
                <w:szCs w:val="32"/>
              </w:rPr>
            </w:pPr>
          </w:p>
        </w:tc>
        <w:tc>
          <w:tcPr>
            <w:tcW w:w="567" w:type="dxa"/>
            <w:shd w:val="clear" w:color="auto" w:fill="auto"/>
          </w:tcPr>
          <w:p w:rsidR="00FD0B83" w:rsidRPr="00FD0B83" w:rsidRDefault="00FD0B83" w:rsidP="00010A59">
            <w:pPr>
              <w:tabs>
                <w:tab w:val="left" w:pos="851"/>
                <w:tab w:val="left" w:pos="1134"/>
                <w:tab w:val="left" w:pos="1418"/>
              </w:tabs>
              <w:spacing w:after="0" w:line="390" w:lineRule="exact"/>
              <w:rPr>
                <w:rFonts w:eastAsia="Times New Roman"/>
                <w:sz w:val="32"/>
                <w:szCs w:val="32"/>
              </w:rPr>
            </w:pPr>
          </w:p>
        </w:tc>
        <w:tc>
          <w:tcPr>
            <w:tcW w:w="567" w:type="dxa"/>
            <w:shd w:val="clear" w:color="auto" w:fill="auto"/>
          </w:tcPr>
          <w:p w:rsidR="00FD0B83" w:rsidRPr="00FD0B83" w:rsidRDefault="00FD0B83" w:rsidP="00010A59">
            <w:pPr>
              <w:tabs>
                <w:tab w:val="left" w:pos="851"/>
                <w:tab w:val="left" w:pos="1134"/>
                <w:tab w:val="left" w:pos="1418"/>
              </w:tabs>
              <w:spacing w:after="0" w:line="390" w:lineRule="exact"/>
              <w:rPr>
                <w:rFonts w:eastAsia="Times New Roman"/>
                <w:sz w:val="32"/>
                <w:szCs w:val="32"/>
              </w:rPr>
            </w:pPr>
          </w:p>
        </w:tc>
      </w:tr>
    </w:tbl>
    <w:p w:rsidR="00FD0B83" w:rsidRPr="00FD0B83" w:rsidRDefault="00FD0B83" w:rsidP="00010A59">
      <w:pPr>
        <w:tabs>
          <w:tab w:val="left" w:pos="851"/>
          <w:tab w:val="left" w:pos="1134"/>
          <w:tab w:val="left" w:pos="1418"/>
        </w:tabs>
        <w:spacing w:before="240" w:after="120" w:line="240" w:lineRule="auto"/>
        <w:rPr>
          <w:rFonts w:eastAsia="Times New Roman"/>
          <w:b/>
          <w:bCs/>
          <w:sz w:val="32"/>
          <w:szCs w:val="32"/>
        </w:rPr>
      </w:pPr>
      <w:r w:rsidRPr="00FD0B83">
        <w:rPr>
          <w:rFonts w:eastAsia="Times New Roman" w:hint="cs"/>
          <w:b/>
          <w:bCs/>
          <w:sz w:val="32"/>
          <w:szCs w:val="32"/>
          <w:cs/>
        </w:rPr>
        <w:t>ผลการดำเนินงาน</w:t>
      </w:r>
    </w:p>
    <w:p w:rsidR="00FD0B83" w:rsidRPr="00FD0B83" w:rsidRDefault="00FD0B83" w:rsidP="00010A59">
      <w:pPr>
        <w:tabs>
          <w:tab w:val="left" w:pos="851"/>
          <w:tab w:val="left" w:pos="1134"/>
          <w:tab w:val="left" w:pos="1418"/>
        </w:tabs>
        <w:spacing w:before="240" w:after="120" w:line="240" w:lineRule="auto"/>
        <w:rPr>
          <w:rFonts w:eastAsia="Times New Roman"/>
          <w:b/>
          <w:bCs/>
          <w:sz w:val="32"/>
          <w:szCs w:val="32"/>
        </w:rPr>
      </w:pPr>
      <w:r w:rsidRPr="00FD0B83">
        <w:rPr>
          <w:rFonts w:eastAsia="Times New Roman"/>
          <w:b/>
          <w:bCs/>
          <w:sz w:val="32"/>
          <w:szCs w:val="32"/>
        </w:rPr>
        <w:t>3</w:t>
      </w:r>
      <w:r w:rsidRPr="00FD0B83">
        <w:rPr>
          <w:rFonts w:eastAsia="Times New Roman"/>
          <w:b/>
          <w:bCs/>
          <w:sz w:val="32"/>
          <w:szCs w:val="32"/>
          <w:cs/>
        </w:rPr>
        <w:t xml:space="preserve">. </w:t>
      </w:r>
      <w:r w:rsidRPr="00FD0B83">
        <w:rPr>
          <w:rFonts w:eastAsia="Times New Roman"/>
          <w:b/>
          <w:bCs/>
          <w:sz w:val="32"/>
          <w:szCs w:val="32"/>
        </w:rPr>
        <w:t>Teaching and learning activities enhance life</w:t>
      </w:r>
      <w:r w:rsidRPr="00FD0B83">
        <w:rPr>
          <w:rFonts w:eastAsia="Times New Roman"/>
          <w:b/>
          <w:bCs/>
          <w:sz w:val="32"/>
          <w:szCs w:val="32"/>
          <w:cs/>
        </w:rPr>
        <w:t>-</w:t>
      </w:r>
      <w:r w:rsidRPr="00FD0B83">
        <w:rPr>
          <w:rFonts w:eastAsia="Times New Roman"/>
          <w:b/>
          <w:bCs/>
          <w:sz w:val="32"/>
          <w:szCs w:val="32"/>
        </w:rPr>
        <w:t xml:space="preserve">long learning </w:t>
      </w:r>
      <w:r w:rsidRPr="00FD0B83">
        <w:rPr>
          <w:rFonts w:eastAsia="Times New Roman"/>
          <w:b/>
          <w:bCs/>
          <w:i/>
          <w:iCs/>
          <w:sz w:val="32"/>
          <w:szCs w:val="32"/>
          <w:cs/>
        </w:rPr>
        <w:t>[</w:t>
      </w:r>
      <w:r w:rsidRPr="00FD0B83">
        <w:rPr>
          <w:rFonts w:eastAsia="Times New Roman"/>
          <w:b/>
          <w:bCs/>
          <w:i/>
          <w:iCs/>
          <w:sz w:val="32"/>
          <w:szCs w:val="32"/>
        </w:rPr>
        <w:t>6</w:t>
      </w:r>
      <w:r w:rsidRPr="00FD0B83">
        <w:rPr>
          <w:rFonts w:eastAsia="Times New Roman"/>
          <w:b/>
          <w:bCs/>
          <w:i/>
          <w:iCs/>
          <w:sz w:val="32"/>
          <w:szCs w:val="32"/>
          <w:cs/>
        </w:rPr>
        <w:t>]</w:t>
      </w:r>
    </w:p>
    <w:p w:rsidR="00FD0B83" w:rsidRDefault="00FD0B83" w:rsidP="00010A59">
      <w:pPr>
        <w:tabs>
          <w:tab w:val="left" w:pos="256"/>
          <w:tab w:val="left" w:pos="851"/>
          <w:tab w:val="left" w:pos="1134"/>
          <w:tab w:val="left" w:pos="1418"/>
        </w:tabs>
        <w:spacing w:after="0" w:line="400" w:lineRule="exact"/>
        <w:jc w:val="thaiDistribute"/>
        <w:rPr>
          <w:rFonts w:eastAsia="Calibri"/>
          <w:i/>
          <w:iCs/>
          <w:color w:val="000000"/>
          <w:sz w:val="32"/>
          <w:szCs w:val="32"/>
        </w:rPr>
      </w:pPr>
      <w:r w:rsidRPr="00FD0B83">
        <w:rPr>
          <w:rFonts w:eastAsia="Calibri"/>
          <w:i/>
          <w:iCs/>
          <w:color w:val="000000"/>
          <w:spacing w:val="-4"/>
          <w:sz w:val="32"/>
          <w:szCs w:val="32"/>
          <w:cs/>
        </w:rPr>
        <w:t xml:space="preserve"> [</w:t>
      </w:r>
      <w:r w:rsidRPr="00FD0B83">
        <w:rPr>
          <w:rFonts w:eastAsia="Calibri" w:hint="cs"/>
          <w:i/>
          <w:iCs/>
          <w:color w:val="000000"/>
          <w:spacing w:val="-4"/>
          <w:sz w:val="32"/>
          <w:szCs w:val="32"/>
          <w:cs/>
        </w:rPr>
        <w:t>เขียนอธิบายผลการดำเนินงาน</w:t>
      </w:r>
      <w:r w:rsidRPr="00FD0B83">
        <w:rPr>
          <w:rFonts w:eastAsia="Calibri" w:hint="cs"/>
          <w:i/>
          <w:iCs/>
          <w:color w:val="000000"/>
          <w:sz w:val="32"/>
          <w:szCs w:val="32"/>
          <w:cs/>
        </w:rPr>
        <w:t xml:space="preserve">ตามหลัก </w:t>
      </w:r>
      <w:r w:rsidRPr="00FD0B83">
        <w:rPr>
          <w:rFonts w:eastAsia="Calibri"/>
          <w:i/>
          <w:iCs/>
          <w:color w:val="000000"/>
          <w:sz w:val="32"/>
          <w:szCs w:val="32"/>
        </w:rPr>
        <w:t xml:space="preserve">PDCA </w:t>
      </w:r>
      <w:r w:rsidRPr="00FD0B83">
        <w:rPr>
          <w:rFonts w:eastAsia="Calibri" w:hint="cs"/>
          <w:i/>
          <w:iCs/>
          <w:color w:val="000000"/>
          <w:sz w:val="32"/>
          <w:szCs w:val="32"/>
          <w:cs/>
        </w:rPr>
        <w:t>โดยดูแนวทางการอธิบายผลการดำเนินงานที่เกี่ยวข้องกับ</w:t>
      </w:r>
      <w:r w:rsidRPr="00FD0B83">
        <w:rPr>
          <w:rFonts w:eastAsia="Calibri" w:hint="cs"/>
          <w:i/>
          <w:iCs/>
          <w:color w:val="000000"/>
          <w:spacing w:val="-7"/>
          <w:sz w:val="32"/>
          <w:szCs w:val="32"/>
          <w:cs/>
        </w:rPr>
        <w:t xml:space="preserve">เกณฑ์ย่อยด้านบนในกรอบสี่เหลี่ยม ที่เป็นตัวหนังสือเอียง (หน้า 22) รวมถึง </w:t>
      </w:r>
      <w:r w:rsidRPr="00FD0B83">
        <w:rPr>
          <w:rFonts w:eastAsia="Calibri"/>
          <w:i/>
          <w:iCs/>
          <w:color w:val="000000"/>
          <w:spacing w:val="-7"/>
          <w:sz w:val="32"/>
          <w:szCs w:val="32"/>
        </w:rPr>
        <w:t xml:space="preserve">Diagnostic Questions </w:t>
      </w:r>
      <w:r w:rsidRPr="00FD0B83">
        <w:rPr>
          <w:rFonts w:eastAsia="Calibri" w:hint="cs"/>
          <w:i/>
          <w:iCs/>
          <w:color w:val="000000"/>
          <w:spacing w:val="-7"/>
          <w:sz w:val="32"/>
          <w:szCs w:val="32"/>
          <w:cs/>
        </w:rPr>
        <w:t xml:space="preserve">(หน้า </w:t>
      </w:r>
      <w:r w:rsidRPr="00FD0B83">
        <w:rPr>
          <w:rFonts w:eastAsia="Calibri"/>
          <w:i/>
          <w:iCs/>
          <w:color w:val="000000"/>
          <w:spacing w:val="-7"/>
          <w:sz w:val="32"/>
          <w:szCs w:val="32"/>
        </w:rPr>
        <w:t>24</w:t>
      </w:r>
      <w:r w:rsidRPr="00FD0B83">
        <w:rPr>
          <w:rFonts w:eastAsia="Calibri" w:hint="cs"/>
          <w:i/>
          <w:iCs/>
          <w:color w:val="000000"/>
          <w:spacing w:val="-7"/>
          <w:sz w:val="32"/>
          <w:szCs w:val="32"/>
          <w:cs/>
        </w:rPr>
        <w:t>)</w:t>
      </w:r>
      <w:r w:rsidRPr="00FD0B83">
        <w:rPr>
          <w:rFonts w:eastAsia="Calibri"/>
          <w:i/>
          <w:iCs/>
          <w:color w:val="000000"/>
          <w:spacing w:val="-7"/>
          <w:sz w:val="32"/>
          <w:szCs w:val="32"/>
          <w:cs/>
        </w:rPr>
        <w:t xml:space="preserve"> </w:t>
      </w:r>
      <w:r w:rsidRPr="00FD0B83">
        <w:rPr>
          <w:rFonts w:eastAsia="Calibri" w:hint="cs"/>
          <w:i/>
          <w:iCs/>
          <w:color w:val="000000"/>
          <w:spacing w:val="-7"/>
          <w:sz w:val="32"/>
          <w:szCs w:val="32"/>
          <w:cs/>
        </w:rPr>
        <w:t xml:space="preserve">ปรากฏในคู่มือ </w:t>
      </w:r>
      <w:r w:rsidRPr="00FD0B83">
        <w:rPr>
          <w:rFonts w:eastAsia="Calibri"/>
          <w:i/>
          <w:iCs/>
          <w:color w:val="000000"/>
          <w:spacing w:val="-7"/>
          <w:sz w:val="32"/>
          <w:szCs w:val="32"/>
        </w:rPr>
        <w:t>AUN</w:t>
      </w:r>
      <w:r w:rsidRPr="00FD0B83">
        <w:rPr>
          <w:rFonts w:eastAsia="Calibri"/>
          <w:i/>
          <w:iCs/>
          <w:color w:val="000000"/>
          <w:spacing w:val="-7"/>
          <w:sz w:val="32"/>
          <w:szCs w:val="32"/>
          <w:cs/>
        </w:rPr>
        <w:t>-</w:t>
      </w:r>
      <w:r w:rsidRPr="00FD0B83">
        <w:rPr>
          <w:rFonts w:eastAsia="Calibri"/>
          <w:i/>
          <w:iCs/>
          <w:color w:val="000000"/>
          <w:spacing w:val="-7"/>
          <w:sz w:val="32"/>
          <w:szCs w:val="32"/>
        </w:rPr>
        <w:t>QA V</w:t>
      </w:r>
      <w:r w:rsidRPr="00FD0B83">
        <w:rPr>
          <w:rFonts w:eastAsia="Calibri"/>
          <w:i/>
          <w:iCs/>
          <w:color w:val="000000"/>
          <w:spacing w:val="-7"/>
          <w:sz w:val="32"/>
          <w:szCs w:val="32"/>
          <w:cs/>
        </w:rPr>
        <w:t>.</w:t>
      </w:r>
      <w:r w:rsidRPr="00FD0B83">
        <w:rPr>
          <w:rFonts w:eastAsia="Calibri"/>
          <w:i/>
          <w:iCs/>
          <w:color w:val="000000"/>
          <w:spacing w:val="-7"/>
          <w:sz w:val="32"/>
          <w:szCs w:val="32"/>
        </w:rPr>
        <w:t xml:space="preserve">3 </w:t>
      </w:r>
      <w:r w:rsidRPr="00FD0B83">
        <w:rPr>
          <w:rFonts w:eastAsia="Calibri" w:hint="cs"/>
          <w:i/>
          <w:iCs/>
          <w:color w:val="000000"/>
          <w:spacing w:val="-7"/>
          <w:sz w:val="32"/>
          <w:szCs w:val="32"/>
          <w:cs/>
        </w:rPr>
        <w:t>ฉบับ 2015</w:t>
      </w:r>
      <w:r w:rsidRPr="00FD0B83">
        <w:rPr>
          <w:rFonts w:eastAsia="Calibri"/>
          <w:i/>
          <w:iCs/>
          <w:color w:val="000000"/>
          <w:spacing w:val="-7"/>
          <w:sz w:val="32"/>
          <w:szCs w:val="32"/>
          <w:cs/>
        </w:rPr>
        <w:t>]</w:t>
      </w:r>
    </w:p>
    <w:p w:rsidR="006311C5" w:rsidRPr="00DC1274" w:rsidRDefault="00043D0E" w:rsidP="00010A59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  <w:tab w:val="left" w:pos="3119"/>
          <w:tab w:val="left" w:pos="3402"/>
          <w:tab w:val="left" w:pos="3600"/>
          <w:tab w:val="left" w:pos="3960"/>
        </w:tabs>
        <w:spacing w:after="0" w:line="240" w:lineRule="auto"/>
        <w:jc w:val="thaiDistribute"/>
        <w:rPr>
          <w:rFonts w:eastAsia="Times New Roman"/>
          <w:b/>
          <w:bCs/>
          <w:i/>
          <w:iCs/>
          <w:spacing w:val="-8"/>
          <w:sz w:val="32"/>
          <w:szCs w:val="32"/>
          <w:cs/>
        </w:rPr>
      </w:pPr>
      <w:r w:rsidRPr="00DC1274">
        <w:rPr>
          <w:rFonts w:eastAsia="Times New Roman"/>
          <w:spacing w:val="-8"/>
          <w:sz w:val="32"/>
          <w:szCs w:val="32"/>
          <w:cs/>
        </w:rPr>
        <w:tab/>
      </w:r>
      <w:r w:rsidR="00010A59" w:rsidRPr="00DC1274">
        <w:rPr>
          <w:rFonts w:eastAsia="Times New Roman"/>
          <w:spacing w:val="-8"/>
          <w:sz w:val="32"/>
          <w:szCs w:val="32"/>
          <w:cs/>
        </w:rPr>
        <w:t>มหาวิทยาลัยเทคโนโลยี</w:t>
      </w:r>
      <w:proofErr w:type="spellStart"/>
      <w:r w:rsidR="00010A59" w:rsidRPr="00DC1274">
        <w:rPr>
          <w:rFonts w:eastAsia="Times New Roman"/>
          <w:spacing w:val="-8"/>
          <w:sz w:val="32"/>
          <w:szCs w:val="32"/>
          <w:cs/>
        </w:rPr>
        <w:t>สุร</w:t>
      </w:r>
      <w:proofErr w:type="spellEnd"/>
      <w:r w:rsidR="00010A59" w:rsidRPr="00DC1274">
        <w:rPr>
          <w:rFonts w:eastAsia="Times New Roman"/>
          <w:spacing w:val="-8"/>
          <w:sz w:val="32"/>
          <w:szCs w:val="32"/>
          <w:cs/>
        </w:rPr>
        <w:t>นารีมีปณิธานมุ่งมั่นให้นักศึกษาทุกคนมีความสำเร็จในการศึกษาและการใช้ชีวิต มีความพร้อมที่จะเป็นบัณฑิตพึงประสงค์</w:t>
      </w:r>
      <w:r w:rsidR="00010A59" w:rsidRPr="00DC1274">
        <w:rPr>
          <w:rFonts w:eastAsia="Times New Roman" w:hint="cs"/>
          <w:spacing w:val="-8"/>
          <w:sz w:val="32"/>
          <w:szCs w:val="32"/>
          <w:cs/>
        </w:rPr>
        <w:t xml:space="preserve"> </w:t>
      </w:r>
      <w:r w:rsidR="00010A59" w:rsidRPr="00DC1274">
        <w:rPr>
          <w:rFonts w:eastAsia="Times New Roman"/>
          <w:spacing w:val="-8"/>
          <w:sz w:val="32"/>
          <w:szCs w:val="32"/>
          <w:cs/>
        </w:rPr>
        <w:t>มีความเจริญ</w:t>
      </w:r>
      <w:r w:rsidR="00010A59" w:rsidRPr="00DC1274">
        <w:rPr>
          <w:rFonts w:eastAsia="Times New Roman"/>
          <w:sz w:val="32"/>
          <w:szCs w:val="32"/>
          <w:cs/>
        </w:rPr>
        <w:t>ก้าวหน้าในอาชีพและชีวิต</w:t>
      </w:r>
      <w:r w:rsidR="00010A59" w:rsidRPr="00DC1274">
        <w:rPr>
          <w:rFonts w:eastAsia="Times New Roman" w:hint="cs"/>
          <w:sz w:val="32"/>
          <w:szCs w:val="32"/>
          <w:cs/>
        </w:rPr>
        <w:t xml:space="preserve"> </w:t>
      </w:r>
      <w:r w:rsidR="00010A59" w:rsidRPr="00DC1274">
        <w:rPr>
          <w:rFonts w:eastAsia="Times New Roman"/>
          <w:sz w:val="32"/>
          <w:szCs w:val="32"/>
          <w:cs/>
        </w:rPr>
        <w:t>เป็นความหวังของสังคมและประเทศชาติในอนาคต</w:t>
      </w:r>
      <w:r w:rsidR="00010A59" w:rsidRPr="00DC1274">
        <w:rPr>
          <w:rFonts w:eastAsia="Times New Roman" w:hint="cs"/>
          <w:spacing w:val="-8"/>
          <w:sz w:val="32"/>
          <w:szCs w:val="32"/>
          <w:cs/>
        </w:rPr>
        <w:t xml:space="preserve"> </w:t>
      </w:r>
      <w:r w:rsidR="00010A59" w:rsidRPr="00DC1274">
        <w:rPr>
          <w:rFonts w:eastAsia="Times New Roman"/>
          <w:spacing w:val="-8"/>
          <w:sz w:val="32"/>
          <w:szCs w:val="32"/>
          <w:cs/>
        </w:rPr>
        <w:t xml:space="preserve">การจะประสบความสำเร็จได้นั้นนักศึกษาจะต้องมีทักษะความคิด  ทักษะทางเทคนิคหรือความรู้ ความสามารถทางวิชาการในสาขาวิชาชีพ และทักษะมนุษย์ เพื่อให้นักศึกษามีองค์ประกอบเหล่านี้ครบและประสบความสำเร็จ  การวางแผนการศึกษาและการใช้ชีวิตตลอดระยะเวลาที่ศึกษาในมหาวิทยาลัยจึงเป็นสิ่งจำเป็น </w:t>
      </w:r>
      <w:r w:rsidR="00010A59" w:rsidRPr="00DC1274">
        <w:rPr>
          <w:rFonts w:eastAsia="Times New Roman" w:hint="cs"/>
          <w:spacing w:val="-8"/>
          <w:sz w:val="32"/>
          <w:szCs w:val="32"/>
          <w:cs/>
        </w:rPr>
        <w:t xml:space="preserve">   ที่</w:t>
      </w:r>
      <w:r w:rsidR="00010A59" w:rsidRPr="00DC1274">
        <w:rPr>
          <w:rFonts w:eastAsia="Times New Roman"/>
          <w:spacing w:val="-8"/>
          <w:sz w:val="32"/>
          <w:szCs w:val="32"/>
          <w:cs/>
        </w:rPr>
        <w:t xml:space="preserve">จะช่วยส่งผลให้นักศึกษาสามารถดำรงตนอยู่ในสังคมได้อย่างมีความสุข เป็นคนดีของสังคม รู้จักเรียนรู้และปรับเปลี่ยนตนเอง </w:t>
      </w:r>
      <w:r w:rsidR="00C61EEA" w:rsidRPr="00DC1274">
        <w:rPr>
          <w:rFonts w:eastAsia="Times New Roman" w:hint="cs"/>
          <w:spacing w:val="-8"/>
          <w:sz w:val="32"/>
          <w:szCs w:val="32"/>
          <w:cs/>
        </w:rPr>
        <w:t xml:space="preserve"> </w:t>
      </w:r>
      <w:r w:rsidR="006311C5" w:rsidRPr="00DC1274">
        <w:rPr>
          <w:rFonts w:eastAsia="Times New Roman" w:hint="cs"/>
          <w:spacing w:val="-8"/>
          <w:sz w:val="32"/>
          <w:szCs w:val="32"/>
          <w:cs/>
        </w:rPr>
        <w:t>ส่วนกิจการนักศึกษาได้นำปณิธาน</w:t>
      </w:r>
      <w:r w:rsidR="000A6E4E" w:rsidRPr="00DC1274">
        <w:rPr>
          <w:rFonts w:eastAsia="Times New Roman" w:hint="cs"/>
          <w:spacing w:val="-8"/>
          <w:sz w:val="32"/>
          <w:szCs w:val="32"/>
          <w:cs/>
        </w:rPr>
        <w:t>ดังกล่าว</w:t>
      </w:r>
      <w:r w:rsidR="006311C5" w:rsidRPr="00DC1274">
        <w:rPr>
          <w:rFonts w:eastAsia="Times New Roman" w:hint="cs"/>
          <w:spacing w:val="-8"/>
          <w:sz w:val="32"/>
          <w:szCs w:val="32"/>
          <w:cs/>
        </w:rPr>
        <w:t>มา</w:t>
      </w:r>
      <w:r w:rsidR="006311C5" w:rsidRPr="00DC1274">
        <w:rPr>
          <w:rFonts w:eastAsia="Calibri" w:hint="cs"/>
          <w:sz w:val="32"/>
          <w:szCs w:val="32"/>
          <w:cs/>
        </w:rPr>
        <w:t>เสริม</w:t>
      </w:r>
      <w:r w:rsidRPr="00DC1274">
        <w:rPr>
          <w:rFonts w:eastAsia="Calibri" w:hint="cs"/>
          <w:sz w:val="32"/>
          <w:szCs w:val="32"/>
          <w:cs/>
        </w:rPr>
        <w:t>สร้างและพัฒนา</w:t>
      </w:r>
      <w:r w:rsidR="006311C5" w:rsidRPr="00DC1274">
        <w:rPr>
          <w:rFonts w:eastAsia="Calibri" w:hint="cs"/>
          <w:sz w:val="32"/>
          <w:szCs w:val="32"/>
          <w:cs/>
        </w:rPr>
        <w:t>ให้กับนักศึกษา</w:t>
      </w:r>
      <w:r w:rsidR="00822853" w:rsidRPr="00DC1274">
        <w:rPr>
          <w:rFonts w:eastAsia="Calibri" w:hint="cs"/>
          <w:sz w:val="32"/>
          <w:szCs w:val="32"/>
          <w:cs/>
        </w:rPr>
        <w:t xml:space="preserve"> </w:t>
      </w:r>
      <w:r w:rsidR="00C8683E" w:rsidRPr="00DC1274">
        <w:rPr>
          <w:rFonts w:eastAsia="Calibri" w:hint="cs"/>
          <w:sz w:val="32"/>
          <w:szCs w:val="32"/>
          <w:cs/>
        </w:rPr>
        <w:t>เพื่อให้นักศึกษาเป็นบุคคลที่มีคุณธรรม จริยธรรม มีความคิดสร้างสรรค์ มีความเป็นผู้นำ สามารถบริหารจัดการเวลาได้อย่างมีประสิทธิภาพ มีความสามารถในการวางแผน มีมนุษย์สัมพันธ์ เสียสละอุทิศตน</w:t>
      </w:r>
      <w:r w:rsidRPr="00DC1274">
        <w:rPr>
          <w:rFonts w:eastAsia="Calibri" w:hint="cs"/>
          <w:sz w:val="32"/>
          <w:szCs w:val="32"/>
          <w:cs/>
        </w:rPr>
        <w:t>และมีจิตอาสา</w:t>
      </w:r>
      <w:r w:rsidR="00C8683E" w:rsidRPr="00DC1274">
        <w:rPr>
          <w:rFonts w:eastAsia="Calibri" w:hint="cs"/>
          <w:sz w:val="32"/>
          <w:szCs w:val="32"/>
          <w:cs/>
        </w:rPr>
        <w:t>เพื่อส่วนรวม สอดคล้อง</w:t>
      </w:r>
      <w:proofErr w:type="spellStart"/>
      <w:r w:rsidR="00C8683E" w:rsidRPr="00DC1274">
        <w:rPr>
          <w:rFonts w:eastAsia="Calibri" w:hint="cs"/>
          <w:sz w:val="32"/>
          <w:szCs w:val="32"/>
          <w:cs/>
        </w:rPr>
        <w:t>กั</w:t>
      </w:r>
      <w:proofErr w:type="spellEnd"/>
      <w:r w:rsidR="00C8683E" w:rsidRPr="00DC1274">
        <w:rPr>
          <w:rFonts w:eastAsia="Calibri" w:hint="cs"/>
          <w:sz w:val="32"/>
          <w:szCs w:val="32"/>
          <w:cs/>
        </w:rPr>
        <w:t>บอ</w:t>
      </w:r>
      <w:proofErr w:type="spellStart"/>
      <w:r w:rsidR="00C8683E" w:rsidRPr="00DC1274">
        <w:rPr>
          <w:rFonts w:eastAsia="Calibri" w:hint="cs"/>
          <w:sz w:val="32"/>
          <w:szCs w:val="32"/>
          <w:cs/>
        </w:rPr>
        <w:t>ัต</w:t>
      </w:r>
      <w:proofErr w:type="spellEnd"/>
      <w:r w:rsidR="00C8683E" w:rsidRPr="00DC1274">
        <w:rPr>
          <w:rFonts w:eastAsia="Calibri" w:hint="cs"/>
          <w:sz w:val="32"/>
          <w:szCs w:val="32"/>
          <w:cs/>
        </w:rPr>
        <w:t>ลักษณ์และเอกลักษณ์ของมหาวิทยาลัย ทุกปีการศึกษา โดย</w:t>
      </w:r>
      <w:r w:rsidR="00C8683E" w:rsidRPr="00DC1274">
        <w:rPr>
          <w:rFonts w:eastAsia="Times New Roman"/>
          <w:spacing w:val="-8"/>
          <w:sz w:val="32"/>
          <w:szCs w:val="32"/>
          <w:cs/>
        </w:rPr>
        <w:t xml:space="preserve">ในปีการศึกษา </w:t>
      </w:r>
      <w:r w:rsidR="00C8683E" w:rsidRPr="00DC1274">
        <w:rPr>
          <w:rFonts w:eastAsia="Times New Roman"/>
          <w:spacing w:val="-8"/>
          <w:sz w:val="32"/>
          <w:szCs w:val="32"/>
        </w:rPr>
        <w:t xml:space="preserve">2558 </w:t>
      </w:r>
      <w:r w:rsidR="00C8683E" w:rsidRPr="00DC1274">
        <w:rPr>
          <w:rFonts w:eastAsia="Times New Roman"/>
          <w:spacing w:val="-8"/>
          <w:sz w:val="32"/>
          <w:szCs w:val="32"/>
          <w:cs/>
        </w:rPr>
        <w:t>ส่วนกิจการนักศึกษา</w:t>
      </w:r>
      <w:r w:rsidRPr="00DC1274">
        <w:rPr>
          <w:rFonts w:eastAsia="Times New Roman" w:hint="cs"/>
          <w:spacing w:val="-8"/>
          <w:sz w:val="32"/>
          <w:szCs w:val="32"/>
          <w:cs/>
        </w:rPr>
        <w:t xml:space="preserve"> </w:t>
      </w:r>
      <w:r w:rsidR="00C8683E" w:rsidRPr="00DC1274">
        <w:rPr>
          <w:rFonts w:eastAsia="Times New Roman" w:hint="cs"/>
          <w:spacing w:val="-8"/>
          <w:sz w:val="32"/>
          <w:szCs w:val="32"/>
          <w:cs/>
        </w:rPr>
        <w:t>ได้จัด</w:t>
      </w:r>
      <w:r w:rsidR="00C8683E" w:rsidRPr="00DC1274">
        <w:rPr>
          <w:rFonts w:eastAsia="Times New Roman"/>
          <w:spacing w:val="-8"/>
          <w:sz w:val="32"/>
          <w:szCs w:val="32"/>
          <w:cs/>
        </w:rPr>
        <w:t>ดำเนิน</w:t>
      </w:r>
      <w:r w:rsidR="00C8683E" w:rsidRPr="00DC1274">
        <w:rPr>
          <w:rFonts w:eastAsia="Times New Roman" w:hint="cs"/>
          <w:spacing w:val="-8"/>
          <w:sz w:val="32"/>
          <w:szCs w:val="32"/>
          <w:cs/>
        </w:rPr>
        <w:t>โครงการ/</w:t>
      </w:r>
      <w:r w:rsidR="00C8683E" w:rsidRPr="00DC1274">
        <w:rPr>
          <w:rFonts w:eastAsia="Times New Roman"/>
          <w:spacing w:val="-8"/>
          <w:sz w:val="32"/>
          <w:szCs w:val="32"/>
          <w:cs/>
        </w:rPr>
        <w:t>กิจกรรม</w:t>
      </w:r>
      <w:r w:rsidRPr="00DC1274">
        <w:rPr>
          <w:rFonts w:eastAsia="Times New Roman" w:hint="cs"/>
          <w:spacing w:val="-8"/>
          <w:sz w:val="32"/>
          <w:szCs w:val="32"/>
          <w:cs/>
        </w:rPr>
        <w:t>ตาม</w:t>
      </w:r>
      <w:r w:rsidRPr="00DC1274">
        <w:rPr>
          <w:rFonts w:eastAsia="Times New Roman"/>
          <w:spacing w:val="-8"/>
          <w:sz w:val="32"/>
          <w:szCs w:val="32"/>
          <w:cs/>
        </w:rPr>
        <w:t xml:space="preserve">หลัก </w:t>
      </w:r>
      <w:r w:rsidRPr="00DC1274">
        <w:rPr>
          <w:rFonts w:eastAsia="Times New Roman"/>
          <w:spacing w:val="-8"/>
          <w:sz w:val="32"/>
          <w:szCs w:val="32"/>
        </w:rPr>
        <w:t xml:space="preserve">PDCA </w:t>
      </w:r>
      <w:r w:rsidRPr="00DC1274">
        <w:rPr>
          <w:rFonts w:eastAsia="Times New Roman" w:hint="cs"/>
          <w:spacing w:val="-8"/>
          <w:sz w:val="32"/>
          <w:szCs w:val="32"/>
          <w:cs/>
        </w:rPr>
        <w:t>ที่สอดคล้องดังกล่าว</w:t>
      </w:r>
      <w:r w:rsidR="00C8683E" w:rsidRPr="00DC1274">
        <w:rPr>
          <w:rFonts w:eastAsia="Times New Roman"/>
          <w:spacing w:val="-8"/>
          <w:sz w:val="32"/>
          <w:szCs w:val="32"/>
          <w:cs/>
        </w:rPr>
        <w:t xml:space="preserve">รวม </w:t>
      </w:r>
      <w:r w:rsidR="00BB0BAB" w:rsidRPr="00DC1274">
        <w:rPr>
          <w:rFonts w:eastAsia="Times New Roman"/>
          <w:spacing w:val="-8"/>
          <w:sz w:val="32"/>
          <w:szCs w:val="32"/>
        </w:rPr>
        <w:t>29</w:t>
      </w:r>
      <w:r w:rsidR="00C8683E" w:rsidRPr="00DC1274">
        <w:rPr>
          <w:rFonts w:eastAsia="Times New Roman"/>
          <w:spacing w:val="-8"/>
          <w:sz w:val="32"/>
          <w:szCs w:val="32"/>
          <w:cs/>
        </w:rPr>
        <w:t xml:space="preserve"> โครงการ/กิจกรรม </w:t>
      </w:r>
      <w:r w:rsidRPr="00DC1274">
        <w:rPr>
          <w:rFonts w:eastAsia="Times New Roman" w:hint="cs"/>
          <w:spacing w:val="-8"/>
          <w:sz w:val="32"/>
          <w:szCs w:val="32"/>
          <w:cs/>
        </w:rPr>
        <w:t xml:space="preserve"> </w:t>
      </w:r>
      <w:r w:rsidR="00C8683E" w:rsidRPr="00DC1274">
        <w:rPr>
          <w:rFonts w:eastAsia="Times New Roman"/>
          <w:spacing w:val="-8"/>
          <w:sz w:val="32"/>
          <w:szCs w:val="32"/>
          <w:cs/>
        </w:rPr>
        <w:t xml:space="preserve">จำนวนผู้เข้าร่วมกิจกรรม </w:t>
      </w:r>
      <w:r w:rsidR="00C8683E" w:rsidRPr="00DC1274">
        <w:rPr>
          <w:rFonts w:eastAsia="Times New Roman"/>
          <w:spacing w:val="-8"/>
          <w:sz w:val="32"/>
          <w:szCs w:val="32"/>
        </w:rPr>
        <w:t xml:space="preserve">18,280 </w:t>
      </w:r>
      <w:r w:rsidR="00C8683E" w:rsidRPr="00DC1274">
        <w:rPr>
          <w:rFonts w:eastAsia="Times New Roman"/>
          <w:spacing w:val="-8"/>
          <w:sz w:val="32"/>
          <w:szCs w:val="32"/>
          <w:cs/>
        </w:rPr>
        <w:t>คน ผลประเมินความพึงพอใจ</w:t>
      </w:r>
      <w:r w:rsidR="00C8683E" w:rsidRPr="00DC1274">
        <w:rPr>
          <w:rFonts w:eastAsia="Times New Roman" w:hint="cs"/>
          <w:spacing w:val="-8"/>
          <w:sz w:val="32"/>
          <w:szCs w:val="32"/>
          <w:cs/>
        </w:rPr>
        <w:t>ในการเข้าร่วมกิจกรรมอยู่ในระดับมาก</w:t>
      </w:r>
      <w:r w:rsidR="00A55A4B" w:rsidRPr="00DC1274">
        <w:rPr>
          <w:rFonts w:eastAsia="Times New Roman" w:hint="cs"/>
          <w:spacing w:val="-8"/>
          <w:sz w:val="32"/>
          <w:szCs w:val="32"/>
          <w:cs/>
        </w:rPr>
        <w:t>ที่สุด</w:t>
      </w:r>
      <w:r w:rsidRPr="00DC1274">
        <w:rPr>
          <w:rFonts w:eastAsia="Times New Roman" w:hint="cs"/>
          <w:spacing w:val="-8"/>
          <w:sz w:val="32"/>
          <w:szCs w:val="32"/>
          <w:cs/>
        </w:rPr>
        <w:t xml:space="preserve">  </w:t>
      </w:r>
      <w:r w:rsidR="00DC1274" w:rsidRPr="00DC1274">
        <w:rPr>
          <w:rFonts w:eastAsia="Times New Roman" w:hint="cs"/>
          <w:spacing w:val="-8"/>
          <w:sz w:val="32"/>
          <w:szCs w:val="32"/>
          <w:cs/>
        </w:rPr>
        <w:t xml:space="preserve">      </w:t>
      </w:r>
      <w:r w:rsidR="00C8683E" w:rsidRPr="00DC1274">
        <w:rPr>
          <w:rFonts w:eastAsia="Times New Roman" w:hint="cs"/>
          <w:spacing w:val="-8"/>
          <w:sz w:val="32"/>
          <w:szCs w:val="32"/>
          <w:cs/>
        </w:rPr>
        <w:t>ค่าเฉลี่ย</w:t>
      </w:r>
      <w:r w:rsidR="00C8683E" w:rsidRPr="00DC1274">
        <w:rPr>
          <w:rFonts w:eastAsia="Times New Roman"/>
          <w:spacing w:val="-8"/>
          <w:sz w:val="32"/>
          <w:szCs w:val="32"/>
          <w:cs/>
        </w:rPr>
        <w:t xml:space="preserve"> </w:t>
      </w:r>
      <w:r w:rsidR="00C8683E" w:rsidRPr="00DC1274">
        <w:rPr>
          <w:rFonts w:eastAsia="Times New Roman"/>
          <w:spacing w:val="-8"/>
          <w:sz w:val="32"/>
          <w:szCs w:val="32"/>
        </w:rPr>
        <w:t>4</w:t>
      </w:r>
      <w:r w:rsidR="00C8683E" w:rsidRPr="00DC1274">
        <w:rPr>
          <w:rFonts w:eastAsia="Times New Roman"/>
          <w:spacing w:val="-8"/>
          <w:sz w:val="32"/>
          <w:szCs w:val="32"/>
          <w:cs/>
        </w:rPr>
        <w:t>.</w:t>
      </w:r>
      <w:r w:rsidR="00C8683E" w:rsidRPr="00DC1274">
        <w:rPr>
          <w:rFonts w:eastAsia="Times New Roman"/>
          <w:spacing w:val="-8"/>
          <w:sz w:val="32"/>
          <w:szCs w:val="32"/>
        </w:rPr>
        <w:t>5</w:t>
      </w:r>
      <w:r w:rsidR="00282649" w:rsidRPr="00DC1274">
        <w:rPr>
          <w:rFonts w:eastAsia="Times New Roman"/>
          <w:spacing w:val="-8"/>
          <w:sz w:val="32"/>
          <w:szCs w:val="32"/>
        </w:rPr>
        <w:t xml:space="preserve">5 </w:t>
      </w:r>
      <w:r w:rsidR="00822853" w:rsidRPr="00DC1274">
        <w:rPr>
          <w:rFonts w:eastAsia="Times New Roman"/>
          <w:spacing w:val="-8"/>
          <w:sz w:val="32"/>
          <w:szCs w:val="32"/>
          <w:cs/>
        </w:rPr>
        <w:t xml:space="preserve"> </w:t>
      </w:r>
      <w:r w:rsidR="008A3526" w:rsidRPr="00DC1274">
        <w:rPr>
          <w:rFonts w:eastAsia="Times New Roman" w:hint="cs"/>
          <w:spacing w:val="-8"/>
          <w:sz w:val="32"/>
          <w:szCs w:val="32"/>
          <w:cs/>
        </w:rPr>
        <w:t>(</w:t>
      </w:r>
      <w:r w:rsidR="008A3526" w:rsidRPr="00DC1274">
        <w:rPr>
          <w:rFonts w:eastAsia="TH SarabunPSK"/>
          <w:b/>
          <w:bCs/>
          <w:i/>
          <w:iCs/>
          <w:sz w:val="32"/>
          <w:szCs w:val="32"/>
          <w:u w:color="000000"/>
          <w:bdr w:val="nil"/>
        </w:rPr>
        <w:t>AUN</w:t>
      </w:r>
      <w:r w:rsidR="008A3526" w:rsidRPr="00DC1274">
        <w:rPr>
          <w:rFonts w:eastAsia="TH SarabunPSK"/>
          <w:b/>
          <w:bCs/>
          <w:i/>
          <w:iCs/>
          <w:sz w:val="32"/>
          <w:szCs w:val="32"/>
          <w:u w:color="000000"/>
          <w:bdr w:val="nil"/>
          <w:cs/>
        </w:rPr>
        <w:t>-</w:t>
      </w:r>
      <w:r w:rsidR="008A3526" w:rsidRPr="00DC1274">
        <w:rPr>
          <w:rFonts w:eastAsia="TH SarabunPSK"/>
          <w:b/>
          <w:bCs/>
          <w:i/>
          <w:iCs/>
          <w:sz w:val="32"/>
          <w:szCs w:val="32"/>
          <w:u w:color="000000"/>
          <w:bdr w:val="nil"/>
        </w:rPr>
        <w:t>QA 4</w:t>
      </w:r>
      <w:r w:rsidR="008A3526" w:rsidRPr="00DC1274">
        <w:rPr>
          <w:rFonts w:eastAsia="TH SarabunPSK"/>
          <w:b/>
          <w:bCs/>
          <w:i/>
          <w:iCs/>
          <w:sz w:val="32"/>
          <w:szCs w:val="32"/>
          <w:u w:color="000000"/>
          <w:bdr w:val="nil"/>
          <w:cs/>
        </w:rPr>
        <w:t>.</w:t>
      </w:r>
      <w:r w:rsidR="008A3526" w:rsidRPr="00DC1274">
        <w:rPr>
          <w:rFonts w:eastAsia="TH SarabunPSK"/>
          <w:b/>
          <w:bCs/>
          <w:i/>
          <w:iCs/>
          <w:sz w:val="32"/>
          <w:szCs w:val="32"/>
          <w:u w:color="000000"/>
          <w:bdr w:val="nil"/>
        </w:rPr>
        <w:t>3</w:t>
      </w:r>
      <w:r w:rsidR="008A3526" w:rsidRPr="00DC1274">
        <w:rPr>
          <w:rFonts w:eastAsia="TH SarabunPSK"/>
          <w:b/>
          <w:bCs/>
          <w:i/>
          <w:iCs/>
          <w:sz w:val="32"/>
          <w:szCs w:val="32"/>
          <w:u w:color="000000"/>
          <w:bdr w:val="nil"/>
          <w:cs/>
        </w:rPr>
        <w:t>-</w:t>
      </w:r>
      <w:r w:rsidR="008A3526" w:rsidRPr="00DC1274">
        <w:rPr>
          <w:rFonts w:eastAsia="TH SarabunPSK"/>
          <w:b/>
          <w:bCs/>
          <w:i/>
          <w:iCs/>
          <w:sz w:val="32"/>
          <w:szCs w:val="32"/>
          <w:u w:color="000000"/>
          <w:bdr w:val="nil"/>
        </w:rPr>
        <w:t>1</w:t>
      </w:r>
      <w:r w:rsidR="008A3526" w:rsidRPr="00DC1274">
        <w:rPr>
          <w:rFonts w:eastAsia="TH SarabunPSK"/>
          <w:sz w:val="32"/>
          <w:szCs w:val="32"/>
          <w:u w:color="000000"/>
          <w:bdr w:val="nil"/>
          <w:cs/>
        </w:rPr>
        <w:t>)</w:t>
      </w:r>
    </w:p>
    <w:p w:rsidR="00CE6A2C" w:rsidRDefault="00CE6A2C" w:rsidP="00010A59">
      <w:pPr>
        <w:tabs>
          <w:tab w:val="left" w:pos="256"/>
          <w:tab w:val="left" w:pos="851"/>
          <w:tab w:val="left" w:pos="1134"/>
          <w:tab w:val="left" w:pos="1418"/>
        </w:tabs>
        <w:spacing w:before="120" w:after="0" w:line="240" w:lineRule="auto"/>
        <w:ind w:right="-46"/>
        <w:rPr>
          <w:rFonts w:eastAsia="Calibri"/>
          <w:color w:val="FF0000"/>
          <w:sz w:val="32"/>
          <w:szCs w:val="32"/>
        </w:rPr>
      </w:pPr>
    </w:p>
    <w:p w:rsidR="00FD0B83" w:rsidRPr="00FD0B83" w:rsidRDefault="00FD0B83" w:rsidP="00010A59">
      <w:pPr>
        <w:tabs>
          <w:tab w:val="left" w:pos="851"/>
          <w:tab w:val="left" w:pos="1134"/>
          <w:tab w:val="left" w:pos="1418"/>
        </w:tabs>
        <w:spacing w:before="120" w:after="120" w:line="240" w:lineRule="auto"/>
        <w:rPr>
          <w:rFonts w:eastAsia="Times New Roman"/>
          <w:b/>
          <w:bCs/>
          <w:sz w:val="32"/>
          <w:szCs w:val="32"/>
        </w:rPr>
      </w:pPr>
      <w:r w:rsidRPr="00FD0B83">
        <w:rPr>
          <w:rFonts w:eastAsia="Times New Roman"/>
          <w:b/>
          <w:bCs/>
          <w:sz w:val="32"/>
          <w:szCs w:val="32"/>
          <w:cs/>
        </w:rPr>
        <w:lastRenderedPageBreak/>
        <w:t>รายการหลักฐาน</w:t>
      </w:r>
    </w:p>
    <w:p w:rsidR="00FD0B83" w:rsidRPr="00FD0B83" w:rsidRDefault="00FD0B83" w:rsidP="00286797">
      <w:pPr>
        <w:numPr>
          <w:ilvl w:val="0"/>
          <w:numId w:val="1"/>
        </w:numPr>
        <w:tabs>
          <w:tab w:val="left" w:pos="284"/>
          <w:tab w:val="left" w:pos="851"/>
          <w:tab w:val="left" w:pos="1134"/>
          <w:tab w:val="left" w:pos="1418"/>
        </w:tabs>
        <w:spacing w:after="0" w:line="240" w:lineRule="auto"/>
        <w:ind w:left="0" w:firstLine="0"/>
        <w:rPr>
          <w:rFonts w:eastAsia="Calibri"/>
          <w:b/>
          <w:bCs/>
          <w:spacing w:val="-2"/>
          <w:sz w:val="32"/>
          <w:szCs w:val="32"/>
        </w:rPr>
      </w:pPr>
      <w:r w:rsidRPr="00FD0B83">
        <w:rPr>
          <w:rFonts w:eastAsia="Calibri" w:hint="cs"/>
          <w:b/>
          <w:bCs/>
          <w:spacing w:val="-2"/>
          <w:sz w:val="32"/>
          <w:szCs w:val="32"/>
          <w:cs/>
        </w:rPr>
        <w:t xml:space="preserve">หลักฐานตามคำแนะนำของคู่มือ </w:t>
      </w:r>
      <w:r w:rsidRPr="00FD0B83">
        <w:rPr>
          <w:rFonts w:eastAsia="Calibri"/>
          <w:b/>
          <w:bCs/>
          <w:spacing w:val="-2"/>
          <w:sz w:val="32"/>
          <w:szCs w:val="32"/>
        </w:rPr>
        <w:t>AUN QA VERSION 3</w:t>
      </w:r>
      <w:r w:rsidRPr="00FD0B83">
        <w:rPr>
          <w:rFonts w:eastAsia="Calibri"/>
          <w:b/>
          <w:bCs/>
          <w:spacing w:val="-2"/>
          <w:sz w:val="32"/>
          <w:szCs w:val="32"/>
          <w:cs/>
        </w:rPr>
        <w:t>.</w:t>
      </w:r>
      <w:r w:rsidRPr="00FD0B83">
        <w:rPr>
          <w:rFonts w:eastAsia="Calibri"/>
          <w:b/>
          <w:bCs/>
          <w:spacing w:val="-2"/>
          <w:sz w:val="32"/>
          <w:szCs w:val="32"/>
        </w:rPr>
        <w:t xml:space="preserve">0 </w:t>
      </w:r>
      <w:r w:rsidRPr="00FD0B83">
        <w:rPr>
          <w:rFonts w:eastAsia="Calibri" w:hint="cs"/>
          <w:b/>
          <w:bCs/>
          <w:spacing w:val="-2"/>
          <w:sz w:val="32"/>
          <w:szCs w:val="32"/>
          <w:cs/>
        </w:rPr>
        <w:t>หน้า 24 (หัวข้</w:t>
      </w:r>
      <w:bookmarkStart w:id="0" w:name="_GoBack"/>
      <w:bookmarkEnd w:id="0"/>
      <w:r w:rsidRPr="00FD0B83">
        <w:rPr>
          <w:rFonts w:eastAsia="Calibri" w:hint="cs"/>
          <w:b/>
          <w:bCs/>
          <w:spacing w:val="-2"/>
          <w:sz w:val="32"/>
          <w:szCs w:val="32"/>
          <w:cs/>
        </w:rPr>
        <w:t xml:space="preserve">อ </w:t>
      </w:r>
      <w:r w:rsidRPr="00FD0B83">
        <w:rPr>
          <w:rFonts w:eastAsia="Calibri"/>
          <w:b/>
          <w:bCs/>
          <w:spacing w:val="-2"/>
          <w:sz w:val="32"/>
          <w:szCs w:val="32"/>
        </w:rPr>
        <w:t>Sources of Evidence</w:t>
      </w:r>
      <w:r w:rsidRPr="00FD0B83">
        <w:rPr>
          <w:rFonts w:eastAsia="Calibri" w:hint="cs"/>
          <w:b/>
          <w:bCs/>
          <w:spacing w:val="-2"/>
          <w:sz w:val="32"/>
          <w:szCs w:val="32"/>
          <w:cs/>
        </w:rPr>
        <w:t>)</w:t>
      </w:r>
    </w:p>
    <w:p w:rsidR="00A55A4B" w:rsidRDefault="00FD0B83" w:rsidP="00A55A4B">
      <w:pPr>
        <w:tabs>
          <w:tab w:val="left" w:pos="851"/>
          <w:tab w:val="left" w:pos="1134"/>
          <w:tab w:val="left" w:pos="1418"/>
        </w:tabs>
        <w:spacing w:after="0" w:line="240" w:lineRule="auto"/>
        <w:rPr>
          <w:rFonts w:eastAsia="Calibri"/>
          <w:color w:val="000000"/>
          <w:sz w:val="32"/>
          <w:szCs w:val="32"/>
        </w:rPr>
      </w:pPr>
      <w:r w:rsidRPr="00A55A4B">
        <w:rPr>
          <w:rFonts w:eastAsia="TH SarabunPSK"/>
          <w:sz w:val="32"/>
          <w:szCs w:val="32"/>
          <w:bdr w:val="nil"/>
        </w:rPr>
        <w:t>AUN</w:t>
      </w:r>
      <w:r w:rsidRPr="00A55A4B">
        <w:rPr>
          <w:rFonts w:eastAsia="TH SarabunPSK"/>
          <w:sz w:val="32"/>
          <w:szCs w:val="32"/>
          <w:bdr w:val="nil"/>
          <w:cs/>
        </w:rPr>
        <w:t>-</w:t>
      </w:r>
      <w:r w:rsidRPr="00A55A4B">
        <w:rPr>
          <w:rFonts w:eastAsia="TH SarabunPSK"/>
          <w:sz w:val="32"/>
          <w:szCs w:val="32"/>
          <w:bdr w:val="nil"/>
        </w:rPr>
        <w:t xml:space="preserve">QA </w:t>
      </w:r>
      <w:r w:rsidR="00A55A4B" w:rsidRPr="00A55A4B">
        <w:rPr>
          <w:rFonts w:eastAsia="TH SarabunPSK"/>
          <w:sz w:val="32"/>
          <w:szCs w:val="32"/>
          <w:bdr w:val="nil"/>
        </w:rPr>
        <w:t>4</w:t>
      </w:r>
      <w:r w:rsidR="00A55A4B">
        <w:rPr>
          <w:rFonts w:eastAsia="TH SarabunPSK"/>
          <w:sz w:val="32"/>
          <w:szCs w:val="32"/>
          <w:bdr w:val="nil"/>
          <w:cs/>
        </w:rPr>
        <w:t>-</w:t>
      </w:r>
      <w:r w:rsidR="00A27F14" w:rsidRPr="00A55A4B">
        <w:rPr>
          <w:rFonts w:eastAsia="TH SarabunPSK"/>
          <w:sz w:val="32"/>
          <w:szCs w:val="32"/>
          <w:bdr w:val="nil"/>
        </w:rPr>
        <w:t>3</w:t>
      </w:r>
      <w:r w:rsidRPr="00A55A4B">
        <w:rPr>
          <w:rFonts w:eastAsia="TH SarabunPSK"/>
          <w:sz w:val="32"/>
          <w:szCs w:val="32"/>
          <w:bdr w:val="nil"/>
        </w:rPr>
        <w:tab/>
      </w:r>
      <w:r w:rsidR="00CE6A2C" w:rsidRPr="00A55A4B">
        <w:rPr>
          <w:rFonts w:eastAsia="Times New Roman" w:hint="cs"/>
          <w:color w:val="000000"/>
          <w:sz w:val="32"/>
          <w:szCs w:val="32"/>
          <w:cs/>
        </w:rPr>
        <w:t>โครงการ</w:t>
      </w:r>
      <w:r w:rsidR="00A55A4B" w:rsidRPr="00A55A4B">
        <w:rPr>
          <w:rFonts w:eastAsia="Times New Roman" w:hint="cs"/>
          <w:color w:val="000000"/>
          <w:sz w:val="32"/>
          <w:szCs w:val="32"/>
          <w:cs/>
        </w:rPr>
        <w:t>/กิจกรรมที่ส่งเสริมกา</w:t>
      </w:r>
      <w:r w:rsidR="00A55A4B">
        <w:rPr>
          <w:rFonts w:eastAsia="Times New Roman" w:hint="cs"/>
          <w:color w:val="000000"/>
          <w:sz w:val="32"/>
          <w:szCs w:val="32"/>
          <w:cs/>
        </w:rPr>
        <w:t>รเ</w:t>
      </w:r>
      <w:r w:rsidR="00A55A4B" w:rsidRPr="00A55A4B">
        <w:rPr>
          <w:rFonts w:eastAsia="Times New Roman" w:hint="cs"/>
          <w:color w:val="000000"/>
          <w:sz w:val="32"/>
          <w:szCs w:val="32"/>
          <w:cs/>
        </w:rPr>
        <w:t>รียนรู้ตลอดชีวิต</w:t>
      </w:r>
      <w:r w:rsidR="00A55A4B" w:rsidRPr="00A55A4B">
        <w:rPr>
          <w:rFonts w:eastAsia="Calibri" w:hint="cs"/>
          <w:color w:val="000000"/>
          <w:sz w:val="32"/>
          <w:szCs w:val="32"/>
          <w:cs/>
        </w:rPr>
        <w:t xml:space="preserve"> ปีการศึกษา 2558</w:t>
      </w:r>
    </w:p>
    <w:p w:rsidR="00A55A4B" w:rsidRPr="00A55A4B" w:rsidRDefault="00A55A4B" w:rsidP="00A55A4B">
      <w:pPr>
        <w:tabs>
          <w:tab w:val="left" w:pos="851"/>
          <w:tab w:val="left" w:pos="1134"/>
          <w:tab w:val="left" w:pos="1418"/>
        </w:tabs>
        <w:spacing w:after="0" w:line="240" w:lineRule="auto"/>
        <w:rPr>
          <w:rFonts w:eastAsia="Calibri"/>
          <w:color w:val="000000"/>
          <w:sz w:val="32"/>
          <w:szCs w:val="32"/>
        </w:rPr>
      </w:pPr>
    </w:p>
    <w:p w:rsidR="00FD0B83" w:rsidRPr="00FD0B83" w:rsidRDefault="00FD0B83" w:rsidP="00010A59">
      <w:pPr>
        <w:tabs>
          <w:tab w:val="left" w:pos="851"/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rPr>
          <w:rFonts w:eastAsia="Calibri"/>
          <w:b/>
          <w:bCs/>
          <w:color w:val="000000"/>
          <w:sz w:val="32"/>
          <w:szCs w:val="32"/>
          <w:u w:val="single"/>
        </w:rPr>
      </w:pPr>
      <w:r w:rsidRPr="00FD0B83">
        <w:rPr>
          <w:rFonts w:eastAsia="Calibri"/>
          <w:b/>
          <w:bCs/>
          <w:color w:val="000000"/>
          <w:sz w:val="32"/>
          <w:szCs w:val="32"/>
          <w:u w:val="single"/>
        </w:rPr>
        <w:t>Diagnostic Questions</w:t>
      </w:r>
    </w:p>
    <w:p w:rsidR="00FD0B83" w:rsidRPr="00FD0B83" w:rsidRDefault="00FD0B83" w:rsidP="00A55A4B">
      <w:pPr>
        <w:numPr>
          <w:ilvl w:val="0"/>
          <w:numId w:val="3"/>
        </w:numPr>
        <w:tabs>
          <w:tab w:val="left" w:pos="142"/>
          <w:tab w:val="left" w:pos="284"/>
          <w:tab w:val="left" w:pos="851"/>
          <w:tab w:val="left" w:pos="1134"/>
          <w:tab w:val="left" w:pos="1418"/>
        </w:tabs>
        <w:autoSpaceDE w:val="0"/>
        <w:autoSpaceDN w:val="0"/>
        <w:adjustRightInd w:val="0"/>
        <w:spacing w:after="200" w:line="340" w:lineRule="exact"/>
        <w:ind w:left="0" w:firstLine="0"/>
        <w:contextualSpacing/>
        <w:rPr>
          <w:rFonts w:eastAsia="Calibri"/>
          <w:color w:val="000000"/>
          <w:sz w:val="32"/>
          <w:szCs w:val="32"/>
        </w:rPr>
      </w:pPr>
      <w:r w:rsidRPr="00FD0B83">
        <w:rPr>
          <w:rFonts w:eastAsia="Calibri"/>
          <w:color w:val="000000"/>
          <w:sz w:val="32"/>
          <w:szCs w:val="32"/>
        </w:rPr>
        <w:t>Is there an explicit educational philosophy shared by all staff members?</w:t>
      </w:r>
    </w:p>
    <w:p w:rsidR="00FD0B83" w:rsidRPr="00FD0B83" w:rsidRDefault="00FD0B83" w:rsidP="00A55A4B">
      <w:pPr>
        <w:numPr>
          <w:ilvl w:val="0"/>
          <w:numId w:val="3"/>
        </w:numPr>
        <w:tabs>
          <w:tab w:val="left" w:pos="142"/>
          <w:tab w:val="left" w:pos="284"/>
          <w:tab w:val="left" w:pos="851"/>
          <w:tab w:val="left" w:pos="1134"/>
          <w:tab w:val="left" w:pos="1418"/>
        </w:tabs>
        <w:autoSpaceDE w:val="0"/>
        <w:autoSpaceDN w:val="0"/>
        <w:adjustRightInd w:val="0"/>
        <w:spacing w:after="200" w:line="340" w:lineRule="exact"/>
        <w:ind w:left="0" w:firstLine="0"/>
        <w:contextualSpacing/>
        <w:rPr>
          <w:rFonts w:eastAsia="Calibri"/>
          <w:color w:val="000000"/>
          <w:sz w:val="32"/>
          <w:szCs w:val="32"/>
        </w:rPr>
      </w:pPr>
      <w:r w:rsidRPr="00FD0B83">
        <w:rPr>
          <w:rFonts w:eastAsia="Calibri"/>
          <w:color w:val="000000"/>
          <w:sz w:val="32"/>
          <w:szCs w:val="32"/>
        </w:rPr>
        <w:t xml:space="preserve">Is diversity of learning environment promoted including exchange </w:t>
      </w:r>
      <w:proofErr w:type="spellStart"/>
      <w:r w:rsidRPr="00FD0B83">
        <w:rPr>
          <w:rFonts w:eastAsia="Calibri"/>
          <w:color w:val="000000"/>
          <w:sz w:val="32"/>
          <w:szCs w:val="32"/>
        </w:rPr>
        <w:t>programme</w:t>
      </w:r>
      <w:proofErr w:type="spellEnd"/>
      <w:r w:rsidRPr="00FD0B83">
        <w:rPr>
          <w:rFonts w:eastAsia="Calibri"/>
          <w:color w:val="000000"/>
          <w:sz w:val="32"/>
          <w:szCs w:val="32"/>
        </w:rPr>
        <w:t>?</w:t>
      </w:r>
    </w:p>
    <w:p w:rsidR="00FD0B83" w:rsidRPr="00FD0B83" w:rsidRDefault="00FD0B83" w:rsidP="00A55A4B">
      <w:pPr>
        <w:numPr>
          <w:ilvl w:val="0"/>
          <w:numId w:val="3"/>
        </w:numPr>
        <w:tabs>
          <w:tab w:val="left" w:pos="142"/>
          <w:tab w:val="left" w:pos="284"/>
          <w:tab w:val="left" w:pos="851"/>
          <w:tab w:val="left" w:pos="1134"/>
          <w:tab w:val="left" w:pos="1418"/>
        </w:tabs>
        <w:autoSpaceDE w:val="0"/>
        <w:autoSpaceDN w:val="0"/>
        <w:adjustRightInd w:val="0"/>
        <w:spacing w:after="200" w:line="340" w:lineRule="exact"/>
        <w:ind w:left="0" w:firstLine="0"/>
        <w:contextualSpacing/>
        <w:rPr>
          <w:rFonts w:eastAsia="Calibri"/>
          <w:color w:val="000000"/>
          <w:sz w:val="32"/>
          <w:szCs w:val="32"/>
        </w:rPr>
      </w:pPr>
      <w:r w:rsidRPr="00FD0B83">
        <w:rPr>
          <w:rFonts w:eastAsia="Calibri"/>
          <w:color w:val="000000"/>
          <w:sz w:val="32"/>
          <w:szCs w:val="32"/>
        </w:rPr>
        <w:t>Is teaching provided by other departments satisfactory?</w:t>
      </w:r>
    </w:p>
    <w:p w:rsidR="00FD0B83" w:rsidRPr="00FD0B83" w:rsidRDefault="00FD0B83" w:rsidP="00A55A4B">
      <w:pPr>
        <w:numPr>
          <w:ilvl w:val="0"/>
          <w:numId w:val="3"/>
        </w:numPr>
        <w:tabs>
          <w:tab w:val="left" w:pos="142"/>
          <w:tab w:val="left" w:pos="284"/>
          <w:tab w:val="left" w:pos="851"/>
          <w:tab w:val="left" w:pos="1134"/>
          <w:tab w:val="left" w:pos="1418"/>
        </w:tabs>
        <w:autoSpaceDE w:val="0"/>
        <w:autoSpaceDN w:val="0"/>
        <w:adjustRightInd w:val="0"/>
        <w:spacing w:after="200" w:line="340" w:lineRule="exact"/>
        <w:ind w:left="0" w:firstLine="0"/>
        <w:contextualSpacing/>
        <w:rPr>
          <w:rFonts w:eastAsia="Calibri"/>
          <w:color w:val="000000"/>
          <w:sz w:val="32"/>
          <w:szCs w:val="32"/>
        </w:rPr>
      </w:pPr>
      <w:r w:rsidRPr="00FD0B83">
        <w:rPr>
          <w:rFonts w:eastAsia="Calibri"/>
          <w:color w:val="000000"/>
          <w:sz w:val="32"/>
          <w:szCs w:val="32"/>
        </w:rPr>
        <w:t>Are the teaching and learning methods used aligned with the expected</w:t>
      </w:r>
      <w:r w:rsidRPr="00FD0B83">
        <w:rPr>
          <w:rFonts w:eastAsia="Calibri"/>
          <w:color w:val="000000"/>
          <w:sz w:val="32"/>
          <w:szCs w:val="32"/>
          <w:cs/>
        </w:rPr>
        <w:t xml:space="preserve"> </w:t>
      </w:r>
      <w:r w:rsidRPr="00FD0B83">
        <w:rPr>
          <w:rFonts w:eastAsia="Calibri"/>
          <w:color w:val="000000"/>
          <w:sz w:val="32"/>
          <w:szCs w:val="32"/>
        </w:rPr>
        <w:t>learning outcomes?</w:t>
      </w:r>
    </w:p>
    <w:p w:rsidR="00FD0B83" w:rsidRPr="00FD0B83" w:rsidRDefault="00FD0B83" w:rsidP="00A55A4B">
      <w:pPr>
        <w:numPr>
          <w:ilvl w:val="0"/>
          <w:numId w:val="3"/>
        </w:numPr>
        <w:tabs>
          <w:tab w:val="left" w:pos="142"/>
          <w:tab w:val="left" w:pos="284"/>
          <w:tab w:val="left" w:pos="851"/>
          <w:tab w:val="left" w:pos="1134"/>
          <w:tab w:val="left" w:pos="1418"/>
        </w:tabs>
        <w:autoSpaceDE w:val="0"/>
        <w:autoSpaceDN w:val="0"/>
        <w:adjustRightInd w:val="0"/>
        <w:spacing w:after="200" w:line="340" w:lineRule="exact"/>
        <w:ind w:left="0" w:firstLine="0"/>
        <w:contextualSpacing/>
        <w:rPr>
          <w:rFonts w:eastAsia="Calibri"/>
          <w:color w:val="000000"/>
          <w:sz w:val="32"/>
          <w:szCs w:val="32"/>
        </w:rPr>
      </w:pPr>
      <w:r w:rsidRPr="00FD0B83">
        <w:rPr>
          <w:rFonts w:eastAsia="Calibri"/>
          <w:color w:val="000000"/>
          <w:sz w:val="32"/>
          <w:szCs w:val="32"/>
        </w:rPr>
        <w:t>How is the teaching and learning approach evaluated? Do the chosen methods fit into the learning outcomes of the courses? Is there sufficient variety in the methods?</w:t>
      </w:r>
    </w:p>
    <w:p w:rsidR="00FD0B83" w:rsidRDefault="00FD0B83" w:rsidP="00A55A4B">
      <w:pPr>
        <w:numPr>
          <w:ilvl w:val="0"/>
          <w:numId w:val="3"/>
        </w:numPr>
        <w:tabs>
          <w:tab w:val="left" w:pos="142"/>
          <w:tab w:val="left" w:pos="284"/>
          <w:tab w:val="left" w:pos="851"/>
          <w:tab w:val="left" w:pos="1134"/>
          <w:tab w:val="left" w:pos="1418"/>
        </w:tabs>
        <w:autoSpaceDE w:val="0"/>
        <w:autoSpaceDN w:val="0"/>
        <w:adjustRightInd w:val="0"/>
        <w:spacing w:after="200" w:line="340" w:lineRule="exact"/>
        <w:ind w:left="0" w:firstLine="0"/>
        <w:contextualSpacing/>
        <w:rPr>
          <w:rFonts w:eastAsia="Calibri"/>
          <w:color w:val="000000"/>
          <w:sz w:val="32"/>
          <w:szCs w:val="32"/>
        </w:rPr>
      </w:pPr>
      <w:r w:rsidRPr="00FD0B83">
        <w:rPr>
          <w:rFonts w:eastAsia="Calibri"/>
          <w:color w:val="000000"/>
          <w:sz w:val="32"/>
          <w:szCs w:val="32"/>
        </w:rPr>
        <w:t xml:space="preserve">Are there any circumstances that prevent these desired teaching and learning methods from being used </w:t>
      </w:r>
      <w:r w:rsidRPr="00FD0B83">
        <w:rPr>
          <w:rFonts w:eastAsia="Calibri"/>
          <w:color w:val="000000"/>
          <w:sz w:val="32"/>
          <w:szCs w:val="32"/>
          <w:cs/>
        </w:rPr>
        <w:t>(</w:t>
      </w:r>
      <w:r w:rsidRPr="00FD0B83">
        <w:rPr>
          <w:rFonts w:eastAsia="Calibri"/>
          <w:color w:val="000000"/>
          <w:sz w:val="32"/>
          <w:szCs w:val="32"/>
        </w:rPr>
        <w:t xml:space="preserve">number of students, infrastructure, teaching skills, </w:t>
      </w:r>
      <w:proofErr w:type="spellStart"/>
      <w:r w:rsidRPr="00FD0B83">
        <w:rPr>
          <w:rFonts w:eastAsia="Calibri"/>
          <w:color w:val="000000"/>
          <w:sz w:val="32"/>
          <w:szCs w:val="32"/>
        </w:rPr>
        <w:t>etc</w:t>
      </w:r>
      <w:proofErr w:type="spellEnd"/>
      <w:r w:rsidRPr="00FD0B83">
        <w:rPr>
          <w:rFonts w:eastAsia="Calibri"/>
          <w:color w:val="000000"/>
          <w:sz w:val="32"/>
          <w:szCs w:val="32"/>
          <w:cs/>
        </w:rPr>
        <w:t>.)</w:t>
      </w:r>
      <w:r w:rsidRPr="00FD0B83">
        <w:rPr>
          <w:rFonts w:eastAsia="Calibri"/>
          <w:color w:val="000000"/>
          <w:sz w:val="32"/>
          <w:szCs w:val="32"/>
        </w:rPr>
        <w:t>?</w:t>
      </w:r>
    </w:p>
    <w:p w:rsidR="00FD0B83" w:rsidRPr="00FD0B83" w:rsidRDefault="00FD0B83" w:rsidP="00010A59">
      <w:pPr>
        <w:tabs>
          <w:tab w:val="left" w:pos="851"/>
          <w:tab w:val="left" w:pos="1134"/>
          <w:tab w:val="left" w:pos="1418"/>
        </w:tabs>
        <w:autoSpaceDE w:val="0"/>
        <w:autoSpaceDN w:val="0"/>
        <w:adjustRightInd w:val="0"/>
        <w:spacing w:after="0" w:line="340" w:lineRule="exact"/>
        <w:rPr>
          <w:rFonts w:eastAsia="Calibri"/>
          <w:b/>
          <w:bCs/>
          <w:color w:val="000000"/>
          <w:sz w:val="32"/>
          <w:szCs w:val="32"/>
        </w:rPr>
      </w:pPr>
      <w:r w:rsidRPr="00FD0B83">
        <w:rPr>
          <w:rFonts w:eastAsia="Calibri"/>
          <w:b/>
          <w:bCs/>
          <w:color w:val="000000"/>
          <w:sz w:val="32"/>
          <w:szCs w:val="32"/>
        </w:rPr>
        <w:t>If practical training and</w:t>
      </w:r>
      <w:r w:rsidRPr="00FD0B83">
        <w:rPr>
          <w:rFonts w:eastAsia="Calibri"/>
          <w:b/>
          <w:bCs/>
          <w:color w:val="000000"/>
          <w:sz w:val="32"/>
          <w:szCs w:val="32"/>
          <w:cs/>
        </w:rPr>
        <w:t>/</w:t>
      </w:r>
      <w:r w:rsidRPr="00FD0B83">
        <w:rPr>
          <w:rFonts w:eastAsia="Calibri"/>
          <w:b/>
          <w:bCs/>
          <w:color w:val="000000"/>
          <w:sz w:val="32"/>
          <w:szCs w:val="32"/>
        </w:rPr>
        <w:t>or community service is a specific aspect of the teaching and</w:t>
      </w:r>
      <w:r w:rsidRPr="00FD0B83">
        <w:rPr>
          <w:rFonts w:eastAsia="Calibri"/>
          <w:b/>
          <w:bCs/>
          <w:color w:val="000000"/>
          <w:sz w:val="32"/>
          <w:szCs w:val="32"/>
          <w:cs/>
        </w:rPr>
        <w:t xml:space="preserve"> </w:t>
      </w:r>
      <w:r w:rsidRPr="00FD0B83">
        <w:rPr>
          <w:rFonts w:eastAsia="Calibri"/>
          <w:b/>
          <w:bCs/>
          <w:color w:val="000000"/>
          <w:sz w:val="32"/>
          <w:szCs w:val="32"/>
        </w:rPr>
        <w:t>learning approach</w:t>
      </w:r>
      <w:r w:rsidRPr="00FD0B83">
        <w:rPr>
          <w:rFonts w:eastAsia="Calibri"/>
          <w:b/>
          <w:bCs/>
          <w:color w:val="000000"/>
          <w:sz w:val="32"/>
          <w:szCs w:val="32"/>
          <w:cs/>
        </w:rPr>
        <w:t>:</w:t>
      </w:r>
    </w:p>
    <w:p w:rsidR="00FD0B83" w:rsidRPr="00FD0B83" w:rsidRDefault="00FD0B83" w:rsidP="00A55A4B">
      <w:pPr>
        <w:numPr>
          <w:ilvl w:val="0"/>
          <w:numId w:val="3"/>
        </w:numPr>
        <w:tabs>
          <w:tab w:val="left" w:pos="142"/>
          <w:tab w:val="left" w:pos="851"/>
          <w:tab w:val="left" w:pos="1134"/>
          <w:tab w:val="left" w:pos="1418"/>
        </w:tabs>
        <w:autoSpaceDE w:val="0"/>
        <w:autoSpaceDN w:val="0"/>
        <w:adjustRightInd w:val="0"/>
        <w:spacing w:after="200" w:line="340" w:lineRule="exact"/>
        <w:ind w:left="0" w:firstLine="0"/>
        <w:contextualSpacing/>
        <w:rPr>
          <w:rFonts w:eastAsia="Calibri"/>
          <w:color w:val="000000"/>
          <w:sz w:val="32"/>
          <w:szCs w:val="32"/>
        </w:rPr>
      </w:pPr>
      <w:r w:rsidRPr="00FD0B83">
        <w:rPr>
          <w:rFonts w:eastAsia="Calibri"/>
          <w:color w:val="000000"/>
          <w:sz w:val="32"/>
          <w:szCs w:val="32"/>
        </w:rPr>
        <w:t xml:space="preserve">Is practical training a compulsory or optional part of the </w:t>
      </w:r>
      <w:proofErr w:type="spellStart"/>
      <w:r w:rsidRPr="00FD0B83">
        <w:rPr>
          <w:rFonts w:eastAsia="Calibri"/>
          <w:color w:val="000000"/>
          <w:sz w:val="32"/>
          <w:szCs w:val="32"/>
        </w:rPr>
        <w:t>programme</w:t>
      </w:r>
      <w:proofErr w:type="spellEnd"/>
      <w:r w:rsidRPr="00FD0B83">
        <w:rPr>
          <w:rFonts w:eastAsia="Calibri"/>
          <w:color w:val="000000"/>
          <w:sz w:val="32"/>
          <w:szCs w:val="32"/>
        </w:rPr>
        <w:t>?</w:t>
      </w:r>
    </w:p>
    <w:p w:rsidR="00FD0B83" w:rsidRPr="00FD0B83" w:rsidRDefault="00FD0B83" w:rsidP="00A55A4B">
      <w:pPr>
        <w:numPr>
          <w:ilvl w:val="0"/>
          <w:numId w:val="3"/>
        </w:numPr>
        <w:tabs>
          <w:tab w:val="left" w:pos="142"/>
          <w:tab w:val="left" w:pos="851"/>
          <w:tab w:val="left" w:pos="1134"/>
          <w:tab w:val="left" w:pos="1418"/>
        </w:tabs>
        <w:autoSpaceDE w:val="0"/>
        <w:autoSpaceDN w:val="0"/>
        <w:adjustRightInd w:val="0"/>
        <w:spacing w:after="200" w:line="340" w:lineRule="exact"/>
        <w:ind w:left="0" w:firstLine="0"/>
        <w:contextualSpacing/>
        <w:rPr>
          <w:rFonts w:eastAsia="Calibri"/>
          <w:color w:val="000000"/>
          <w:sz w:val="32"/>
          <w:szCs w:val="32"/>
        </w:rPr>
      </w:pPr>
      <w:r w:rsidRPr="00FD0B83">
        <w:rPr>
          <w:rFonts w:eastAsia="Calibri"/>
          <w:color w:val="000000"/>
          <w:sz w:val="32"/>
          <w:szCs w:val="32"/>
        </w:rPr>
        <w:t>How many credits are allocated to these activities?</w:t>
      </w:r>
    </w:p>
    <w:p w:rsidR="00FD0B83" w:rsidRPr="00FD0B83" w:rsidRDefault="00FD0B83" w:rsidP="00A55A4B">
      <w:pPr>
        <w:numPr>
          <w:ilvl w:val="0"/>
          <w:numId w:val="3"/>
        </w:numPr>
        <w:tabs>
          <w:tab w:val="left" w:pos="142"/>
          <w:tab w:val="left" w:pos="851"/>
          <w:tab w:val="left" w:pos="1134"/>
          <w:tab w:val="left" w:pos="1418"/>
        </w:tabs>
        <w:autoSpaceDE w:val="0"/>
        <w:autoSpaceDN w:val="0"/>
        <w:adjustRightInd w:val="0"/>
        <w:spacing w:after="200" w:line="340" w:lineRule="exact"/>
        <w:ind w:left="0" w:firstLine="0"/>
        <w:contextualSpacing/>
        <w:rPr>
          <w:rFonts w:eastAsia="Calibri"/>
          <w:color w:val="000000"/>
          <w:sz w:val="32"/>
          <w:szCs w:val="32"/>
        </w:rPr>
      </w:pPr>
      <w:r w:rsidRPr="00FD0B83">
        <w:rPr>
          <w:rFonts w:eastAsia="Calibri"/>
          <w:color w:val="000000"/>
          <w:sz w:val="32"/>
          <w:szCs w:val="32"/>
        </w:rPr>
        <w:t>Is the level of the practical training and</w:t>
      </w:r>
      <w:r w:rsidRPr="00FD0B83">
        <w:rPr>
          <w:rFonts w:eastAsia="Calibri"/>
          <w:color w:val="000000"/>
          <w:sz w:val="32"/>
          <w:szCs w:val="32"/>
          <w:cs/>
        </w:rPr>
        <w:t>/</w:t>
      </w:r>
      <w:r w:rsidRPr="00FD0B83">
        <w:rPr>
          <w:rFonts w:eastAsia="Calibri"/>
          <w:color w:val="000000"/>
          <w:sz w:val="32"/>
          <w:szCs w:val="32"/>
        </w:rPr>
        <w:t>or community service satisfactory?</w:t>
      </w:r>
    </w:p>
    <w:p w:rsidR="00FD0B83" w:rsidRPr="00FD0B83" w:rsidRDefault="00FD0B83" w:rsidP="00A55A4B">
      <w:pPr>
        <w:numPr>
          <w:ilvl w:val="0"/>
          <w:numId w:val="3"/>
        </w:numPr>
        <w:tabs>
          <w:tab w:val="left" w:pos="142"/>
          <w:tab w:val="left" w:pos="851"/>
          <w:tab w:val="left" w:pos="1134"/>
          <w:tab w:val="left" w:pos="1418"/>
        </w:tabs>
        <w:autoSpaceDE w:val="0"/>
        <w:autoSpaceDN w:val="0"/>
        <w:adjustRightInd w:val="0"/>
        <w:spacing w:after="200" w:line="340" w:lineRule="exact"/>
        <w:ind w:left="0" w:firstLine="0"/>
        <w:contextualSpacing/>
        <w:rPr>
          <w:rFonts w:eastAsia="Calibri"/>
          <w:color w:val="000000"/>
          <w:sz w:val="32"/>
          <w:szCs w:val="32"/>
        </w:rPr>
      </w:pPr>
      <w:r w:rsidRPr="00FD0B83">
        <w:rPr>
          <w:rFonts w:eastAsia="Calibri"/>
          <w:color w:val="000000"/>
          <w:sz w:val="32"/>
          <w:szCs w:val="32"/>
        </w:rPr>
        <w:t>What benefits do communities gain from the service provided by the</w:t>
      </w:r>
      <w:r w:rsidRPr="00FD0B83">
        <w:rPr>
          <w:rFonts w:eastAsia="Calibri"/>
          <w:color w:val="000000"/>
          <w:sz w:val="32"/>
          <w:szCs w:val="32"/>
          <w:cs/>
        </w:rPr>
        <w:t xml:space="preserve"> </w:t>
      </w:r>
      <w:proofErr w:type="spellStart"/>
      <w:r w:rsidRPr="00FD0B83">
        <w:rPr>
          <w:rFonts w:eastAsia="Calibri"/>
          <w:color w:val="000000"/>
          <w:sz w:val="32"/>
          <w:szCs w:val="32"/>
        </w:rPr>
        <w:t>programme</w:t>
      </w:r>
      <w:proofErr w:type="spellEnd"/>
      <w:r w:rsidRPr="00FD0B83">
        <w:rPr>
          <w:rFonts w:eastAsia="Calibri"/>
          <w:color w:val="000000"/>
          <w:sz w:val="32"/>
          <w:szCs w:val="32"/>
        </w:rPr>
        <w:t>?</w:t>
      </w:r>
    </w:p>
    <w:p w:rsidR="00FD0B83" w:rsidRPr="00FD0B83" w:rsidRDefault="00FD0B83" w:rsidP="00A55A4B">
      <w:pPr>
        <w:numPr>
          <w:ilvl w:val="0"/>
          <w:numId w:val="3"/>
        </w:numPr>
        <w:tabs>
          <w:tab w:val="left" w:pos="142"/>
          <w:tab w:val="left" w:pos="851"/>
          <w:tab w:val="left" w:pos="1134"/>
          <w:tab w:val="left" w:pos="1418"/>
        </w:tabs>
        <w:autoSpaceDE w:val="0"/>
        <w:autoSpaceDN w:val="0"/>
        <w:adjustRightInd w:val="0"/>
        <w:spacing w:after="200" w:line="340" w:lineRule="exact"/>
        <w:ind w:left="0" w:firstLine="0"/>
        <w:contextualSpacing/>
        <w:rPr>
          <w:rFonts w:eastAsia="Calibri"/>
          <w:color w:val="000000"/>
          <w:sz w:val="32"/>
          <w:szCs w:val="32"/>
        </w:rPr>
      </w:pPr>
      <w:r w:rsidRPr="00FD0B83">
        <w:rPr>
          <w:rFonts w:eastAsia="Calibri"/>
          <w:color w:val="000000"/>
          <w:sz w:val="32"/>
          <w:szCs w:val="32"/>
        </w:rPr>
        <w:t>What benefits do employers and students gain from the practical training?</w:t>
      </w:r>
    </w:p>
    <w:p w:rsidR="00FD0B83" w:rsidRPr="00FD0B83" w:rsidRDefault="00FD0B83" w:rsidP="00A55A4B">
      <w:pPr>
        <w:numPr>
          <w:ilvl w:val="0"/>
          <w:numId w:val="3"/>
        </w:numPr>
        <w:tabs>
          <w:tab w:val="left" w:pos="142"/>
          <w:tab w:val="left" w:pos="851"/>
          <w:tab w:val="left" w:pos="1134"/>
          <w:tab w:val="left" w:pos="1418"/>
        </w:tabs>
        <w:autoSpaceDE w:val="0"/>
        <w:autoSpaceDN w:val="0"/>
        <w:adjustRightInd w:val="0"/>
        <w:spacing w:after="200" w:line="340" w:lineRule="exact"/>
        <w:ind w:left="0" w:firstLine="0"/>
        <w:contextualSpacing/>
        <w:rPr>
          <w:rFonts w:eastAsia="Calibri"/>
          <w:color w:val="000000"/>
          <w:sz w:val="32"/>
          <w:szCs w:val="32"/>
        </w:rPr>
      </w:pPr>
      <w:r w:rsidRPr="00FD0B83">
        <w:rPr>
          <w:rFonts w:eastAsia="Calibri"/>
          <w:color w:val="000000"/>
          <w:sz w:val="32"/>
          <w:szCs w:val="32"/>
        </w:rPr>
        <w:t>Are there any bottlenecks in the practical training? If so, what causes them?</w:t>
      </w:r>
    </w:p>
    <w:p w:rsidR="00FD0B83" w:rsidRPr="00FD0B83" w:rsidRDefault="00FD0B83" w:rsidP="00A55A4B">
      <w:pPr>
        <w:numPr>
          <w:ilvl w:val="0"/>
          <w:numId w:val="3"/>
        </w:numPr>
        <w:tabs>
          <w:tab w:val="left" w:pos="142"/>
          <w:tab w:val="left" w:pos="851"/>
          <w:tab w:val="left" w:pos="1134"/>
          <w:tab w:val="left" w:pos="1418"/>
        </w:tabs>
        <w:autoSpaceDE w:val="0"/>
        <w:autoSpaceDN w:val="0"/>
        <w:adjustRightInd w:val="0"/>
        <w:spacing w:after="200" w:line="340" w:lineRule="exact"/>
        <w:ind w:left="0" w:firstLine="0"/>
        <w:contextualSpacing/>
        <w:rPr>
          <w:rFonts w:eastAsia="Calibri"/>
          <w:color w:val="000000"/>
          <w:sz w:val="32"/>
          <w:szCs w:val="32"/>
        </w:rPr>
      </w:pPr>
      <w:r w:rsidRPr="00FD0B83">
        <w:rPr>
          <w:rFonts w:eastAsia="Calibri"/>
          <w:color w:val="000000"/>
          <w:sz w:val="32"/>
          <w:szCs w:val="32"/>
        </w:rPr>
        <w:t>How are students being coached?</w:t>
      </w:r>
    </w:p>
    <w:p w:rsidR="00FD0B83" w:rsidRDefault="00FD0B83" w:rsidP="00A55A4B">
      <w:pPr>
        <w:numPr>
          <w:ilvl w:val="0"/>
          <w:numId w:val="3"/>
        </w:numPr>
        <w:tabs>
          <w:tab w:val="left" w:pos="142"/>
          <w:tab w:val="left" w:pos="851"/>
          <w:tab w:val="left" w:pos="1134"/>
          <w:tab w:val="left" w:pos="1418"/>
        </w:tabs>
        <w:autoSpaceDE w:val="0"/>
        <w:autoSpaceDN w:val="0"/>
        <w:adjustRightInd w:val="0"/>
        <w:spacing w:after="200" w:line="340" w:lineRule="exact"/>
        <w:ind w:left="0" w:firstLine="0"/>
        <w:contextualSpacing/>
        <w:rPr>
          <w:rFonts w:eastAsia="Calibri"/>
          <w:color w:val="000000"/>
          <w:sz w:val="32"/>
          <w:szCs w:val="32"/>
        </w:rPr>
      </w:pPr>
      <w:r w:rsidRPr="00FD0B83">
        <w:rPr>
          <w:rFonts w:eastAsia="Calibri"/>
          <w:color w:val="000000"/>
          <w:sz w:val="32"/>
          <w:szCs w:val="32"/>
        </w:rPr>
        <w:t>How is the assessment done?</w:t>
      </w:r>
    </w:p>
    <w:p w:rsidR="00FD0B83" w:rsidRPr="00FD0B83" w:rsidRDefault="00FD0B83" w:rsidP="00010A59">
      <w:pPr>
        <w:tabs>
          <w:tab w:val="left" w:pos="851"/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rPr>
          <w:rFonts w:eastAsia="Calibri"/>
          <w:b/>
          <w:bCs/>
          <w:color w:val="000000"/>
          <w:sz w:val="32"/>
          <w:szCs w:val="32"/>
          <w:u w:val="single"/>
        </w:rPr>
      </w:pPr>
      <w:r w:rsidRPr="00FD0B83">
        <w:rPr>
          <w:rFonts w:eastAsia="Calibri"/>
          <w:b/>
          <w:bCs/>
          <w:color w:val="000000"/>
          <w:sz w:val="32"/>
          <w:szCs w:val="32"/>
          <w:u w:val="single"/>
        </w:rPr>
        <w:t>Sources of Evidence</w:t>
      </w:r>
    </w:p>
    <w:p w:rsidR="00FD0B83" w:rsidRPr="00FD0B83" w:rsidRDefault="00FD0B83" w:rsidP="00A55A4B">
      <w:pPr>
        <w:numPr>
          <w:ilvl w:val="0"/>
          <w:numId w:val="3"/>
        </w:numPr>
        <w:tabs>
          <w:tab w:val="left" w:pos="142"/>
          <w:tab w:val="left" w:pos="851"/>
          <w:tab w:val="left" w:pos="1134"/>
          <w:tab w:val="left" w:pos="1418"/>
        </w:tabs>
        <w:autoSpaceDE w:val="0"/>
        <w:autoSpaceDN w:val="0"/>
        <w:adjustRightInd w:val="0"/>
        <w:spacing w:after="200" w:line="340" w:lineRule="exact"/>
        <w:ind w:left="0" w:firstLine="0"/>
        <w:contextualSpacing/>
        <w:rPr>
          <w:rFonts w:eastAsia="Calibri"/>
          <w:color w:val="000000"/>
          <w:sz w:val="32"/>
          <w:szCs w:val="32"/>
        </w:rPr>
      </w:pPr>
      <w:r w:rsidRPr="00FD0B83">
        <w:rPr>
          <w:rFonts w:eastAsia="Calibri"/>
          <w:color w:val="000000"/>
          <w:sz w:val="32"/>
          <w:szCs w:val="32"/>
        </w:rPr>
        <w:t>Educational philosophy</w:t>
      </w:r>
    </w:p>
    <w:p w:rsidR="00FD0B83" w:rsidRPr="00FD0B83" w:rsidRDefault="00FD0B83" w:rsidP="00A55A4B">
      <w:pPr>
        <w:numPr>
          <w:ilvl w:val="0"/>
          <w:numId w:val="3"/>
        </w:numPr>
        <w:tabs>
          <w:tab w:val="left" w:pos="142"/>
          <w:tab w:val="left" w:pos="851"/>
          <w:tab w:val="left" w:pos="1134"/>
          <w:tab w:val="left" w:pos="1418"/>
        </w:tabs>
        <w:autoSpaceDE w:val="0"/>
        <w:autoSpaceDN w:val="0"/>
        <w:adjustRightInd w:val="0"/>
        <w:spacing w:after="200" w:line="340" w:lineRule="exact"/>
        <w:ind w:left="0" w:firstLine="0"/>
        <w:contextualSpacing/>
        <w:rPr>
          <w:rFonts w:eastAsia="Calibri"/>
          <w:color w:val="000000"/>
          <w:sz w:val="32"/>
          <w:szCs w:val="32"/>
        </w:rPr>
      </w:pPr>
      <w:r w:rsidRPr="00FD0B83">
        <w:rPr>
          <w:rFonts w:eastAsia="Calibri"/>
          <w:color w:val="000000"/>
          <w:sz w:val="32"/>
          <w:szCs w:val="32"/>
        </w:rPr>
        <w:t>Evidence of action learning such as project, practical training, assignment,</w:t>
      </w:r>
    </w:p>
    <w:p w:rsidR="00FD0B83" w:rsidRPr="00FD0B83" w:rsidRDefault="00FD0B83" w:rsidP="00A55A4B">
      <w:pPr>
        <w:numPr>
          <w:ilvl w:val="0"/>
          <w:numId w:val="3"/>
        </w:numPr>
        <w:tabs>
          <w:tab w:val="left" w:pos="142"/>
          <w:tab w:val="left" w:pos="851"/>
          <w:tab w:val="left" w:pos="1134"/>
          <w:tab w:val="left" w:pos="1418"/>
        </w:tabs>
        <w:autoSpaceDE w:val="0"/>
        <w:autoSpaceDN w:val="0"/>
        <w:adjustRightInd w:val="0"/>
        <w:spacing w:after="200" w:line="340" w:lineRule="exact"/>
        <w:ind w:left="0" w:firstLine="0"/>
        <w:contextualSpacing/>
        <w:rPr>
          <w:rFonts w:eastAsia="Calibri"/>
          <w:color w:val="000000"/>
          <w:sz w:val="32"/>
          <w:szCs w:val="32"/>
        </w:rPr>
      </w:pPr>
      <w:r w:rsidRPr="00FD0B83">
        <w:rPr>
          <w:rFonts w:eastAsia="Calibri"/>
          <w:color w:val="000000"/>
          <w:sz w:val="32"/>
          <w:szCs w:val="32"/>
        </w:rPr>
        <w:t xml:space="preserve">industrial attachment, </w:t>
      </w:r>
      <w:proofErr w:type="spellStart"/>
      <w:r w:rsidRPr="00FD0B83">
        <w:rPr>
          <w:rFonts w:eastAsia="Calibri"/>
          <w:color w:val="000000"/>
          <w:sz w:val="32"/>
          <w:szCs w:val="32"/>
        </w:rPr>
        <w:t>etc</w:t>
      </w:r>
      <w:proofErr w:type="spellEnd"/>
      <w:r w:rsidRPr="00FD0B83">
        <w:rPr>
          <w:rFonts w:eastAsia="Calibri"/>
          <w:color w:val="000000"/>
          <w:sz w:val="32"/>
          <w:szCs w:val="32"/>
          <w:cs/>
        </w:rPr>
        <w:t>.</w:t>
      </w:r>
    </w:p>
    <w:p w:rsidR="00FD0B83" w:rsidRPr="00FD0B83" w:rsidRDefault="00FD0B83" w:rsidP="00A55A4B">
      <w:pPr>
        <w:numPr>
          <w:ilvl w:val="0"/>
          <w:numId w:val="3"/>
        </w:numPr>
        <w:tabs>
          <w:tab w:val="left" w:pos="142"/>
          <w:tab w:val="left" w:pos="851"/>
          <w:tab w:val="left" w:pos="1134"/>
          <w:tab w:val="left" w:pos="1418"/>
        </w:tabs>
        <w:autoSpaceDE w:val="0"/>
        <w:autoSpaceDN w:val="0"/>
        <w:adjustRightInd w:val="0"/>
        <w:spacing w:after="200" w:line="340" w:lineRule="exact"/>
        <w:ind w:left="0" w:firstLine="0"/>
        <w:contextualSpacing/>
        <w:rPr>
          <w:rFonts w:eastAsia="Calibri"/>
          <w:color w:val="000000"/>
          <w:sz w:val="32"/>
          <w:szCs w:val="32"/>
        </w:rPr>
      </w:pPr>
      <w:r w:rsidRPr="00FD0B83">
        <w:rPr>
          <w:rFonts w:eastAsia="Calibri"/>
          <w:color w:val="000000"/>
          <w:sz w:val="32"/>
          <w:szCs w:val="32"/>
        </w:rPr>
        <w:t>Student feedback</w:t>
      </w:r>
    </w:p>
    <w:p w:rsidR="00FD0B83" w:rsidRPr="00FD0B83" w:rsidRDefault="00FD0B83" w:rsidP="00A55A4B">
      <w:pPr>
        <w:numPr>
          <w:ilvl w:val="0"/>
          <w:numId w:val="3"/>
        </w:numPr>
        <w:tabs>
          <w:tab w:val="left" w:pos="142"/>
          <w:tab w:val="left" w:pos="851"/>
          <w:tab w:val="left" w:pos="1134"/>
          <w:tab w:val="left" w:pos="1418"/>
        </w:tabs>
        <w:autoSpaceDE w:val="0"/>
        <w:autoSpaceDN w:val="0"/>
        <w:adjustRightInd w:val="0"/>
        <w:spacing w:after="200" w:line="340" w:lineRule="exact"/>
        <w:ind w:left="0" w:firstLine="0"/>
        <w:contextualSpacing/>
        <w:rPr>
          <w:rFonts w:eastAsia="Calibri"/>
          <w:color w:val="000000"/>
          <w:sz w:val="32"/>
          <w:szCs w:val="32"/>
        </w:rPr>
      </w:pPr>
      <w:r w:rsidRPr="00FD0B83">
        <w:rPr>
          <w:rFonts w:eastAsia="Calibri"/>
          <w:color w:val="000000"/>
          <w:sz w:val="32"/>
          <w:szCs w:val="32"/>
        </w:rPr>
        <w:t>Online learning portal</w:t>
      </w:r>
    </w:p>
    <w:p w:rsidR="00FD0B83" w:rsidRPr="00FD0B83" w:rsidRDefault="00FD0B83" w:rsidP="00A55A4B">
      <w:pPr>
        <w:numPr>
          <w:ilvl w:val="0"/>
          <w:numId w:val="3"/>
        </w:numPr>
        <w:tabs>
          <w:tab w:val="left" w:pos="142"/>
          <w:tab w:val="left" w:pos="851"/>
          <w:tab w:val="left" w:pos="1134"/>
          <w:tab w:val="left" w:pos="1418"/>
        </w:tabs>
        <w:autoSpaceDE w:val="0"/>
        <w:autoSpaceDN w:val="0"/>
        <w:adjustRightInd w:val="0"/>
        <w:spacing w:after="200" w:line="340" w:lineRule="exact"/>
        <w:ind w:left="0" w:firstLine="0"/>
        <w:contextualSpacing/>
        <w:rPr>
          <w:rFonts w:eastAsia="Calibri"/>
          <w:color w:val="000000"/>
          <w:sz w:val="32"/>
          <w:szCs w:val="32"/>
        </w:rPr>
      </w:pPr>
      <w:r w:rsidRPr="00FD0B83">
        <w:rPr>
          <w:rFonts w:eastAsia="Calibri"/>
          <w:color w:val="000000"/>
          <w:sz w:val="32"/>
          <w:szCs w:val="32"/>
        </w:rPr>
        <w:t>Programmer and course specifications</w:t>
      </w:r>
    </w:p>
    <w:p w:rsidR="00FD0B83" w:rsidRPr="00FD0B83" w:rsidRDefault="00FD0B83" w:rsidP="00A55A4B">
      <w:pPr>
        <w:numPr>
          <w:ilvl w:val="0"/>
          <w:numId w:val="3"/>
        </w:numPr>
        <w:tabs>
          <w:tab w:val="left" w:pos="142"/>
          <w:tab w:val="left" w:pos="851"/>
          <w:tab w:val="left" w:pos="1134"/>
          <w:tab w:val="left" w:pos="1418"/>
        </w:tabs>
        <w:autoSpaceDE w:val="0"/>
        <w:autoSpaceDN w:val="0"/>
        <w:adjustRightInd w:val="0"/>
        <w:spacing w:after="200" w:line="340" w:lineRule="exact"/>
        <w:ind w:left="0" w:firstLine="0"/>
        <w:contextualSpacing/>
        <w:rPr>
          <w:rFonts w:eastAsia="Calibri"/>
          <w:color w:val="000000"/>
          <w:sz w:val="32"/>
          <w:szCs w:val="32"/>
        </w:rPr>
      </w:pPr>
      <w:r w:rsidRPr="00FD0B83">
        <w:rPr>
          <w:rFonts w:eastAsia="Calibri"/>
          <w:color w:val="000000"/>
          <w:sz w:val="32"/>
          <w:szCs w:val="32"/>
        </w:rPr>
        <w:t>Internship reports</w:t>
      </w:r>
    </w:p>
    <w:p w:rsidR="00FD0B83" w:rsidRPr="00FD0B83" w:rsidRDefault="00FD0B83" w:rsidP="00A55A4B">
      <w:pPr>
        <w:numPr>
          <w:ilvl w:val="0"/>
          <w:numId w:val="3"/>
        </w:numPr>
        <w:tabs>
          <w:tab w:val="left" w:pos="142"/>
          <w:tab w:val="left" w:pos="851"/>
          <w:tab w:val="left" w:pos="1134"/>
          <w:tab w:val="left" w:pos="1418"/>
        </w:tabs>
        <w:autoSpaceDE w:val="0"/>
        <w:autoSpaceDN w:val="0"/>
        <w:adjustRightInd w:val="0"/>
        <w:spacing w:after="200" w:line="340" w:lineRule="exact"/>
        <w:ind w:left="0" w:firstLine="0"/>
        <w:contextualSpacing/>
        <w:rPr>
          <w:rFonts w:eastAsia="Calibri"/>
          <w:color w:val="000000"/>
          <w:sz w:val="32"/>
          <w:szCs w:val="32"/>
        </w:rPr>
      </w:pPr>
      <w:r w:rsidRPr="00FD0B83">
        <w:rPr>
          <w:rFonts w:eastAsia="Calibri"/>
          <w:color w:val="000000"/>
          <w:sz w:val="32"/>
          <w:szCs w:val="32"/>
        </w:rPr>
        <w:t>Community involvement</w:t>
      </w:r>
    </w:p>
    <w:p w:rsidR="00FD0B83" w:rsidRDefault="00FD0B83" w:rsidP="00A55A4B">
      <w:pPr>
        <w:numPr>
          <w:ilvl w:val="0"/>
          <w:numId w:val="3"/>
        </w:numPr>
        <w:tabs>
          <w:tab w:val="left" w:pos="142"/>
          <w:tab w:val="left" w:pos="851"/>
          <w:tab w:val="left" w:pos="1134"/>
          <w:tab w:val="left" w:pos="1418"/>
        </w:tabs>
        <w:autoSpaceDE w:val="0"/>
        <w:autoSpaceDN w:val="0"/>
        <w:adjustRightInd w:val="0"/>
        <w:spacing w:after="200" w:line="340" w:lineRule="exact"/>
        <w:ind w:left="0" w:firstLine="0"/>
        <w:contextualSpacing/>
        <w:rPr>
          <w:rFonts w:eastAsia="Calibri"/>
          <w:color w:val="000000"/>
          <w:sz w:val="32"/>
          <w:szCs w:val="32"/>
        </w:rPr>
      </w:pPr>
      <w:r w:rsidRPr="00FD0B83">
        <w:rPr>
          <w:rFonts w:eastAsia="Calibri"/>
          <w:color w:val="000000"/>
          <w:sz w:val="32"/>
          <w:szCs w:val="32"/>
        </w:rPr>
        <w:t xml:space="preserve">Memorandum of Understanding </w:t>
      </w:r>
      <w:r w:rsidRPr="00FD0B83">
        <w:rPr>
          <w:rFonts w:eastAsia="Calibri"/>
          <w:color w:val="000000"/>
          <w:sz w:val="32"/>
          <w:szCs w:val="32"/>
          <w:cs/>
        </w:rPr>
        <w:t>(</w:t>
      </w:r>
      <w:r w:rsidRPr="00FD0B83">
        <w:rPr>
          <w:rFonts w:eastAsia="Calibri"/>
          <w:color w:val="000000"/>
          <w:sz w:val="32"/>
          <w:szCs w:val="32"/>
        </w:rPr>
        <w:t>MOU</w:t>
      </w:r>
      <w:r w:rsidRPr="00FD0B83">
        <w:rPr>
          <w:rFonts w:eastAsia="Calibri"/>
          <w:color w:val="000000"/>
          <w:sz w:val="32"/>
          <w:szCs w:val="32"/>
          <w:cs/>
        </w:rPr>
        <w:t>)</w:t>
      </w:r>
    </w:p>
    <w:sectPr w:rsidR="00FD0B8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DA60F4"/>
    <w:multiLevelType w:val="hybridMultilevel"/>
    <w:tmpl w:val="6E20448C"/>
    <w:lvl w:ilvl="0" w:tplc="040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FF3227"/>
    <w:multiLevelType w:val="hybridMultilevel"/>
    <w:tmpl w:val="8DA0B8CE"/>
    <w:lvl w:ilvl="0" w:tplc="3C9CB534">
      <w:start w:val="4"/>
      <w:numFmt w:val="bullet"/>
      <w:lvlText w:val="-"/>
      <w:lvlJc w:val="left"/>
      <w:pPr>
        <w:ind w:left="720" w:hanging="360"/>
      </w:pPr>
      <w:rPr>
        <w:rFonts w:ascii="TH SarabunPSK" w:eastAsia="Times New Roman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4D5323E"/>
    <w:multiLevelType w:val="hybridMultilevel"/>
    <w:tmpl w:val="F8AA3E8A"/>
    <w:lvl w:ilvl="0" w:tplc="BD840FF6">
      <w:start w:val="3"/>
      <w:numFmt w:val="bullet"/>
      <w:lvlText w:val="-"/>
      <w:lvlJc w:val="left"/>
      <w:pPr>
        <w:ind w:left="720" w:hanging="360"/>
      </w:pPr>
      <w:rPr>
        <w:rFonts w:ascii="TH SarabunPSK" w:eastAsia="Times New Roman" w:hAnsi="TH SarabunPSK" w:cs="TH SarabunPSK" w:hint="default"/>
      </w:rPr>
    </w:lvl>
    <w:lvl w:ilvl="1" w:tplc="BF386582">
      <w:numFmt w:val="bullet"/>
      <w:lvlText w:val=""/>
      <w:lvlJc w:val="left"/>
      <w:pPr>
        <w:ind w:left="1440" w:hanging="360"/>
      </w:pPr>
      <w:rPr>
        <w:rFonts w:ascii="TH SarabunPSK" w:eastAsiaTheme="minorHAnsi" w:hAnsi="TH SarabunPSK" w:cs="TH SarabunPSK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0B83"/>
    <w:rsid w:val="000031F5"/>
    <w:rsid w:val="00010A59"/>
    <w:rsid w:val="00030AB4"/>
    <w:rsid w:val="00032F10"/>
    <w:rsid w:val="00043D0E"/>
    <w:rsid w:val="000A6E4E"/>
    <w:rsid w:val="00257132"/>
    <w:rsid w:val="00282649"/>
    <w:rsid w:val="00282A4B"/>
    <w:rsid w:val="00284548"/>
    <w:rsid w:val="00286797"/>
    <w:rsid w:val="00433261"/>
    <w:rsid w:val="0056723B"/>
    <w:rsid w:val="005C35E0"/>
    <w:rsid w:val="006311C5"/>
    <w:rsid w:val="006602C6"/>
    <w:rsid w:val="00695223"/>
    <w:rsid w:val="00704496"/>
    <w:rsid w:val="00763DF0"/>
    <w:rsid w:val="00820073"/>
    <w:rsid w:val="00822853"/>
    <w:rsid w:val="00851DFF"/>
    <w:rsid w:val="008549FD"/>
    <w:rsid w:val="008A3526"/>
    <w:rsid w:val="009C1C2F"/>
    <w:rsid w:val="00A27F14"/>
    <w:rsid w:val="00A55A4B"/>
    <w:rsid w:val="00A72523"/>
    <w:rsid w:val="00AF3743"/>
    <w:rsid w:val="00B27718"/>
    <w:rsid w:val="00BB0BAB"/>
    <w:rsid w:val="00C61EEA"/>
    <w:rsid w:val="00C8683E"/>
    <w:rsid w:val="00CE6A2C"/>
    <w:rsid w:val="00D27875"/>
    <w:rsid w:val="00DC1274"/>
    <w:rsid w:val="00FD0B83"/>
    <w:rsid w:val="00FF7E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16A412"/>
  <w15:docId w15:val="{A51E83E7-07BC-4E64-8474-46222D393A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H SarabunPSK" w:eastAsiaTheme="minorHAnsi" w:hAnsi="TH SarabunPSK" w:cs="TH SarabunPSK"/>
        <w:sz w:val="28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32F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98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7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4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25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267</TotalTime>
  <Pages>2</Pages>
  <Words>594</Words>
  <Characters>3390</Characters>
  <Application>Microsoft Office Word</Application>
  <DocSecurity>0</DocSecurity>
  <Lines>28</Lines>
  <Paragraphs>7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Suranaree University of Technology</Company>
  <LinksUpToDate>false</LinksUpToDate>
  <CharactersWithSpaces>3977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</dc:creator>
  <cp:keywords/>
  <dc:description/>
  <cp:lastModifiedBy>COM</cp:lastModifiedBy>
  <cp:revision>18</cp:revision>
  <dcterms:created xsi:type="dcterms:W3CDTF">2016-07-28T09:35:00Z</dcterms:created>
  <dcterms:modified xsi:type="dcterms:W3CDTF">2016-08-06T07:19:00Z</dcterms:modified>
</cp:coreProperties>
</file>