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E7E" w:rsidRPr="00CB2E7E" w:rsidRDefault="00DC379F" w:rsidP="00CB2E7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6"/>
          <w:szCs w:val="36"/>
        </w:rPr>
      </w:pPr>
      <w:r w:rsidRPr="00AB5368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6111F9" wp14:editId="35FB6D1A">
                <wp:simplePos x="0" y="0"/>
                <wp:positionH relativeFrom="column">
                  <wp:posOffset>5229225</wp:posOffset>
                </wp:positionH>
                <wp:positionV relativeFrom="paragraph">
                  <wp:posOffset>-411480</wp:posOffset>
                </wp:positionV>
                <wp:extent cx="590550" cy="3429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79F" w:rsidRPr="001E3536" w:rsidRDefault="00DC379F" w:rsidP="00DC379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E3536"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6111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1.75pt;margin-top:-32.4pt;width:46.5pt;height:2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">
                <v:textbox>
                  <w:txbxContent>
                    <w:p w:rsidR="00DC379F" w:rsidRPr="001E3536" w:rsidRDefault="00DC379F" w:rsidP="00DC379F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</w:rPr>
                      </w:pPr>
                      <w:r w:rsidRPr="001E3536"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CB2E7E" w:rsidRPr="00CB2E7E">
        <w:rPr>
          <w:rFonts w:hint="cs"/>
          <w:b/>
          <w:bCs/>
          <w:sz w:val="36"/>
          <w:szCs w:val="36"/>
          <w:cs/>
        </w:rPr>
        <w:t>แบบสอบถามความเห็นของผู้รับการประเมิน</w:t>
      </w:r>
    </w:p>
    <w:p w:rsidR="00CB2E7E" w:rsidRPr="00CB2E7E" w:rsidRDefault="00CB2E7E" w:rsidP="00CB2E7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</w:rPr>
      </w:pPr>
    </w:p>
    <w:p w:rsidR="00CB2E7E" w:rsidRPr="00CB2E7E" w:rsidRDefault="00CB2E7E" w:rsidP="00CB2E7E">
      <w:pPr>
        <w:autoSpaceDE w:val="0"/>
        <w:autoSpaceDN w:val="0"/>
        <w:adjustRightInd w:val="0"/>
        <w:spacing w:after="0" w:line="240" w:lineRule="auto"/>
        <w:rPr>
          <w:b/>
          <w:bCs/>
          <w:sz w:val="32"/>
          <w:szCs w:val="32"/>
        </w:rPr>
      </w:pPr>
      <w:r w:rsidRPr="00CB2E7E">
        <w:rPr>
          <w:b/>
          <w:bCs/>
          <w:sz w:val="32"/>
          <w:szCs w:val="32"/>
          <w:cs/>
        </w:rPr>
        <w:t>ผู้รับการประเมิน</w:t>
      </w:r>
    </w:p>
    <w:p w:rsidR="00CB2E7E" w:rsidRPr="00CB2E7E" w:rsidRDefault="00CB2E7E" w:rsidP="00CB2E7E">
      <w:pPr>
        <w:autoSpaceDE w:val="0"/>
        <w:autoSpaceDN w:val="0"/>
        <w:adjustRightInd w:val="0"/>
        <w:spacing w:after="0" w:line="240" w:lineRule="auto"/>
        <w:rPr>
          <w:b/>
          <w:bCs/>
          <w:sz w:val="32"/>
          <w:szCs w:val="32"/>
        </w:rPr>
      </w:pPr>
      <w:r w:rsidRPr="00CB2E7E">
        <w:rPr>
          <w:b/>
          <w:bCs/>
          <w:sz w:val="32"/>
          <w:szCs w:val="32"/>
          <w:cs/>
        </w:rPr>
        <w:t>สำนักวิชา</w:t>
      </w:r>
      <w:r w:rsidRPr="00CB2E7E">
        <w:rPr>
          <w:b/>
          <w:bCs/>
          <w:sz w:val="32"/>
          <w:szCs w:val="32"/>
        </w:rPr>
        <w:t xml:space="preserve"> </w:t>
      </w:r>
      <w:r w:rsidRPr="00CB2E7E">
        <w:rPr>
          <w:sz w:val="32"/>
          <w:szCs w:val="32"/>
        </w:rPr>
        <w:t>......................................................................................................................</w:t>
      </w:r>
    </w:p>
    <w:p w:rsidR="00CB2E7E" w:rsidRPr="00CB2E7E" w:rsidRDefault="00CB2E7E" w:rsidP="00CB2E7E">
      <w:pPr>
        <w:autoSpaceDE w:val="0"/>
        <w:autoSpaceDN w:val="0"/>
        <w:adjustRightInd w:val="0"/>
        <w:spacing w:after="0" w:line="240" w:lineRule="auto"/>
        <w:rPr>
          <w:b/>
          <w:bCs/>
          <w:sz w:val="32"/>
          <w:szCs w:val="32"/>
        </w:rPr>
      </w:pPr>
      <w:r w:rsidRPr="00CB2E7E">
        <w:rPr>
          <w:b/>
          <w:bCs/>
          <w:sz w:val="32"/>
          <w:szCs w:val="32"/>
          <w:cs/>
        </w:rPr>
        <w:t>สถาบัน</w:t>
      </w:r>
      <w:r w:rsidRPr="00CB2E7E">
        <w:rPr>
          <w:b/>
          <w:bCs/>
          <w:sz w:val="32"/>
          <w:szCs w:val="32"/>
        </w:rPr>
        <w:t xml:space="preserve"> </w:t>
      </w:r>
      <w:r w:rsidRPr="00CB2E7E">
        <w:rPr>
          <w:sz w:val="32"/>
          <w:szCs w:val="32"/>
        </w:rPr>
        <w:t>.................................................................................................................</w:t>
      </w:r>
      <w:r w:rsidR="00D5220F" w:rsidRPr="00CB2E7E">
        <w:rPr>
          <w:sz w:val="32"/>
          <w:szCs w:val="32"/>
        </w:rPr>
        <w:t>.......</w:t>
      </w:r>
      <w:r w:rsidR="00D5220F">
        <w:rPr>
          <w:sz w:val="32"/>
          <w:szCs w:val="32"/>
        </w:rPr>
        <w:t>.</w:t>
      </w:r>
      <w:r w:rsidR="00D5220F" w:rsidRPr="00CB2E7E">
        <w:rPr>
          <w:sz w:val="32"/>
          <w:szCs w:val="32"/>
        </w:rPr>
        <w:t>.</w:t>
      </w:r>
    </w:p>
    <w:p w:rsidR="00CB2E7E" w:rsidRPr="00CB2E7E" w:rsidRDefault="00CB2E7E" w:rsidP="00CB2E7E">
      <w:pPr>
        <w:autoSpaceDE w:val="0"/>
        <w:autoSpaceDN w:val="0"/>
        <w:adjustRightInd w:val="0"/>
        <w:spacing w:after="0" w:line="240" w:lineRule="auto"/>
        <w:rPr>
          <w:b/>
          <w:bCs/>
          <w:sz w:val="32"/>
          <w:szCs w:val="32"/>
        </w:rPr>
      </w:pPr>
    </w:p>
    <w:p w:rsidR="00CB2E7E" w:rsidRPr="00CB2E7E" w:rsidRDefault="00CB2E7E" w:rsidP="00CB2E7E">
      <w:pPr>
        <w:autoSpaceDE w:val="0"/>
        <w:autoSpaceDN w:val="0"/>
        <w:adjustRightInd w:val="0"/>
        <w:spacing w:after="0" w:line="240" w:lineRule="auto"/>
        <w:rPr>
          <w:b/>
          <w:bCs/>
          <w:sz w:val="32"/>
          <w:szCs w:val="32"/>
        </w:rPr>
      </w:pPr>
      <w:r w:rsidRPr="00CB2E7E">
        <w:rPr>
          <w:b/>
          <w:bCs/>
          <w:sz w:val="32"/>
          <w:szCs w:val="32"/>
          <w:cs/>
        </w:rPr>
        <w:t>วันที่รับการประเมิน</w:t>
      </w:r>
      <w:r w:rsidRPr="00CB2E7E">
        <w:rPr>
          <w:sz w:val="32"/>
          <w:szCs w:val="32"/>
        </w:rPr>
        <w:t xml:space="preserve"> .........................................................</w:t>
      </w:r>
    </w:p>
    <w:p w:rsidR="00CB2E7E" w:rsidRPr="00CB2E7E" w:rsidRDefault="00CB2E7E" w:rsidP="00CB2E7E">
      <w:pPr>
        <w:autoSpaceDE w:val="0"/>
        <w:autoSpaceDN w:val="0"/>
        <w:adjustRightInd w:val="0"/>
        <w:spacing w:after="0" w:line="240" w:lineRule="auto"/>
        <w:rPr>
          <w:b/>
          <w:bCs/>
          <w:sz w:val="32"/>
          <w:szCs w:val="32"/>
        </w:rPr>
      </w:pPr>
      <w:r w:rsidRPr="00CB2E7E">
        <w:rPr>
          <w:b/>
          <w:bCs/>
          <w:sz w:val="32"/>
          <w:szCs w:val="32"/>
          <w:cs/>
        </w:rPr>
        <w:t>รายชื่อคณะกรรมการประเมิน</w:t>
      </w:r>
    </w:p>
    <w:p w:rsidR="00CB2E7E" w:rsidRPr="00CB2E7E" w:rsidRDefault="00CB2E7E" w:rsidP="00CB2E7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993" w:hanging="426"/>
        <w:rPr>
          <w:sz w:val="32"/>
          <w:szCs w:val="32"/>
        </w:rPr>
      </w:pPr>
      <w:r w:rsidRPr="00CB2E7E">
        <w:rPr>
          <w:sz w:val="32"/>
          <w:szCs w:val="32"/>
        </w:rPr>
        <w:t>…………………………………………………………..………</w:t>
      </w:r>
    </w:p>
    <w:p w:rsidR="00CB2E7E" w:rsidRPr="00CB2E7E" w:rsidRDefault="00CB2E7E" w:rsidP="00CB2E7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993" w:hanging="426"/>
        <w:rPr>
          <w:sz w:val="32"/>
          <w:szCs w:val="32"/>
        </w:rPr>
      </w:pPr>
      <w:r w:rsidRPr="00CB2E7E">
        <w:rPr>
          <w:sz w:val="32"/>
          <w:szCs w:val="32"/>
        </w:rPr>
        <w:t>…………………………………………………………..………</w:t>
      </w:r>
    </w:p>
    <w:p w:rsidR="00CB2E7E" w:rsidRPr="00CB2E7E" w:rsidRDefault="00CB2E7E" w:rsidP="00CB2E7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993" w:hanging="426"/>
        <w:rPr>
          <w:sz w:val="32"/>
          <w:szCs w:val="32"/>
        </w:rPr>
      </w:pPr>
      <w:r w:rsidRPr="00CB2E7E">
        <w:rPr>
          <w:sz w:val="32"/>
          <w:szCs w:val="32"/>
        </w:rPr>
        <w:t>…………………………………………………………..………</w:t>
      </w:r>
    </w:p>
    <w:p w:rsidR="00534B7E" w:rsidRDefault="00534B7E" w:rsidP="00E95B88">
      <w:pPr>
        <w:pStyle w:val="ListParagraph"/>
        <w:autoSpaceDE w:val="0"/>
        <w:autoSpaceDN w:val="0"/>
        <w:adjustRightInd w:val="0"/>
        <w:spacing w:after="0" w:line="240" w:lineRule="exact"/>
        <w:ind w:left="432"/>
        <w:jc w:val="thaiDistribute"/>
        <w:rPr>
          <w:rFonts w:cs="TH SarabunPSK"/>
          <w:spacing w:val="-5"/>
          <w:sz w:val="32"/>
          <w:szCs w:val="3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931"/>
      </w:tblGrid>
      <w:tr w:rsidR="004A381F" w:rsidTr="004A381F">
        <w:tc>
          <w:tcPr>
            <w:tcW w:w="8931" w:type="dxa"/>
          </w:tcPr>
          <w:p w:rsidR="004A381F" w:rsidRDefault="004A381F" w:rsidP="00C45B4A">
            <w:pPr>
              <w:autoSpaceDE w:val="0"/>
              <w:autoSpaceDN w:val="0"/>
              <w:adjustRightInd w:val="0"/>
              <w:jc w:val="thaiDistribute"/>
              <w:rPr>
                <w:spacing w:val="-5"/>
                <w:sz w:val="32"/>
                <w:szCs w:val="32"/>
              </w:rPr>
            </w:pPr>
            <w:r w:rsidRPr="004A381F">
              <w:rPr>
                <w:rFonts w:hint="cs"/>
                <w:b/>
                <w:bCs/>
                <w:sz w:val="32"/>
                <w:szCs w:val="32"/>
                <w:cs/>
              </w:rPr>
              <w:t>ข้อเสนอแนะเกี่ยวกับการเตรียมรายงานการประเมินตนเอง</w:t>
            </w:r>
            <w:r w:rsidRPr="004A381F">
              <w:rPr>
                <w:b/>
                <w:bCs/>
                <w:sz w:val="32"/>
                <w:szCs w:val="32"/>
              </w:rPr>
              <w:t xml:space="preserve"> (SAR)</w:t>
            </w:r>
            <w:r>
              <w:rPr>
                <w:rFonts w:ascii="THSarabunPSK-Bold" w:hAnsi="THSarabunPSK-Bold" w:cs="THSarabunPSK-Bold"/>
                <w:b/>
                <w:bCs/>
                <w:sz w:val="28"/>
              </w:rPr>
              <w:t xml:space="preserve"> </w:t>
            </w:r>
            <w:r w:rsidRPr="004A381F">
              <w:rPr>
                <w:sz w:val="32"/>
                <w:szCs w:val="32"/>
              </w:rPr>
              <w:t>(</w:t>
            </w:r>
            <w:r w:rsidRPr="004A381F">
              <w:rPr>
                <w:sz w:val="32"/>
                <w:szCs w:val="32"/>
                <w:cs/>
              </w:rPr>
              <w:t>การตีความตัวบ่งชี้</w:t>
            </w:r>
            <w:r w:rsidRPr="004A381F">
              <w:rPr>
                <w:sz w:val="32"/>
                <w:szCs w:val="32"/>
              </w:rPr>
              <w:t xml:space="preserve"> </w:t>
            </w:r>
            <w:r w:rsidRPr="004A381F">
              <w:rPr>
                <w:sz w:val="32"/>
                <w:szCs w:val="32"/>
                <w:cs/>
              </w:rPr>
              <w:t>การเขียนรายงานการประเมินตนเอง</w:t>
            </w:r>
            <w:r w:rsidRPr="004A381F">
              <w:rPr>
                <w:sz w:val="32"/>
                <w:szCs w:val="32"/>
              </w:rPr>
              <w:t xml:space="preserve"> </w:t>
            </w:r>
            <w:r w:rsidRPr="004A381F">
              <w:rPr>
                <w:sz w:val="32"/>
                <w:szCs w:val="32"/>
                <w:cs/>
              </w:rPr>
              <w:t>การรวบรวมหลักฐาน</w:t>
            </w:r>
            <w:r w:rsidRPr="004A381F">
              <w:rPr>
                <w:sz w:val="32"/>
                <w:szCs w:val="32"/>
              </w:rPr>
              <w:t xml:space="preserve"> </w:t>
            </w:r>
            <w:r w:rsidRPr="004A381F">
              <w:rPr>
                <w:sz w:val="32"/>
                <w:szCs w:val="32"/>
                <w:cs/>
              </w:rPr>
              <w:t>และอุปสรรคอื่น</w:t>
            </w:r>
            <w:r w:rsidRPr="004A381F">
              <w:rPr>
                <w:sz w:val="32"/>
                <w:szCs w:val="32"/>
              </w:rPr>
              <w:t xml:space="preserve"> </w:t>
            </w:r>
            <w:r w:rsidRPr="004A381F">
              <w:rPr>
                <w:sz w:val="32"/>
                <w:szCs w:val="32"/>
                <w:cs/>
              </w:rPr>
              <w:t>ๆ</w:t>
            </w:r>
            <w:r w:rsidRPr="004A381F">
              <w:rPr>
                <w:sz w:val="32"/>
                <w:szCs w:val="32"/>
              </w:rPr>
              <w:t xml:space="preserve"> </w:t>
            </w:r>
            <w:r w:rsidRPr="004A381F">
              <w:rPr>
                <w:sz w:val="32"/>
                <w:szCs w:val="32"/>
                <w:cs/>
              </w:rPr>
              <w:t>ในการเตรียมรายงานการประเมินตนเองของผู้รับประเมิน</w:t>
            </w:r>
            <w:r w:rsidRPr="004A381F">
              <w:rPr>
                <w:sz w:val="32"/>
                <w:szCs w:val="32"/>
              </w:rPr>
              <w:t xml:space="preserve"> </w:t>
            </w:r>
            <w:r w:rsidRPr="004A381F">
              <w:rPr>
                <w:sz w:val="32"/>
                <w:szCs w:val="32"/>
                <w:cs/>
              </w:rPr>
              <w:t>ฯลฯ</w:t>
            </w:r>
            <w:r w:rsidRPr="004A381F">
              <w:rPr>
                <w:sz w:val="32"/>
                <w:szCs w:val="32"/>
              </w:rPr>
              <w:t>)</w:t>
            </w:r>
          </w:p>
          <w:p w:rsidR="00C45B4A" w:rsidRDefault="00C45B4A" w:rsidP="004A381F">
            <w:pPr>
              <w:autoSpaceDE w:val="0"/>
              <w:autoSpaceDN w:val="0"/>
              <w:adjustRightInd w:val="0"/>
              <w:rPr>
                <w:spacing w:val="-5"/>
                <w:sz w:val="32"/>
                <w:szCs w:val="32"/>
              </w:rPr>
            </w:pPr>
          </w:p>
          <w:p w:rsidR="00C45B4A" w:rsidRDefault="00C45B4A" w:rsidP="004A381F">
            <w:pPr>
              <w:autoSpaceDE w:val="0"/>
              <w:autoSpaceDN w:val="0"/>
              <w:adjustRightInd w:val="0"/>
              <w:rPr>
                <w:spacing w:val="-5"/>
                <w:sz w:val="32"/>
                <w:szCs w:val="32"/>
              </w:rPr>
            </w:pPr>
          </w:p>
        </w:tc>
      </w:tr>
      <w:tr w:rsidR="004A381F" w:rsidTr="004A381F">
        <w:tc>
          <w:tcPr>
            <w:tcW w:w="8931" w:type="dxa"/>
          </w:tcPr>
          <w:p w:rsidR="004A381F" w:rsidRDefault="00C45B4A" w:rsidP="00C45B4A">
            <w:pPr>
              <w:autoSpaceDE w:val="0"/>
              <w:autoSpaceDN w:val="0"/>
              <w:adjustRightInd w:val="0"/>
              <w:jc w:val="thaiDistribute"/>
              <w:rPr>
                <w:spacing w:val="-5"/>
                <w:sz w:val="32"/>
                <w:szCs w:val="32"/>
              </w:rPr>
            </w:pPr>
            <w:r w:rsidRPr="00C45B4A">
              <w:rPr>
                <w:rFonts w:hint="cs"/>
                <w:b/>
                <w:bCs/>
                <w:sz w:val="32"/>
                <w:szCs w:val="32"/>
                <w:cs/>
              </w:rPr>
              <w:t>ข้อเสนอแนะเกี่ยวกับกระบวนการรับการประเมิน</w:t>
            </w:r>
            <w:r w:rsidRPr="00C45B4A">
              <w:rPr>
                <w:b/>
                <w:bCs/>
                <w:sz w:val="32"/>
                <w:szCs w:val="32"/>
              </w:rPr>
              <w:t xml:space="preserve"> </w:t>
            </w:r>
            <w:r w:rsidRPr="00C45B4A">
              <w:rPr>
                <w:sz w:val="32"/>
                <w:szCs w:val="32"/>
              </w:rPr>
              <w:t>(</w:t>
            </w:r>
            <w:r w:rsidRPr="00C45B4A">
              <w:rPr>
                <w:sz w:val="32"/>
                <w:szCs w:val="32"/>
                <w:cs/>
              </w:rPr>
              <w:t>การเตรียมการก่อนการรับการประเมิน</w:t>
            </w:r>
            <w:r w:rsidRPr="00C45B4A">
              <w:rPr>
                <w:sz w:val="32"/>
                <w:szCs w:val="32"/>
              </w:rPr>
              <w:t xml:space="preserve"> </w:t>
            </w:r>
            <w:r w:rsidRPr="00C45B4A">
              <w:rPr>
                <w:sz w:val="32"/>
                <w:szCs w:val="32"/>
                <w:cs/>
              </w:rPr>
              <w:t>ระหว่างการประเมิน</w:t>
            </w:r>
            <w:r w:rsidRPr="00C45B4A">
              <w:rPr>
                <w:sz w:val="32"/>
                <w:szCs w:val="32"/>
              </w:rPr>
              <w:t xml:space="preserve"> </w:t>
            </w:r>
            <w:r w:rsidRPr="00C45B4A">
              <w:rPr>
                <w:sz w:val="32"/>
                <w:szCs w:val="32"/>
                <w:cs/>
              </w:rPr>
              <w:t>การนำเสนอผลการประเมิน</w:t>
            </w:r>
            <w:r w:rsidRPr="00C45B4A">
              <w:rPr>
                <w:sz w:val="32"/>
                <w:szCs w:val="32"/>
              </w:rPr>
              <w:t xml:space="preserve"> </w:t>
            </w:r>
            <w:r w:rsidRPr="00C45B4A">
              <w:rPr>
                <w:sz w:val="32"/>
                <w:szCs w:val="32"/>
                <w:cs/>
              </w:rPr>
              <w:t>ระยะเวลาการประเมิน</w:t>
            </w:r>
            <w:r w:rsidRPr="00C45B4A">
              <w:rPr>
                <w:sz w:val="32"/>
                <w:szCs w:val="32"/>
              </w:rPr>
              <w:t xml:space="preserve"> </w:t>
            </w:r>
            <w:r w:rsidRPr="00C45B4A">
              <w:rPr>
                <w:sz w:val="32"/>
                <w:szCs w:val="32"/>
                <w:cs/>
              </w:rPr>
              <w:t>จำนวน</w:t>
            </w:r>
            <w:r w:rsidRPr="00C45B4A">
              <w:rPr>
                <w:sz w:val="32"/>
                <w:szCs w:val="32"/>
              </w:rPr>
              <w:t xml:space="preserve"> </w:t>
            </w:r>
            <w:r w:rsidRPr="00C45B4A">
              <w:rPr>
                <w:sz w:val="32"/>
                <w:szCs w:val="32"/>
                <w:cs/>
              </w:rPr>
              <w:t>องค์ประกอบและสัดส่วนกลุ่มสัมภาษณ์</w:t>
            </w:r>
            <w:r w:rsidRPr="00C45B4A">
              <w:rPr>
                <w:sz w:val="32"/>
                <w:szCs w:val="32"/>
              </w:rPr>
              <w:t xml:space="preserve"> </w:t>
            </w:r>
            <w:r w:rsidRPr="00C45B4A">
              <w:rPr>
                <w:sz w:val="32"/>
                <w:szCs w:val="32"/>
                <w:cs/>
              </w:rPr>
              <w:t>ฯลฯ</w:t>
            </w:r>
            <w:r w:rsidRPr="00C45B4A">
              <w:rPr>
                <w:sz w:val="32"/>
                <w:szCs w:val="32"/>
              </w:rPr>
              <w:t>)</w:t>
            </w:r>
          </w:p>
          <w:p w:rsidR="00C45B4A" w:rsidRDefault="00C45B4A" w:rsidP="00C45B4A">
            <w:pPr>
              <w:autoSpaceDE w:val="0"/>
              <w:autoSpaceDN w:val="0"/>
              <w:adjustRightInd w:val="0"/>
              <w:jc w:val="thaiDistribute"/>
              <w:rPr>
                <w:spacing w:val="-5"/>
                <w:sz w:val="32"/>
                <w:szCs w:val="32"/>
              </w:rPr>
            </w:pPr>
          </w:p>
          <w:p w:rsidR="00C45B4A" w:rsidRDefault="00C45B4A" w:rsidP="00C45B4A">
            <w:pPr>
              <w:autoSpaceDE w:val="0"/>
              <w:autoSpaceDN w:val="0"/>
              <w:adjustRightInd w:val="0"/>
              <w:jc w:val="thaiDistribute"/>
              <w:rPr>
                <w:spacing w:val="-5"/>
                <w:sz w:val="32"/>
                <w:szCs w:val="32"/>
              </w:rPr>
            </w:pPr>
          </w:p>
        </w:tc>
      </w:tr>
      <w:tr w:rsidR="004A381F" w:rsidTr="004A381F">
        <w:tc>
          <w:tcPr>
            <w:tcW w:w="8931" w:type="dxa"/>
          </w:tcPr>
          <w:p w:rsidR="004A381F" w:rsidRDefault="00C45B4A" w:rsidP="00C45B4A">
            <w:pPr>
              <w:autoSpaceDE w:val="0"/>
              <w:autoSpaceDN w:val="0"/>
              <w:adjustRightInd w:val="0"/>
              <w:jc w:val="thaiDistribute"/>
              <w:rPr>
                <w:spacing w:val="-5"/>
                <w:sz w:val="32"/>
                <w:szCs w:val="32"/>
              </w:rPr>
            </w:pPr>
            <w:r w:rsidRPr="00C45B4A">
              <w:rPr>
                <w:rFonts w:hint="cs"/>
                <w:b/>
                <w:bCs/>
                <w:sz w:val="32"/>
                <w:szCs w:val="32"/>
                <w:cs/>
              </w:rPr>
              <w:t>ความเห็นเกี่ยวกับการประเมิน</w:t>
            </w:r>
            <w:r w:rsidRPr="00C45B4A">
              <w:rPr>
                <w:b/>
                <w:bCs/>
                <w:sz w:val="32"/>
                <w:szCs w:val="32"/>
              </w:rPr>
              <w:t xml:space="preserve"> </w:t>
            </w:r>
            <w:r w:rsidRPr="00C45B4A">
              <w:rPr>
                <w:sz w:val="32"/>
                <w:szCs w:val="32"/>
              </w:rPr>
              <w:t>(</w:t>
            </w:r>
            <w:r w:rsidRPr="00C45B4A">
              <w:rPr>
                <w:sz w:val="32"/>
                <w:szCs w:val="32"/>
                <w:cs/>
              </w:rPr>
              <w:t>ตรงตามวัตถุประสงค์</w:t>
            </w:r>
            <w:r w:rsidRPr="00C45B4A">
              <w:rPr>
                <w:sz w:val="32"/>
                <w:szCs w:val="32"/>
              </w:rPr>
              <w:t xml:space="preserve"> </w:t>
            </w:r>
            <w:r w:rsidRPr="00C45B4A">
              <w:rPr>
                <w:sz w:val="32"/>
                <w:szCs w:val="32"/>
                <w:cs/>
              </w:rPr>
              <w:t>ความพร้อมของผู้ประเมิน</w:t>
            </w:r>
            <w:r w:rsidRPr="00C45B4A">
              <w:rPr>
                <w:sz w:val="32"/>
                <w:szCs w:val="32"/>
              </w:rPr>
              <w:t xml:space="preserve"> </w:t>
            </w:r>
            <w:r w:rsidRPr="00C45B4A">
              <w:rPr>
                <w:sz w:val="32"/>
                <w:szCs w:val="32"/>
                <w:cs/>
              </w:rPr>
              <w:t>การประสานงานกับคณะกรรมการประเมิน</w:t>
            </w:r>
            <w:r w:rsidRPr="00C45B4A">
              <w:rPr>
                <w:sz w:val="32"/>
                <w:szCs w:val="32"/>
              </w:rPr>
              <w:t xml:space="preserve"> </w:t>
            </w:r>
            <w:r w:rsidRPr="00C45B4A">
              <w:rPr>
                <w:sz w:val="32"/>
                <w:szCs w:val="32"/>
                <w:cs/>
              </w:rPr>
              <w:t>การประเมินใช้ข้อมูลจากหลักฐานเชิงประจักษ์อย่างสมเหตุสมผล</w:t>
            </w:r>
            <w:r w:rsidRPr="00C45B4A">
              <w:rPr>
                <w:sz w:val="32"/>
                <w:szCs w:val="32"/>
              </w:rPr>
              <w:t>)</w:t>
            </w:r>
          </w:p>
          <w:p w:rsidR="00C45B4A" w:rsidRDefault="00C45B4A" w:rsidP="00C45B4A">
            <w:pPr>
              <w:autoSpaceDE w:val="0"/>
              <w:autoSpaceDN w:val="0"/>
              <w:adjustRightInd w:val="0"/>
              <w:jc w:val="thaiDistribute"/>
              <w:rPr>
                <w:spacing w:val="-5"/>
                <w:sz w:val="32"/>
                <w:szCs w:val="32"/>
              </w:rPr>
            </w:pPr>
          </w:p>
          <w:p w:rsidR="00C45B4A" w:rsidRDefault="00C45B4A" w:rsidP="00C45B4A">
            <w:pPr>
              <w:autoSpaceDE w:val="0"/>
              <w:autoSpaceDN w:val="0"/>
              <w:adjustRightInd w:val="0"/>
              <w:jc w:val="thaiDistribute"/>
              <w:rPr>
                <w:spacing w:val="-5"/>
                <w:sz w:val="32"/>
                <w:szCs w:val="32"/>
              </w:rPr>
            </w:pPr>
          </w:p>
        </w:tc>
      </w:tr>
      <w:tr w:rsidR="004A381F" w:rsidTr="004A381F">
        <w:tc>
          <w:tcPr>
            <w:tcW w:w="8931" w:type="dxa"/>
          </w:tcPr>
          <w:p w:rsidR="004A381F" w:rsidRDefault="00C45B4A" w:rsidP="00C45B4A">
            <w:pPr>
              <w:autoSpaceDE w:val="0"/>
              <w:autoSpaceDN w:val="0"/>
              <w:adjustRightInd w:val="0"/>
              <w:jc w:val="thaiDistribute"/>
              <w:rPr>
                <w:spacing w:val="-5"/>
                <w:sz w:val="32"/>
                <w:szCs w:val="32"/>
              </w:rPr>
            </w:pPr>
            <w:r w:rsidRPr="00C45B4A">
              <w:rPr>
                <w:rFonts w:hint="cs"/>
                <w:b/>
                <w:bCs/>
                <w:sz w:val="32"/>
                <w:szCs w:val="32"/>
                <w:cs/>
              </w:rPr>
              <w:t>ความเห็นเกี่ยวกับความมีประโยชน์ของรายงานผลการประเมิน</w:t>
            </w:r>
            <w:r w:rsidRPr="00C45B4A">
              <w:rPr>
                <w:sz w:val="32"/>
                <w:szCs w:val="32"/>
              </w:rPr>
              <w:t xml:space="preserve"> (</w:t>
            </w:r>
            <w:r w:rsidRPr="00C45B4A">
              <w:rPr>
                <w:sz w:val="32"/>
                <w:szCs w:val="32"/>
                <w:cs/>
              </w:rPr>
              <w:t>การนำไปปรับปรุงพัฒนา</w:t>
            </w:r>
            <w:r w:rsidRPr="00C45B4A">
              <w:rPr>
                <w:sz w:val="32"/>
                <w:szCs w:val="32"/>
              </w:rPr>
              <w:t xml:space="preserve"> </w:t>
            </w:r>
            <w:r w:rsidRPr="00C45B4A">
              <w:rPr>
                <w:sz w:val="32"/>
                <w:szCs w:val="32"/>
                <w:cs/>
              </w:rPr>
              <w:t>การนำไปวางแผน</w:t>
            </w:r>
            <w:r w:rsidRPr="00C45B4A">
              <w:rPr>
                <w:sz w:val="32"/>
                <w:szCs w:val="32"/>
              </w:rPr>
              <w:t xml:space="preserve"> </w:t>
            </w:r>
            <w:r w:rsidRPr="00C45B4A">
              <w:rPr>
                <w:sz w:val="32"/>
                <w:szCs w:val="32"/>
                <w:cs/>
              </w:rPr>
              <w:t>การนำไปเทียบเคียงกับคู่เทียบ</w:t>
            </w:r>
            <w:r w:rsidRPr="00C45B4A">
              <w:rPr>
                <w:sz w:val="32"/>
                <w:szCs w:val="32"/>
              </w:rPr>
              <w:t>)</w:t>
            </w:r>
          </w:p>
          <w:p w:rsidR="00C45B4A" w:rsidRDefault="00C45B4A" w:rsidP="00C45B4A">
            <w:pPr>
              <w:autoSpaceDE w:val="0"/>
              <w:autoSpaceDN w:val="0"/>
              <w:adjustRightInd w:val="0"/>
              <w:jc w:val="thaiDistribute"/>
              <w:rPr>
                <w:spacing w:val="-5"/>
                <w:sz w:val="32"/>
                <w:szCs w:val="32"/>
              </w:rPr>
            </w:pPr>
          </w:p>
          <w:p w:rsidR="00114A79" w:rsidRDefault="00114A79" w:rsidP="00C45B4A">
            <w:pPr>
              <w:autoSpaceDE w:val="0"/>
              <w:autoSpaceDN w:val="0"/>
              <w:adjustRightInd w:val="0"/>
              <w:jc w:val="thaiDistribute"/>
              <w:rPr>
                <w:spacing w:val="-5"/>
                <w:sz w:val="32"/>
                <w:szCs w:val="32"/>
              </w:rPr>
            </w:pPr>
          </w:p>
        </w:tc>
      </w:tr>
      <w:tr w:rsidR="004A381F" w:rsidTr="004A381F">
        <w:tc>
          <w:tcPr>
            <w:tcW w:w="8931" w:type="dxa"/>
          </w:tcPr>
          <w:p w:rsidR="004A381F" w:rsidRDefault="00C45B4A" w:rsidP="00B769C2">
            <w:pPr>
              <w:pStyle w:val="ListParagraph"/>
              <w:autoSpaceDE w:val="0"/>
              <w:autoSpaceDN w:val="0"/>
              <w:adjustRightInd w:val="0"/>
              <w:ind w:left="0"/>
              <w:jc w:val="thaiDistribute"/>
              <w:rPr>
                <w:rFonts w:cs="TH SarabunPSK"/>
                <w:spacing w:val="-5"/>
                <w:sz w:val="32"/>
                <w:szCs w:val="32"/>
              </w:rPr>
            </w:pPr>
            <w:r w:rsidRPr="00C45B4A">
              <w:rPr>
                <w:rFonts w:cs="TH SarabunPSK" w:hint="cs"/>
                <w:b/>
                <w:bCs/>
                <w:sz w:val="32"/>
                <w:szCs w:val="32"/>
                <w:cs/>
              </w:rPr>
              <w:t>ข้อเสนอแนะอื่น</w:t>
            </w:r>
            <w:r w:rsidRPr="00C45B4A">
              <w:rPr>
                <w:rFonts w:cs="TH SarabunPSK"/>
                <w:b/>
                <w:bCs/>
                <w:sz w:val="32"/>
                <w:szCs w:val="32"/>
              </w:rPr>
              <w:t xml:space="preserve"> </w:t>
            </w:r>
            <w:r w:rsidRPr="00C45B4A">
              <w:rPr>
                <w:rFonts w:cs="TH SarabunPSK" w:hint="cs"/>
                <w:b/>
                <w:bCs/>
                <w:sz w:val="32"/>
                <w:szCs w:val="32"/>
                <w:cs/>
              </w:rPr>
              <w:t>ๆ</w:t>
            </w:r>
            <w:r w:rsidRPr="00C45B4A">
              <w:rPr>
                <w:rFonts w:cs="TH SarabunPSK"/>
                <w:b/>
                <w:bCs/>
                <w:sz w:val="32"/>
                <w:szCs w:val="32"/>
              </w:rPr>
              <w:t xml:space="preserve"> </w:t>
            </w:r>
            <w:r w:rsidRPr="00C45B4A">
              <w:rPr>
                <w:rFonts w:cs="TH SarabunPSK" w:hint="cs"/>
                <w:b/>
                <w:bCs/>
                <w:sz w:val="32"/>
                <w:szCs w:val="32"/>
                <w:cs/>
              </w:rPr>
              <w:t>ที่ท่านคิดว่าจะเป็นประโยชน์ต่อกระบวนการประเมินและ</w:t>
            </w:r>
            <w:r w:rsidRPr="00C45B4A">
              <w:rPr>
                <w:rFonts w:cs="TH SarabunPSK"/>
                <w:b/>
                <w:bCs/>
                <w:sz w:val="32"/>
                <w:szCs w:val="32"/>
              </w:rPr>
              <w:t>/</w:t>
            </w:r>
            <w:r w:rsidRPr="00C45B4A">
              <w:rPr>
                <w:rFonts w:cs="TH SarabunPSK" w:hint="cs"/>
                <w:b/>
                <w:bCs/>
                <w:sz w:val="32"/>
                <w:szCs w:val="32"/>
                <w:cs/>
              </w:rPr>
              <w:t>หรือผู้ประเมิน</w:t>
            </w:r>
            <w:bookmarkStart w:id="0" w:name="_GoBack"/>
            <w:bookmarkEnd w:id="0"/>
          </w:p>
          <w:p w:rsidR="00C45B4A" w:rsidRDefault="00C45B4A" w:rsidP="00B769C2">
            <w:pPr>
              <w:pStyle w:val="ListParagraph"/>
              <w:autoSpaceDE w:val="0"/>
              <w:autoSpaceDN w:val="0"/>
              <w:adjustRightInd w:val="0"/>
              <w:ind w:left="0"/>
              <w:jc w:val="thaiDistribute"/>
              <w:rPr>
                <w:rFonts w:cs="TH SarabunPSK"/>
                <w:spacing w:val="-5"/>
                <w:sz w:val="32"/>
                <w:szCs w:val="32"/>
              </w:rPr>
            </w:pPr>
          </w:p>
          <w:p w:rsidR="002C44D7" w:rsidRDefault="002C44D7" w:rsidP="00B769C2">
            <w:pPr>
              <w:pStyle w:val="ListParagraph"/>
              <w:autoSpaceDE w:val="0"/>
              <w:autoSpaceDN w:val="0"/>
              <w:adjustRightInd w:val="0"/>
              <w:ind w:left="0"/>
              <w:jc w:val="thaiDistribute"/>
              <w:rPr>
                <w:rFonts w:cs="TH SarabunPSK"/>
                <w:spacing w:val="-5"/>
                <w:sz w:val="32"/>
                <w:szCs w:val="32"/>
              </w:rPr>
            </w:pPr>
          </w:p>
        </w:tc>
      </w:tr>
    </w:tbl>
    <w:p w:rsidR="00262225" w:rsidRPr="00312BB9" w:rsidRDefault="00262225" w:rsidP="00312BB9">
      <w:pPr>
        <w:spacing w:after="0" w:line="240" w:lineRule="auto"/>
        <w:ind w:right="-331"/>
        <w:jc w:val="center"/>
        <w:rPr>
          <w:rFonts w:ascii="TH Sarabun New" w:hAnsi="TH Sarabun New" w:cs="TH Sarabun New"/>
          <w:b/>
          <w:bCs/>
          <w:i/>
          <w:iCs/>
          <w:color w:val="0000FF"/>
          <w:sz w:val="28"/>
        </w:rPr>
      </w:pPr>
      <w:r w:rsidRPr="00312BB9">
        <w:rPr>
          <w:rFonts w:ascii="TH Sarabun New" w:hAnsi="TH Sarabun New" w:cs="TH Sarabun New" w:hint="cs"/>
          <w:b/>
          <w:bCs/>
          <w:i/>
          <w:iCs/>
          <w:color w:val="0000FF"/>
          <w:sz w:val="28"/>
          <w:cs/>
        </w:rPr>
        <w:t>ผู้</w:t>
      </w:r>
      <w:r w:rsidRPr="00312BB9">
        <w:rPr>
          <w:rFonts w:ascii="TH Sarabun New" w:hAnsi="TH Sarabun New" w:cs="TH Sarabun New" w:hint="cs"/>
          <w:b/>
          <w:bCs/>
          <w:i/>
          <w:iCs/>
          <w:color w:val="0000FF"/>
          <w:sz w:val="28"/>
          <w:cs/>
        </w:rPr>
        <w:t>รับการ</w:t>
      </w:r>
      <w:r w:rsidRPr="00312BB9">
        <w:rPr>
          <w:rFonts w:ascii="TH Sarabun New" w:hAnsi="TH Sarabun New" w:cs="TH Sarabun New" w:hint="cs"/>
          <w:b/>
          <w:bCs/>
          <w:i/>
          <w:iCs/>
          <w:color w:val="0000FF"/>
          <w:sz w:val="28"/>
          <w:cs/>
        </w:rPr>
        <w:t xml:space="preserve">ประเมินกรอกเอกสารและส่งให้กับคณะทำงานประกันคุณภาพการศึกษาของสำนักวิชา </w:t>
      </w:r>
      <w:r w:rsidRPr="00312BB9">
        <w:rPr>
          <w:rFonts w:ascii="TH Sarabun New" w:hAnsi="TH Sarabun New" w:cs="TH Sarabun New"/>
          <w:b/>
          <w:bCs/>
          <w:i/>
          <w:iCs/>
          <w:color w:val="0000FF"/>
          <w:sz w:val="28"/>
          <w:cs/>
        </w:rPr>
        <w:br/>
      </w:r>
      <w:r w:rsidRPr="00312BB9">
        <w:rPr>
          <w:rFonts w:ascii="TH Sarabun New" w:hAnsi="TH Sarabun New" w:cs="TH Sarabun New" w:hint="cs"/>
          <w:b/>
          <w:bCs/>
          <w:i/>
          <w:iCs/>
          <w:color w:val="0000FF"/>
          <w:sz w:val="28"/>
          <w:cs/>
        </w:rPr>
        <w:t>และสำนักวิชารวบรวมส่งให้ “</w:t>
      </w:r>
      <w:r w:rsidRPr="00312BB9">
        <w:rPr>
          <w:rFonts w:ascii="TH Sarabun New" w:hAnsi="TH Sarabun New" w:cs="TH Sarabun New"/>
          <w:b/>
          <w:bCs/>
          <w:i/>
          <w:iCs/>
          <w:color w:val="0000FF"/>
          <w:sz w:val="28"/>
          <w:u w:val="single"/>
          <w:cs/>
        </w:rPr>
        <w:t xml:space="preserve">คณะกรรมการระบบประกันคุณภาพการศึกษา </w:t>
      </w:r>
      <w:proofErr w:type="spellStart"/>
      <w:r w:rsidRPr="00312BB9">
        <w:rPr>
          <w:rFonts w:ascii="TH Sarabun New" w:hAnsi="TH Sarabun New" w:cs="TH Sarabun New"/>
          <w:b/>
          <w:bCs/>
          <w:i/>
          <w:iCs/>
          <w:color w:val="0000FF"/>
          <w:sz w:val="28"/>
          <w:u w:val="single"/>
          <w:cs/>
        </w:rPr>
        <w:t>ทปอ</w:t>
      </w:r>
      <w:proofErr w:type="spellEnd"/>
      <w:r w:rsidRPr="00312BB9">
        <w:rPr>
          <w:rFonts w:ascii="TH Sarabun New" w:hAnsi="TH Sarabun New" w:cs="TH Sarabun New"/>
          <w:b/>
          <w:bCs/>
          <w:i/>
          <w:iCs/>
          <w:color w:val="0000FF"/>
          <w:sz w:val="28"/>
          <w:u w:val="single"/>
          <w:cs/>
        </w:rPr>
        <w:t>.</w:t>
      </w:r>
      <w:r w:rsidRPr="00312BB9">
        <w:rPr>
          <w:rFonts w:ascii="TH Sarabun New" w:hAnsi="TH Sarabun New" w:cs="TH Sarabun New" w:hint="cs"/>
          <w:b/>
          <w:bCs/>
          <w:i/>
          <w:iCs/>
          <w:color w:val="0000FF"/>
          <w:sz w:val="28"/>
          <w:cs/>
        </w:rPr>
        <w:t>”</w:t>
      </w:r>
      <w:r w:rsidRPr="00312BB9">
        <w:rPr>
          <w:rFonts w:ascii="TH Sarabun New" w:hAnsi="TH Sarabun New" w:cs="TH Sarabun New" w:hint="cs"/>
          <w:b/>
          <w:bCs/>
          <w:i/>
          <w:iCs/>
          <w:color w:val="0000FF"/>
          <w:sz w:val="28"/>
          <w:cs/>
        </w:rPr>
        <w:t xml:space="preserve"> โดยตรง</w:t>
      </w:r>
    </w:p>
    <w:sectPr w:rsidR="00262225" w:rsidRPr="00312BB9" w:rsidSect="00262225">
      <w:headerReference w:type="default" r:id="rId8"/>
      <w:footerReference w:type="default" r:id="rId9"/>
      <w:pgSz w:w="11906" w:h="16838"/>
      <w:pgMar w:top="1080" w:right="1440" w:bottom="993" w:left="1440" w:header="708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255" w:rsidRDefault="00B77255" w:rsidP="00BE1002">
      <w:pPr>
        <w:spacing w:after="0" w:line="240" w:lineRule="auto"/>
      </w:pPr>
      <w:r>
        <w:separator/>
      </w:r>
    </w:p>
  </w:endnote>
  <w:endnote w:type="continuationSeparator" w:id="0">
    <w:p w:rsidR="00B77255" w:rsidRDefault="00B77255" w:rsidP="00BE1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SarabunPSK-Bold">
    <w:panose1 w:val="00000000000000000000"/>
    <w:charset w:val="00"/>
    <w:family w:val="roman"/>
    <w:notTrueType/>
    <w:pitch w:val="default"/>
  </w:font>
  <w:font w:name="TH Sarabun New">
    <w:altName w:val="TH SarabunPSK"/>
    <w:charset w:val="00"/>
    <w:family w:val="auto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255" w:rsidRPr="001E032B" w:rsidRDefault="00B77255" w:rsidP="001D7ECF">
    <w:pPr>
      <w:pStyle w:val="Footer"/>
      <w:rPr>
        <w:rFonts w:cs="TH SarabunPSK"/>
        <w:sz w:val="12"/>
        <w:szCs w:val="12"/>
      </w:rPr>
    </w:pPr>
    <w:r w:rsidRPr="001E032B">
      <w:rPr>
        <w:rFonts w:cs="TH SarabunPSK"/>
        <w:snapToGrid w:val="0"/>
        <w:sz w:val="12"/>
        <w:szCs w:val="12"/>
        <w:cs/>
        <w:lang w:eastAsia="th-TH"/>
      </w:rPr>
      <w:fldChar w:fldCharType="begin"/>
    </w:r>
    <w:r w:rsidRPr="001E032B">
      <w:rPr>
        <w:rFonts w:cs="TH SarabunPSK"/>
        <w:snapToGrid w:val="0"/>
        <w:sz w:val="12"/>
        <w:szCs w:val="12"/>
        <w:cs/>
        <w:lang w:eastAsia="th-TH"/>
      </w:rPr>
      <w:instrText xml:space="preserve"> </w:instrText>
    </w:r>
    <w:r w:rsidRPr="001E032B">
      <w:rPr>
        <w:rFonts w:cs="TH SarabunPSK"/>
        <w:snapToGrid w:val="0"/>
        <w:sz w:val="12"/>
        <w:szCs w:val="12"/>
        <w:lang w:eastAsia="th-TH"/>
      </w:rPr>
      <w:instrText>FILENAME</w:instrText>
    </w:r>
    <w:r w:rsidRPr="001E032B">
      <w:rPr>
        <w:rFonts w:cs="TH SarabunPSK"/>
        <w:snapToGrid w:val="0"/>
        <w:sz w:val="12"/>
        <w:szCs w:val="12"/>
        <w:cs/>
        <w:lang w:eastAsia="th-TH"/>
      </w:rPr>
      <w:instrText xml:space="preserve"> \p </w:instrText>
    </w:r>
    <w:r w:rsidRPr="001E032B">
      <w:rPr>
        <w:rFonts w:cs="TH SarabunPSK"/>
        <w:snapToGrid w:val="0"/>
        <w:sz w:val="12"/>
        <w:szCs w:val="12"/>
        <w:cs/>
        <w:lang w:eastAsia="th-TH"/>
      </w:rPr>
      <w:fldChar w:fldCharType="separate"/>
    </w:r>
    <w:r w:rsidR="00F91288">
      <w:rPr>
        <w:rFonts w:cs="TH SarabunPSK"/>
        <w:noProof/>
        <w:snapToGrid w:val="0"/>
        <w:sz w:val="12"/>
        <w:szCs w:val="12"/>
        <w:lang w:eastAsia="th-TH"/>
      </w:rPr>
      <w:t>Z:\</w:t>
    </w:r>
    <w:r w:rsidR="00F91288">
      <w:rPr>
        <w:rFonts w:cs="TH SarabunPSK"/>
        <w:noProof/>
        <w:snapToGrid w:val="0"/>
        <w:sz w:val="12"/>
        <w:szCs w:val="12"/>
        <w:cs/>
        <w:lang w:eastAsia="th-TH"/>
      </w:rPr>
      <w:t>ประเมินภายในปีการศึกษา 2558</w:t>
    </w:r>
    <w:r w:rsidR="00F91288">
      <w:rPr>
        <w:rFonts w:cs="TH SarabunPSK"/>
        <w:noProof/>
        <w:snapToGrid w:val="0"/>
        <w:sz w:val="12"/>
        <w:szCs w:val="12"/>
        <w:lang w:eastAsia="th-TH"/>
      </w:rPr>
      <w:t>\</w:t>
    </w:r>
    <w:r w:rsidR="00F91288">
      <w:rPr>
        <w:rFonts w:cs="TH SarabunPSK"/>
        <w:noProof/>
        <w:snapToGrid w:val="0"/>
        <w:sz w:val="12"/>
        <w:szCs w:val="12"/>
        <w:cs/>
        <w:lang w:eastAsia="th-TH"/>
      </w:rPr>
      <w:t>11.ประชุมกรรมการ+เลขาฯ ประเมินหลักสูตร</w:t>
    </w:r>
    <w:r w:rsidR="00F91288">
      <w:rPr>
        <w:rFonts w:cs="TH SarabunPSK"/>
        <w:noProof/>
        <w:snapToGrid w:val="0"/>
        <w:sz w:val="12"/>
        <w:szCs w:val="12"/>
        <w:lang w:eastAsia="th-TH"/>
      </w:rPr>
      <w:t>\</w:t>
    </w:r>
    <w:r w:rsidR="00F91288">
      <w:rPr>
        <w:rFonts w:cs="TH SarabunPSK"/>
        <w:noProof/>
        <w:snapToGrid w:val="0"/>
        <w:sz w:val="12"/>
        <w:szCs w:val="12"/>
        <w:cs/>
        <w:lang w:eastAsia="th-TH"/>
      </w:rPr>
      <w:t>เอกสารประกอบการอบรม</w:t>
    </w:r>
    <w:r w:rsidR="00F91288">
      <w:rPr>
        <w:rFonts w:cs="TH SarabunPSK"/>
        <w:noProof/>
        <w:snapToGrid w:val="0"/>
        <w:sz w:val="12"/>
        <w:szCs w:val="12"/>
        <w:lang w:eastAsia="th-TH"/>
      </w:rPr>
      <w:t>\</w:t>
    </w:r>
    <w:r w:rsidR="00F91288">
      <w:rPr>
        <w:rFonts w:cs="TH SarabunPSK"/>
        <w:noProof/>
        <w:snapToGrid w:val="0"/>
        <w:sz w:val="12"/>
        <w:szCs w:val="12"/>
        <w:cs/>
        <w:lang w:eastAsia="th-TH"/>
      </w:rPr>
      <w:t xml:space="preserve">งาน </w:t>
    </w:r>
    <w:r w:rsidR="00F91288">
      <w:rPr>
        <w:rFonts w:cs="TH SarabunPSK"/>
        <w:noProof/>
        <w:snapToGrid w:val="0"/>
        <w:sz w:val="12"/>
        <w:szCs w:val="12"/>
        <w:lang w:eastAsia="th-TH"/>
      </w:rPr>
      <w:t xml:space="preserve">QA </w:t>
    </w:r>
    <w:r w:rsidR="00F91288">
      <w:rPr>
        <w:rFonts w:cs="TH SarabunPSK"/>
        <w:noProof/>
        <w:snapToGrid w:val="0"/>
        <w:sz w:val="12"/>
        <w:szCs w:val="12"/>
        <w:cs/>
        <w:lang w:eastAsia="th-TH"/>
      </w:rPr>
      <w:t>ปรับแก้ไขคู่มือสำหรับผู้ประเมิน+ผู้รับประเมิน</w:t>
    </w:r>
    <w:r w:rsidR="00F91288">
      <w:rPr>
        <w:rFonts w:cs="TH SarabunPSK"/>
        <w:noProof/>
        <w:snapToGrid w:val="0"/>
        <w:sz w:val="12"/>
        <w:szCs w:val="12"/>
        <w:lang w:eastAsia="th-TH"/>
      </w:rPr>
      <w:t>\</w:t>
    </w:r>
    <w:r w:rsidR="00F91288">
      <w:rPr>
        <w:rFonts w:cs="TH SarabunPSK"/>
        <w:noProof/>
        <w:snapToGrid w:val="0"/>
        <w:sz w:val="12"/>
        <w:szCs w:val="12"/>
        <w:cs/>
        <w:lang w:eastAsia="th-TH"/>
      </w:rPr>
      <w:t>เอกสารสำหรับการปรเะเมินสำนักวิชา</w:t>
    </w:r>
    <w:r w:rsidR="00F91288">
      <w:rPr>
        <w:rFonts w:cs="TH SarabunPSK"/>
        <w:noProof/>
        <w:snapToGrid w:val="0"/>
        <w:sz w:val="12"/>
        <w:szCs w:val="12"/>
        <w:lang w:eastAsia="th-TH"/>
      </w:rPr>
      <w:t>\</w:t>
    </w:r>
    <w:r w:rsidR="00F91288">
      <w:rPr>
        <w:rFonts w:cs="TH SarabunPSK"/>
        <w:noProof/>
        <w:snapToGrid w:val="0"/>
        <w:sz w:val="12"/>
        <w:szCs w:val="12"/>
        <w:cs/>
        <w:lang w:eastAsia="th-TH"/>
      </w:rPr>
      <w:t xml:space="preserve">2.   </w:t>
    </w:r>
    <w:r w:rsidR="00F91288">
      <w:rPr>
        <w:rFonts w:cs="TH SarabunPSK"/>
        <w:noProof/>
        <w:snapToGrid w:val="0"/>
        <w:sz w:val="12"/>
        <w:szCs w:val="12"/>
        <w:cs/>
        <w:lang w:eastAsia="th-TH"/>
      </w:rPr>
      <w:t xml:space="preserve">ล่าสุด-คู่มือสำหรับผู้รับประเมิน ของระบบ </w:t>
    </w:r>
    <w:r w:rsidR="00F91288">
      <w:rPr>
        <w:rFonts w:cs="TH SarabunPSK"/>
        <w:noProof/>
        <w:snapToGrid w:val="0"/>
        <w:sz w:val="12"/>
        <w:szCs w:val="12"/>
        <w:lang w:eastAsia="th-TH"/>
      </w:rPr>
      <w:t xml:space="preserve">CUPT QA </w:t>
    </w:r>
    <w:r w:rsidR="00F91288">
      <w:rPr>
        <w:rFonts w:cs="TH SarabunPSK"/>
        <w:noProof/>
        <w:snapToGrid w:val="0"/>
        <w:sz w:val="12"/>
        <w:szCs w:val="12"/>
        <w:cs/>
        <w:lang w:eastAsia="th-TH"/>
      </w:rPr>
      <w:t>ระดับสำนักวิชา.</w:t>
    </w:r>
    <w:r w:rsidR="00F91288">
      <w:rPr>
        <w:rFonts w:cs="TH SarabunPSK"/>
        <w:noProof/>
        <w:snapToGrid w:val="0"/>
        <w:sz w:val="12"/>
        <w:szCs w:val="12"/>
        <w:lang w:eastAsia="th-TH"/>
      </w:rPr>
      <w:t>docx</w:t>
    </w:r>
    <w:r w:rsidRPr="001E032B">
      <w:rPr>
        <w:rFonts w:cs="TH SarabunPSK"/>
        <w:snapToGrid w:val="0"/>
        <w:sz w:val="12"/>
        <w:szCs w:val="12"/>
        <w:cs/>
        <w:lang w:eastAsia="th-TH"/>
      </w:rPr>
      <w:fldChar w:fldCharType="end"/>
    </w:r>
  </w:p>
  <w:p w:rsidR="00B77255" w:rsidRDefault="00B77255" w:rsidP="00BD4C26">
    <w:pPr>
      <w:pStyle w:val="Footer"/>
      <w:jc w:val="center"/>
      <w:rPr>
        <w:rFonts w:cs="TH SarabunPSK"/>
        <w:sz w:val="16"/>
        <w:szCs w:val="16"/>
      </w:rPr>
    </w:pPr>
  </w:p>
  <w:p w:rsidR="00B77255" w:rsidRDefault="00312BB9" w:rsidP="001D7ECF">
    <w:pPr>
      <w:pStyle w:val="Footer"/>
      <w:jc w:val="center"/>
    </w:pPr>
    <w:sdt>
      <w:sdtPr>
        <w:rPr>
          <w:sz w:val="32"/>
          <w:szCs w:val="32"/>
        </w:rPr>
        <w:id w:val="-52486827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77255" w:rsidRPr="00BD4C26">
          <w:rPr>
            <w:sz w:val="32"/>
            <w:szCs w:val="32"/>
          </w:rPr>
          <w:fldChar w:fldCharType="begin"/>
        </w:r>
        <w:r w:rsidR="00B77255" w:rsidRPr="00BD4C26">
          <w:rPr>
            <w:sz w:val="32"/>
            <w:szCs w:val="32"/>
          </w:rPr>
          <w:instrText xml:space="preserve"> PAGE   \* MERGEFORMAT </w:instrText>
        </w:r>
        <w:r w:rsidR="00B77255" w:rsidRPr="00BD4C26">
          <w:rPr>
            <w:sz w:val="32"/>
            <w:szCs w:val="32"/>
          </w:rPr>
          <w:fldChar w:fldCharType="separate"/>
        </w:r>
        <w:r>
          <w:rPr>
            <w:noProof/>
            <w:sz w:val="32"/>
            <w:szCs w:val="32"/>
          </w:rPr>
          <w:t>1</w:t>
        </w:r>
        <w:r w:rsidR="00B77255" w:rsidRPr="00BD4C26">
          <w:rPr>
            <w:noProof/>
            <w:sz w:val="32"/>
            <w:szCs w:val="3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255" w:rsidRDefault="00B77255" w:rsidP="00BE1002">
      <w:pPr>
        <w:spacing w:after="0" w:line="240" w:lineRule="auto"/>
      </w:pPr>
      <w:r>
        <w:separator/>
      </w:r>
    </w:p>
  </w:footnote>
  <w:footnote w:type="continuationSeparator" w:id="0">
    <w:p w:rsidR="00B77255" w:rsidRDefault="00B77255" w:rsidP="00BE1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368" w:rsidRDefault="00AB5368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B6492"/>
    <w:multiLevelType w:val="hybridMultilevel"/>
    <w:tmpl w:val="DAE8752C"/>
    <w:lvl w:ilvl="0" w:tplc="EF70436C"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D70B2"/>
    <w:multiLevelType w:val="hybridMultilevel"/>
    <w:tmpl w:val="78142A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06AAB"/>
    <w:multiLevelType w:val="hybridMultilevel"/>
    <w:tmpl w:val="65606868"/>
    <w:lvl w:ilvl="0" w:tplc="4E2C5794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2255D"/>
    <w:multiLevelType w:val="hybridMultilevel"/>
    <w:tmpl w:val="C30E88D6"/>
    <w:lvl w:ilvl="0" w:tplc="2C2ABAC6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A492E"/>
    <w:multiLevelType w:val="hybridMultilevel"/>
    <w:tmpl w:val="D1B22C30"/>
    <w:lvl w:ilvl="0" w:tplc="7ED8C0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91B6A01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41B2C"/>
    <w:multiLevelType w:val="hybridMultilevel"/>
    <w:tmpl w:val="4120E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8D446A"/>
    <w:multiLevelType w:val="hybridMultilevel"/>
    <w:tmpl w:val="8CD8E7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5363AB"/>
    <w:multiLevelType w:val="hybridMultilevel"/>
    <w:tmpl w:val="E250A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CA75A6"/>
    <w:multiLevelType w:val="hybridMultilevel"/>
    <w:tmpl w:val="40FEE580"/>
    <w:lvl w:ilvl="0" w:tplc="7ED8C0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AB7233"/>
    <w:multiLevelType w:val="hybridMultilevel"/>
    <w:tmpl w:val="A8E87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23307A"/>
    <w:multiLevelType w:val="hybridMultilevel"/>
    <w:tmpl w:val="EFAE8B6A"/>
    <w:lvl w:ilvl="0" w:tplc="2C2ABAC6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2A1434"/>
    <w:multiLevelType w:val="hybridMultilevel"/>
    <w:tmpl w:val="A61E6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2906CD"/>
    <w:multiLevelType w:val="hybridMultilevel"/>
    <w:tmpl w:val="3C981D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1D95C64"/>
    <w:multiLevelType w:val="hybridMultilevel"/>
    <w:tmpl w:val="48C88C50"/>
    <w:lvl w:ilvl="0" w:tplc="2C2ABAC6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0"/>
  </w:num>
  <w:num w:numId="5">
    <w:abstractNumId w:val="1"/>
  </w:num>
  <w:num w:numId="6">
    <w:abstractNumId w:val="0"/>
  </w:num>
  <w:num w:numId="7">
    <w:abstractNumId w:val="11"/>
  </w:num>
  <w:num w:numId="8">
    <w:abstractNumId w:val="7"/>
  </w:num>
  <w:num w:numId="9">
    <w:abstractNumId w:val="8"/>
  </w:num>
  <w:num w:numId="10">
    <w:abstractNumId w:val="4"/>
  </w:num>
  <w:num w:numId="11">
    <w:abstractNumId w:val="2"/>
  </w:num>
  <w:num w:numId="12">
    <w:abstractNumId w:val="13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073"/>
    <w:rsid w:val="00057BD4"/>
    <w:rsid w:val="0007367B"/>
    <w:rsid w:val="000A225B"/>
    <w:rsid w:val="00114A79"/>
    <w:rsid w:val="001760B0"/>
    <w:rsid w:val="001834E8"/>
    <w:rsid w:val="001B7F9E"/>
    <w:rsid w:val="001D7ECF"/>
    <w:rsid w:val="001E032B"/>
    <w:rsid w:val="001E3536"/>
    <w:rsid w:val="001E5627"/>
    <w:rsid w:val="001E5E5E"/>
    <w:rsid w:val="001F35A2"/>
    <w:rsid w:val="00262225"/>
    <w:rsid w:val="002A066B"/>
    <w:rsid w:val="002C44D7"/>
    <w:rsid w:val="002D0D3B"/>
    <w:rsid w:val="002D1A1C"/>
    <w:rsid w:val="002E5FD4"/>
    <w:rsid w:val="00304987"/>
    <w:rsid w:val="00312BB9"/>
    <w:rsid w:val="00333C09"/>
    <w:rsid w:val="00362BC0"/>
    <w:rsid w:val="003A704B"/>
    <w:rsid w:val="003F4EC5"/>
    <w:rsid w:val="00432D04"/>
    <w:rsid w:val="00442C62"/>
    <w:rsid w:val="00456DC8"/>
    <w:rsid w:val="004A381F"/>
    <w:rsid w:val="00534B7E"/>
    <w:rsid w:val="00554073"/>
    <w:rsid w:val="0056192D"/>
    <w:rsid w:val="00581870"/>
    <w:rsid w:val="006C1402"/>
    <w:rsid w:val="006C40AC"/>
    <w:rsid w:val="00704553"/>
    <w:rsid w:val="007229B2"/>
    <w:rsid w:val="00727E45"/>
    <w:rsid w:val="00796466"/>
    <w:rsid w:val="007E3DD3"/>
    <w:rsid w:val="00816BA7"/>
    <w:rsid w:val="00825655"/>
    <w:rsid w:val="00842F86"/>
    <w:rsid w:val="00847016"/>
    <w:rsid w:val="00853B9D"/>
    <w:rsid w:val="00854E24"/>
    <w:rsid w:val="008B4E4D"/>
    <w:rsid w:val="008C01A7"/>
    <w:rsid w:val="009305F7"/>
    <w:rsid w:val="00980428"/>
    <w:rsid w:val="00981E91"/>
    <w:rsid w:val="00982053"/>
    <w:rsid w:val="00992108"/>
    <w:rsid w:val="009A4454"/>
    <w:rsid w:val="009C4DF0"/>
    <w:rsid w:val="009C76B0"/>
    <w:rsid w:val="009C7B55"/>
    <w:rsid w:val="009D0DEE"/>
    <w:rsid w:val="009D58B2"/>
    <w:rsid w:val="009F49E9"/>
    <w:rsid w:val="00A06B55"/>
    <w:rsid w:val="00A26CDD"/>
    <w:rsid w:val="00A92D85"/>
    <w:rsid w:val="00AB5368"/>
    <w:rsid w:val="00AD3BE8"/>
    <w:rsid w:val="00B07523"/>
    <w:rsid w:val="00B272D0"/>
    <w:rsid w:val="00B65519"/>
    <w:rsid w:val="00B769C2"/>
    <w:rsid w:val="00B77255"/>
    <w:rsid w:val="00BB6758"/>
    <w:rsid w:val="00BC1B32"/>
    <w:rsid w:val="00BD01C9"/>
    <w:rsid w:val="00BD4C26"/>
    <w:rsid w:val="00BE1002"/>
    <w:rsid w:val="00BF6820"/>
    <w:rsid w:val="00C418A7"/>
    <w:rsid w:val="00C45AA2"/>
    <w:rsid w:val="00C45B4A"/>
    <w:rsid w:val="00C45C33"/>
    <w:rsid w:val="00C52938"/>
    <w:rsid w:val="00CA1E64"/>
    <w:rsid w:val="00CA4BA3"/>
    <w:rsid w:val="00CB2E7E"/>
    <w:rsid w:val="00CB3717"/>
    <w:rsid w:val="00D5220F"/>
    <w:rsid w:val="00DB29A5"/>
    <w:rsid w:val="00DC379F"/>
    <w:rsid w:val="00E11B78"/>
    <w:rsid w:val="00E27415"/>
    <w:rsid w:val="00E4117D"/>
    <w:rsid w:val="00E571DB"/>
    <w:rsid w:val="00E9210D"/>
    <w:rsid w:val="00E95B88"/>
    <w:rsid w:val="00E976AE"/>
    <w:rsid w:val="00F065C4"/>
    <w:rsid w:val="00F32B8D"/>
    <w:rsid w:val="00F5113C"/>
    <w:rsid w:val="00F56CCE"/>
    <w:rsid w:val="00F91288"/>
    <w:rsid w:val="00F919BE"/>
    <w:rsid w:val="00F91ED1"/>
    <w:rsid w:val="00FA3B15"/>
    <w:rsid w:val="00FC5BAF"/>
    <w:rsid w:val="00FF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chartTrackingRefBased/>
  <w15:docId w15:val="{BBC8A4A4-6B01-48AF-8AC1-F9EB39AB8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1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1E91"/>
    <w:pPr>
      <w:ind w:left="720"/>
      <w:contextualSpacing/>
    </w:pPr>
    <w:rPr>
      <w:rFonts w:cs="Angsana New"/>
    </w:rPr>
  </w:style>
  <w:style w:type="paragraph" w:styleId="Header">
    <w:name w:val="header"/>
    <w:basedOn w:val="Normal"/>
    <w:link w:val="HeaderChar"/>
    <w:uiPriority w:val="99"/>
    <w:unhideWhenUsed/>
    <w:rsid w:val="00BE1002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BE1002"/>
    <w:rPr>
      <w:rFonts w:cs="Angsana New"/>
    </w:rPr>
  </w:style>
  <w:style w:type="paragraph" w:styleId="Footer">
    <w:name w:val="footer"/>
    <w:basedOn w:val="Normal"/>
    <w:link w:val="FooterChar"/>
    <w:uiPriority w:val="99"/>
    <w:unhideWhenUsed/>
    <w:rsid w:val="00BE1002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BE1002"/>
    <w:rPr>
      <w:rFonts w:cs="Angsan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AA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AA2"/>
    <w:rPr>
      <w:rFonts w:ascii="Segoe UI" w:hAnsi="Segoe UI" w:cs="Angsana New"/>
      <w:sz w:val="18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5368"/>
    <w:pPr>
      <w:spacing w:after="0" w:line="240" w:lineRule="auto"/>
    </w:pPr>
    <w:rPr>
      <w:rFonts w:cs="Angsana New"/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5368"/>
    <w:rPr>
      <w:rFonts w:cs="Angsana New"/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AB5368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E6CD8-D1CC-46BD-B86C-72896FB46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2016-08-18T07:12:00Z</cp:lastPrinted>
  <dcterms:created xsi:type="dcterms:W3CDTF">2016-08-18T06:48:00Z</dcterms:created>
  <dcterms:modified xsi:type="dcterms:W3CDTF">2016-08-24T10:40:00Z</dcterms:modified>
</cp:coreProperties>
</file>