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BBB" w:rsidRPr="00270BBB" w:rsidRDefault="00270BBB" w:rsidP="00270BBB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pacing w:val="-8"/>
          <w:sz w:val="36"/>
          <w:szCs w:val="36"/>
        </w:rPr>
      </w:pPr>
      <w:r w:rsidRPr="00270BBB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270BBB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–</w:t>
      </w:r>
      <w:r w:rsidRPr="00270BBB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 xml:space="preserve"> ผล </w:t>
      </w:r>
      <w:r w:rsidRPr="00270BBB">
        <w:rPr>
          <w:rFonts w:ascii="TH SarabunPSK" w:eastAsia="Times New Roman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270BBB" w:rsidRPr="00270BBB" w:rsidRDefault="00270BBB" w:rsidP="00270BBB">
      <w:pPr>
        <w:spacing w:after="120" w:line="240" w:lineRule="auto"/>
        <w:jc w:val="center"/>
        <w:rPr>
          <w:rFonts w:ascii="TH SarabunPSK" w:eastAsia="Times New Roman" w:hAnsi="TH SarabunPSK" w:cs="TH SarabunPSK"/>
          <w:b/>
          <w:bCs/>
          <w:spacing w:val="-8"/>
          <w:sz w:val="36"/>
          <w:szCs w:val="36"/>
        </w:rPr>
      </w:pPr>
      <w:r w:rsidRPr="00270BBB">
        <w:rPr>
          <w:rFonts w:ascii="TH SarabunPSK" w:eastAsia="Times New Roman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270BBB" w:rsidRPr="00270BBB" w:rsidRDefault="00270BBB" w:rsidP="00270BBB">
      <w:pPr>
        <w:spacing w:before="240" w:after="0" w:line="240" w:lineRule="auto"/>
        <w:ind w:right="244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70BB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270BBB">
        <w:rPr>
          <w:rFonts w:ascii="TH SarabunPSK" w:eastAsia="Times New Roman" w:hAnsi="TH SarabunPSK" w:cs="TH SarabunPSK"/>
          <w:b/>
          <w:bCs/>
          <w:sz w:val="32"/>
          <w:szCs w:val="32"/>
        </w:rPr>
        <w:t>: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FB12E8">
        <w:rPr>
          <w:rFonts w:ascii="TH SarabunPSK" w:eastAsia="Times New Roman" w:hAnsi="TH SarabunPSK" w:cs="TH SarabunPSK" w:hint="cs"/>
          <w:sz w:val="32"/>
          <w:szCs w:val="32"/>
          <w:cs/>
        </w:rPr>
        <w:t>สถาบันวิจัยและพัฒนา</w:t>
      </w:r>
    </w:p>
    <w:p w:rsidR="00270BBB" w:rsidRPr="00270BBB" w:rsidRDefault="00270BBB" w:rsidP="00270BBB">
      <w:pPr>
        <w:spacing w:after="0" w:line="240" w:lineRule="auto"/>
        <w:ind w:right="242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270BB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270BBB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270BB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270BBB" w:rsidRPr="00270BBB" w:rsidRDefault="00270BBB" w:rsidP="00270BBB">
      <w:pPr>
        <w:tabs>
          <w:tab w:val="left" w:pos="3420"/>
        </w:tabs>
        <w:spacing w:after="0" w:line="240" w:lineRule="auto"/>
        <w:ind w:right="-442"/>
        <w:rPr>
          <w:rFonts w:ascii="TH SarabunPSK" w:eastAsia="Times New Roman" w:hAnsi="TH SarabunPSK" w:cs="TH SarabunPSK"/>
          <w:spacing w:val="-8"/>
          <w:sz w:val="32"/>
          <w:szCs w:val="32"/>
        </w:rPr>
      </w:pPr>
      <w:r w:rsidRPr="00270BB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270BBB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270BBB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การส่งเสริมความรู้และความเข้าใจในการปฏิบัติงานให้กับพนักงาน</w:t>
      </w:r>
    </w:p>
    <w:p w:rsidR="00270BBB" w:rsidRPr="00270BBB" w:rsidRDefault="00270BBB" w:rsidP="00270BBB">
      <w:pPr>
        <w:spacing w:after="0" w:line="240" w:lineRule="auto"/>
        <w:ind w:right="242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 xml:space="preserve">                                                    </w:t>
      </w:r>
      <w:r w:rsidRPr="001A149A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ในองค์กร</w:t>
      </w:r>
    </w:p>
    <w:p w:rsidR="00270BBB" w:rsidRPr="00270BBB" w:rsidRDefault="00270BBB" w:rsidP="00270BBB">
      <w:pPr>
        <w:spacing w:after="0" w:line="240" w:lineRule="auto"/>
        <w:ind w:right="242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270BB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270BBB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270BB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</w:t>
      </w:r>
      <w:r w:rsidRPr="00270BB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270BBB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270BB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</w:t>
      </w:r>
    </w:p>
    <w:p w:rsidR="00270BBB" w:rsidRPr="00270BBB" w:rsidRDefault="00270BBB" w:rsidP="00270BBB">
      <w:pPr>
        <w:spacing w:after="240" w:line="240" w:lineRule="auto"/>
        <w:ind w:right="244"/>
        <w:jc w:val="thaiDistribute"/>
        <w:rPr>
          <w:rFonts w:ascii="TH SarabunPSK" w:eastAsia="Times New Roman" w:hAnsi="TH SarabunPSK" w:cs="TH SarabunPSK"/>
          <w:b/>
          <w:bCs/>
          <w:i/>
          <w:iCs/>
          <w:sz w:val="32"/>
          <w:szCs w:val="32"/>
        </w:rPr>
      </w:pPr>
      <w:r w:rsidRPr="00270BB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270BBB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Pr="00270BBB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…………………………………………………..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275"/>
        <w:gridCol w:w="1275"/>
      </w:tblGrid>
      <w:tr w:rsidR="00270BBB" w:rsidRPr="00FB12E8" w:rsidTr="00270BBB">
        <w:trPr>
          <w:trHeight w:val="585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BB" w:rsidRPr="00FB12E8" w:rsidRDefault="00270BBB" w:rsidP="00270BBB">
            <w:pPr>
              <w:spacing w:after="0" w:line="240" w:lineRule="auto"/>
              <w:ind w:right="81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5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BBB" w:rsidRPr="00EF707C" w:rsidRDefault="00270BBB" w:rsidP="00270BBB">
            <w:pPr>
              <w:spacing w:after="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270BBB" w:rsidRPr="00FB12E8" w:rsidTr="00270BBB">
        <w:trPr>
          <w:trHeight w:val="538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BB" w:rsidRPr="00FB12E8" w:rsidRDefault="00270BBB" w:rsidP="00270BBB">
            <w:pPr>
              <w:spacing w:after="0" w:line="240" w:lineRule="auto"/>
              <w:ind w:right="81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BBB" w:rsidRPr="00EF707C" w:rsidRDefault="00270BBB" w:rsidP="00270BBB">
            <w:pPr>
              <w:spacing w:before="60" w:after="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BBB" w:rsidRPr="00EF707C" w:rsidRDefault="000478F9" w:rsidP="00270BBB">
            <w:pPr>
              <w:spacing w:before="60" w:after="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</w:t>
            </w:r>
            <w:bookmarkStart w:id="0" w:name="_GoBack"/>
            <w:bookmarkEnd w:id="0"/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270BBB">
            <w:pPr>
              <w:spacing w:before="60" w:after="0" w:line="240" w:lineRule="auto"/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ขั้นตอนที่ 1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B12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การกำหนด</w:t>
            </w:r>
            <w:r w:rsidRPr="00FB12E8">
              <w:rPr>
                <w:rFonts w:ascii="TH SarabunPSK" w:eastAsia="Times New Roman" w:hAnsi="TH SarabunPSK" w:cs="TH SarabunPSK" w:hint="cs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Times New Roman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 วัน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762C81">
            <w:pPr>
              <w:numPr>
                <w:ilvl w:val="0"/>
                <w:numId w:val="1"/>
              </w:numPr>
              <w:tabs>
                <w:tab w:val="left" w:pos="672"/>
              </w:tabs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กำหนดประเด็นความรู้ย่อย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B12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ๆ ในการส่งเสริมความรู้ให้กับเพื่อนร่วมงาน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before="120" w:after="0" w:line="240" w:lineRule="auto"/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ขั้นตอนที่ 2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B12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Pr="004368DB" w:rsidRDefault="00270BBB" w:rsidP="004368DB">
            <w:pPr>
              <w:pStyle w:val="ListParagraph"/>
              <w:numPr>
                <w:ilvl w:val="0"/>
                <w:numId w:val="8"/>
              </w:numPr>
              <w:tabs>
                <w:tab w:val="left" w:pos="672"/>
              </w:tabs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F2FD1">
              <w:rPr>
                <w:rFonts w:ascii="TH SarabunPSK" w:eastAsia="Times New Roman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หาผู้ที่มีความรู้ ความเชี่ยวชาญในการทำงานที่มีความเชี่ยวชาญและประสบความสำเร็จตามประเด็นที่กำหนด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before="120" w:after="0" w:line="240" w:lineRule="auto"/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B12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110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762C81">
            <w:pPr>
              <w:numPr>
                <w:ilvl w:val="0"/>
                <w:numId w:val="3"/>
              </w:numPr>
              <w:tabs>
                <w:tab w:val="left" w:pos="672"/>
              </w:tabs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ออกมาเป็นหมวดหมู่ตามประเด็นหลักและประเด็นย่อยและการจัดเก็บข้อมูลลงตามหมวดหมู่ที่กำหนด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tabs>
                <w:tab w:val="left" w:pos="1168"/>
              </w:tabs>
              <w:spacing w:before="120" w:after="0" w:line="240" w:lineRule="auto"/>
              <w:rPr>
                <w:rFonts w:ascii="TH SarabunPSK" w:eastAsia="Times New Roman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B12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  <w:t>การประมวลและกลั่นกรอง</w:t>
            </w:r>
            <w:r w:rsidRPr="00FB12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</w:t>
            </w:r>
            <w:r w:rsidRPr="00FB12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130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762C81">
            <w:pPr>
              <w:numPr>
                <w:ilvl w:val="0"/>
                <w:numId w:val="4"/>
              </w:numPr>
              <w:tabs>
                <w:tab w:val="left" w:pos="672"/>
              </w:tabs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จัดรูปแบบการนำเสนอที่เข้าใจง่าย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before="120" w:after="0" w:line="240" w:lineRule="auto"/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B12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tabs>
                <w:tab w:val="left" w:pos="633"/>
              </w:tabs>
              <w:spacing w:after="0" w:line="240" w:lineRule="auto"/>
              <w:ind w:right="-289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Default="00270BBB" w:rsidP="00762C81">
            <w:pPr>
              <w:numPr>
                <w:ilvl w:val="0"/>
                <w:numId w:val="5"/>
              </w:numPr>
              <w:tabs>
                <w:tab w:val="left" w:pos="672"/>
              </w:tabs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นำความรู้ที่ได้ไปแบ่งปันให้กับเพื่อ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</w:t>
            </w:r>
            <w:r w:rsidRPr="00FB12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ร่วมงาน</w:t>
            </w:r>
          </w:p>
          <w:p w:rsidR="00270BBB" w:rsidRDefault="00270BBB" w:rsidP="00270BBB">
            <w:pPr>
              <w:tabs>
                <w:tab w:val="left" w:pos="672"/>
              </w:tabs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270BBB" w:rsidRPr="00FB12E8" w:rsidRDefault="00270BBB" w:rsidP="00270BBB">
            <w:pPr>
              <w:tabs>
                <w:tab w:val="left" w:pos="672"/>
              </w:tabs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tabs>
                <w:tab w:val="left" w:pos="633"/>
              </w:tabs>
              <w:spacing w:before="120" w:after="0" w:line="240" w:lineRule="auto"/>
              <w:ind w:right="-289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B12E8">
              <w:rPr>
                <w:rFonts w:ascii="TH SarabunPSK" w:eastAsia="Times New Roman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B12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170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762C81">
            <w:pPr>
              <w:numPr>
                <w:ilvl w:val="0"/>
                <w:numId w:val="6"/>
              </w:numPr>
              <w:tabs>
                <w:tab w:val="left" w:pos="672"/>
              </w:tabs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แลกเปลี่ยน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เรียน</w:t>
            </w:r>
            <w:r w:rsidRPr="00FB12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รู้ร่วมกันภายในองค์กร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before="120" w:after="0" w:line="240" w:lineRule="auto"/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B12E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before="120"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B12E8">
              <w:rPr>
                <w:rFonts w:ascii="TH SarabunPSK" w:eastAsia="Times New Roman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270BBB" w:rsidRPr="00FB12E8" w:rsidTr="00270BBB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762C81">
            <w:pPr>
              <w:numPr>
                <w:ilvl w:val="0"/>
                <w:numId w:val="7"/>
              </w:numPr>
              <w:tabs>
                <w:tab w:val="left" w:pos="672"/>
              </w:tabs>
              <w:spacing w:after="0" w:line="240" w:lineRule="auto"/>
              <w:rPr>
                <w:rFonts w:ascii="TH SarabunPSK" w:eastAsia="Times New Roman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B12E8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ประเมินความสำเร็จในการนำความรู้ที่ได้ไปใช้ประโยชน์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BBB" w:rsidRPr="00FB12E8" w:rsidRDefault="00270BBB" w:rsidP="00F1377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270BBB" w:rsidRPr="00270BBB" w:rsidRDefault="00270BBB" w:rsidP="00270BBB">
      <w:pPr>
        <w:spacing w:before="240"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270BB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หมายเหตุ</w:t>
      </w:r>
      <w:r w:rsidRPr="00270BB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70BBB" w:rsidRPr="00270BBB" w:rsidRDefault="00270BBB" w:rsidP="00270BBB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270BBB" w:rsidRPr="00270BBB" w:rsidRDefault="00270BBB" w:rsidP="00270BBB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70BB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270BBB" w:rsidRPr="00270BBB" w:rsidRDefault="00270BBB" w:rsidP="00270BBB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270BB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270BBB" w:rsidRPr="00270BBB" w:rsidRDefault="00270BBB" w:rsidP="00270BBB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  <w:cs/>
        </w:rPr>
      </w:pPr>
      <w:r w:rsidRPr="00270BB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270BBB" w:rsidRPr="00270BBB" w:rsidRDefault="00270BBB" w:rsidP="00270BBB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  <w:cs/>
        </w:rPr>
      </w:pPr>
      <w:r w:rsidRPr="00270BB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270BBB" w:rsidRPr="00270BBB" w:rsidRDefault="00270BBB" w:rsidP="00270BBB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  <w:cs/>
        </w:rPr>
      </w:pPr>
      <w:r w:rsidRPr="00270BB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270BBB" w:rsidRPr="00270BBB" w:rsidRDefault="00270BBB" w:rsidP="00270BBB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270BBB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762C81" w:rsidRDefault="00762C81" w:rsidP="00762C81">
      <w:pPr>
        <w:pStyle w:val="ListParagraph"/>
        <w:ind w:left="284"/>
        <w:rPr>
          <w:rFonts w:ascii="TH SarabunPSK" w:hAnsi="TH SarabunPSK" w:cs="TH SarabunPSK"/>
          <w:sz w:val="32"/>
          <w:szCs w:val="32"/>
        </w:rPr>
      </w:pPr>
    </w:p>
    <w:p w:rsidR="002E3D36" w:rsidRDefault="002E3D36"/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">
    <w:nsid w:val="26C8029E"/>
    <w:multiLevelType w:val="hybridMultilevel"/>
    <w:tmpl w:val="4A3EB944"/>
    <w:lvl w:ilvl="0" w:tplc="B5981B36">
      <w:start w:val="1"/>
      <w:numFmt w:val="decimal"/>
      <w:lvlText w:val="%1."/>
      <w:lvlJc w:val="left"/>
      <w:pPr>
        <w:ind w:left="5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33B56FF9"/>
    <w:multiLevelType w:val="hybridMultilevel"/>
    <w:tmpl w:val="AE7A3068"/>
    <w:lvl w:ilvl="0" w:tplc="D174EB9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5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7EE44396"/>
    <w:multiLevelType w:val="hybridMultilevel"/>
    <w:tmpl w:val="889C4690"/>
    <w:lvl w:ilvl="0" w:tplc="0B6469C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762C81"/>
    <w:rsid w:val="000478F9"/>
    <w:rsid w:val="001A149A"/>
    <w:rsid w:val="00270BBB"/>
    <w:rsid w:val="002E3D36"/>
    <w:rsid w:val="004368DB"/>
    <w:rsid w:val="0076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7C9FD0-2F5C-462A-A677-F0BAF6184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2015-01-24T11:38:00Z</dcterms:created>
  <dcterms:modified xsi:type="dcterms:W3CDTF">2015-02-19T12:11:00Z</dcterms:modified>
</cp:coreProperties>
</file>