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85D3" w14:textId="48F936B4" w:rsidR="00943D61" w:rsidRDefault="00943D61" w:rsidP="00E22D7C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641F15E" wp14:editId="79FC75B3">
            <wp:simplePos x="0" y="0"/>
            <wp:positionH relativeFrom="column">
              <wp:posOffset>4191000</wp:posOffset>
            </wp:positionH>
            <wp:positionV relativeFrom="paragraph">
              <wp:posOffset>-163830</wp:posOffset>
            </wp:positionV>
            <wp:extent cx="981075" cy="1275398"/>
            <wp:effectExtent l="0" t="0" r="0" b="1270"/>
            <wp:wrapNone/>
            <wp:docPr id="7889059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905960" name="Picture 78890596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275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AAC2AF" w14:textId="0AD92A50" w:rsidR="00943D61" w:rsidRDefault="00943D61" w:rsidP="00E22D7C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81A3EF8" w14:textId="7E316B95" w:rsidR="00943D61" w:rsidRDefault="00943D61" w:rsidP="00E22D7C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92B309B" w14:textId="77777777" w:rsidR="00943D61" w:rsidRDefault="00943D61" w:rsidP="00E22D7C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6B51E9B" w14:textId="0C915424" w:rsidR="00943D61" w:rsidRPr="00943D61" w:rsidRDefault="00943D61" w:rsidP="00E22D7C">
      <w:pPr>
        <w:spacing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943D61">
        <w:rPr>
          <w:rFonts w:ascii="TH SarabunPSK" w:hAnsi="TH SarabunPSK" w:cs="TH SarabunPSK" w:hint="cs"/>
          <w:b/>
          <w:bCs/>
          <w:sz w:val="52"/>
          <w:szCs w:val="52"/>
          <w:cs/>
        </w:rPr>
        <w:t>รายงานการประเมินความเสี่ยงการทุจริตในประเด็นที่เกี่ยวข้องกับสินบน</w:t>
      </w:r>
    </w:p>
    <w:p w14:paraId="74B2FD35" w14:textId="5416F075" w:rsidR="00943D61" w:rsidRPr="00943D61" w:rsidRDefault="00943D61" w:rsidP="00E22D7C">
      <w:pPr>
        <w:spacing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943D61">
        <w:rPr>
          <w:rFonts w:ascii="TH SarabunPSK" w:hAnsi="TH SarabunPSK" w:cs="TH SarabunPSK" w:hint="cs"/>
          <w:b/>
          <w:bCs/>
          <w:sz w:val="52"/>
          <w:szCs w:val="52"/>
          <w:cs/>
        </w:rPr>
        <w:t>มหาวิทยาลัยเทคโนโลยีสุรนารี</w:t>
      </w:r>
    </w:p>
    <w:p w14:paraId="6B2A2021" w14:textId="7DF484D7" w:rsidR="00943D61" w:rsidRPr="00943D61" w:rsidRDefault="00943D61" w:rsidP="00E22D7C">
      <w:pPr>
        <w:spacing w:line="240" w:lineRule="auto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943D61">
        <w:rPr>
          <w:rFonts w:ascii="TH SarabunPSK" w:hAnsi="TH SarabunPSK" w:cs="TH SarabunPSK" w:hint="cs"/>
          <w:b/>
          <w:bCs/>
          <w:sz w:val="52"/>
          <w:szCs w:val="52"/>
          <w:cs/>
        </w:rPr>
        <w:t>ประจำปีงบประมาณ พ.ศ. 2567</w:t>
      </w:r>
    </w:p>
    <w:p w14:paraId="5C6144E4" w14:textId="77777777" w:rsidR="00943D61" w:rsidRDefault="00943D61" w:rsidP="00E22D7C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D16FF40" w14:textId="77777777" w:rsidR="00943D61" w:rsidRDefault="00943D61" w:rsidP="00E22D7C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18681A6" w14:textId="77777777" w:rsidR="00943D61" w:rsidRDefault="00943D61" w:rsidP="00E22D7C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2B67B89" w14:textId="77777777" w:rsidR="00943D61" w:rsidRDefault="00943D61" w:rsidP="00E22D7C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72FC126" w14:textId="77777777" w:rsidR="00872E52" w:rsidRDefault="00872E52" w:rsidP="00E22D7C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4E42023" w14:textId="1F4D6899" w:rsidR="009B2962" w:rsidRDefault="009B2962" w:rsidP="00E22D7C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  <w:sectPr w:rsidR="009B2962" w:rsidSect="00B837F3">
          <w:pgSz w:w="16838" w:h="11906" w:orient="landscape" w:code="9"/>
          <w:pgMar w:top="1135" w:right="964" w:bottom="851" w:left="992" w:header="0" w:footer="0" w:gutter="0"/>
          <w:cols w:space="720"/>
          <w:docGrid w:linePitch="435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9441C" wp14:editId="30F972C5">
                <wp:simplePos x="0" y="0"/>
                <wp:positionH relativeFrom="column">
                  <wp:posOffset>-609600</wp:posOffset>
                </wp:positionH>
                <wp:positionV relativeFrom="paragraph">
                  <wp:posOffset>1153795</wp:posOffset>
                </wp:positionV>
                <wp:extent cx="10675620" cy="450850"/>
                <wp:effectExtent l="0" t="0" r="0" b="6350"/>
                <wp:wrapNone/>
                <wp:docPr id="9315742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5620" cy="450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05D34" id="Rectangle 2" o:spid="_x0000_s1026" style="position:absolute;margin-left:-48pt;margin-top:90.85pt;width:840.6pt;height: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" fillcolor="#af4f0f [2149]" stroked="f">
                <v:fill color2="#f4b083 [1941]" rotate="t" angle="180" colors="0 #b0500f;31457f #ee8137;1 #f4b183" focus="100%" type="gradient"/>
              </v:rect>
            </w:pict>
          </mc:Fallback>
        </mc:AlternateContent>
      </w:r>
      <w:r w:rsidR="00872E52" w:rsidRPr="00872E52">
        <w:rPr>
          <w:rFonts w:ascii="TH SarabunPSK" w:hAnsi="TH SarabunPSK" w:cs="TH SarabunPSK" w:hint="cs"/>
          <w:sz w:val="36"/>
          <w:szCs w:val="36"/>
          <w:cs/>
        </w:rPr>
        <w:t>(มหาวิทยาลัยเทคโนโลยีสุรนารีเป็นสถาบันแห่งการเรียนรู้ทางด้านวิทยาศาสตร์และเทคโนโลยีชั้นเลิศและเป็นที่พึ่งของสังคม)</w:t>
      </w:r>
    </w:p>
    <w:p w14:paraId="4AB60B50" w14:textId="40BCB976" w:rsidR="00FE320C" w:rsidRPr="00FE320C" w:rsidRDefault="00943D61" w:rsidP="00E22D7C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2336" behindDoc="1" locked="0" layoutInCell="1" allowOverlap="1" wp14:anchorId="2323C1C1" wp14:editId="32045CE4">
            <wp:simplePos x="0" y="0"/>
            <wp:positionH relativeFrom="column">
              <wp:posOffset>246380</wp:posOffset>
            </wp:positionH>
            <wp:positionV relativeFrom="paragraph">
              <wp:posOffset>-276860</wp:posOffset>
            </wp:positionV>
            <wp:extent cx="457200" cy="594363"/>
            <wp:effectExtent l="0" t="0" r="0" b="0"/>
            <wp:wrapNone/>
            <wp:docPr id="19666494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905960" name="Picture 78890596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94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20C" w:rsidRPr="00FE320C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การประเมินความเสี่ยงการทุจริตในประเด็นที่เกี่ยวข้องกับสินบน มหาวิทยาลัยเทคโนโลยีสุรนารี ประจำปีงบประมาณ พ.ศ. 2567</w:t>
      </w:r>
    </w:p>
    <w:tbl>
      <w:tblPr>
        <w:tblStyle w:val="TableGrid"/>
        <w:tblW w:w="14884" w:type="dxa"/>
        <w:tblInd w:w="-5" w:type="dxa"/>
        <w:tblLook w:val="04A0" w:firstRow="1" w:lastRow="0" w:firstColumn="1" w:lastColumn="0" w:noHBand="0" w:noVBand="1"/>
      </w:tblPr>
      <w:tblGrid>
        <w:gridCol w:w="2694"/>
        <w:gridCol w:w="2976"/>
        <w:gridCol w:w="3544"/>
        <w:gridCol w:w="1418"/>
        <w:gridCol w:w="4252"/>
      </w:tblGrid>
      <w:tr w:rsidR="00FE320C" w:rsidRPr="00FE320C" w14:paraId="494C1474" w14:textId="77777777" w:rsidTr="009B2962">
        <w:trPr>
          <w:tblHeader/>
        </w:trPr>
        <w:tc>
          <w:tcPr>
            <w:tcW w:w="2694" w:type="dxa"/>
            <w:shd w:val="clear" w:color="auto" w:fill="FBE4D5" w:themeFill="accent2" w:themeFillTint="33"/>
            <w:vAlign w:val="center"/>
          </w:tcPr>
          <w:p w14:paraId="01B14BCB" w14:textId="77777777" w:rsidR="00FE320C" w:rsidRPr="004A38EA" w:rsidRDefault="00FE320C" w:rsidP="00E22D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8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ประเด็นความเสี่ยงการทุจริต</w:t>
            </w:r>
          </w:p>
          <w:p w14:paraId="1EE38F91" w14:textId="4ADC54E2" w:rsidR="00FE320C" w:rsidRPr="004A38EA" w:rsidRDefault="00FE320C" w:rsidP="00E22D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38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ที่เกี่ยวข้องกับสินบน</w:t>
            </w:r>
          </w:p>
        </w:tc>
        <w:tc>
          <w:tcPr>
            <w:tcW w:w="2976" w:type="dxa"/>
            <w:shd w:val="clear" w:color="auto" w:fill="FBE4D5" w:themeFill="accent2" w:themeFillTint="33"/>
            <w:vAlign w:val="center"/>
          </w:tcPr>
          <w:p w14:paraId="1B0771CA" w14:textId="4C1980FF" w:rsidR="00FE320C" w:rsidRPr="004A38EA" w:rsidRDefault="00FE320C" w:rsidP="00E22D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8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งานหลัก/หน่วยงาน</w:t>
            </w:r>
          </w:p>
        </w:tc>
        <w:tc>
          <w:tcPr>
            <w:tcW w:w="3544" w:type="dxa"/>
            <w:shd w:val="clear" w:color="auto" w:fill="FBE4D5" w:themeFill="accent2" w:themeFillTint="33"/>
            <w:vAlign w:val="center"/>
          </w:tcPr>
          <w:p w14:paraId="07A50A22" w14:textId="0AB25B70" w:rsidR="00FE320C" w:rsidRPr="004A38EA" w:rsidRDefault="00FE320C" w:rsidP="00E22D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8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เหตุการณ์ความเสี่ยง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61827338" w14:textId="3711D43A" w:rsidR="00FE320C" w:rsidRPr="004A38EA" w:rsidRDefault="00FE320C" w:rsidP="00E22D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8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14:paraId="648B2660" w14:textId="49D94151" w:rsidR="00FE320C" w:rsidRPr="004A38EA" w:rsidRDefault="00FE320C" w:rsidP="00E22D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8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มาตรการบริหารจัดการความเสี่ยง</w:t>
            </w:r>
          </w:p>
        </w:tc>
      </w:tr>
      <w:tr w:rsidR="00FE320C" w:rsidRPr="00FE320C" w14:paraId="02915833" w14:textId="77777777" w:rsidTr="000935D6">
        <w:trPr>
          <w:trHeight w:val="2063"/>
        </w:trPr>
        <w:tc>
          <w:tcPr>
            <w:tcW w:w="2694" w:type="dxa"/>
          </w:tcPr>
          <w:p w14:paraId="06B98F58" w14:textId="55459433" w:rsidR="00FE320C" w:rsidRPr="00193C92" w:rsidRDefault="00FE320C" w:rsidP="00E22D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3C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การอนุมัติ อนุญาต ตามพระราชบัญญัติการอำนวยความสะดวกในการพิจารณาอนุญาตของทางราชการ พ.ศ. 2558</w:t>
            </w:r>
          </w:p>
        </w:tc>
        <w:tc>
          <w:tcPr>
            <w:tcW w:w="12190" w:type="dxa"/>
            <w:gridSpan w:val="4"/>
            <w:vAlign w:val="center"/>
          </w:tcPr>
          <w:p w14:paraId="734D1BDB" w14:textId="77777777" w:rsidR="00943D61" w:rsidRPr="004C5BFC" w:rsidRDefault="00943D61" w:rsidP="00E22D7C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C5BFC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*</w:t>
            </w:r>
            <w:r w:rsidR="00FE320C" w:rsidRPr="004C5BFC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ไม่มีความเสี่ยงการทุจริตในประเด็นการรับสินบนในกระบวนงานอนุมัติ อนุญาต เนื่องจากหน่วยงานไม่มีภารกิจการ</w:t>
            </w:r>
            <w:r w:rsidRPr="004C5BFC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อนุมัติ อนุญาต </w:t>
            </w:r>
          </w:p>
          <w:p w14:paraId="13F03E43" w14:textId="2BEFA2DF" w:rsidR="00FE320C" w:rsidRPr="00FE320C" w:rsidRDefault="00943D61" w:rsidP="00E22D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BFC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ตามพระราชบัญญัติการอำนวยความสะดวกในการพิจารณาอนุญาตของทางราชการ พ.ศ. 2558*</w:t>
            </w:r>
          </w:p>
        </w:tc>
      </w:tr>
      <w:tr w:rsidR="00FE320C" w:rsidRPr="00FE320C" w14:paraId="4AE5FB01" w14:textId="77777777" w:rsidTr="000935D6">
        <w:tc>
          <w:tcPr>
            <w:tcW w:w="2694" w:type="dxa"/>
          </w:tcPr>
          <w:p w14:paraId="4B84C2C9" w14:textId="5E912E72" w:rsidR="00FE320C" w:rsidRPr="00193C92" w:rsidRDefault="00FE320C" w:rsidP="00E22D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3C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การใช้อำน</w:t>
            </w:r>
            <w:r w:rsidR="00A639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193C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จตามกฎหมาย/การให้บริการตามภารกิจ</w:t>
            </w:r>
          </w:p>
        </w:tc>
        <w:tc>
          <w:tcPr>
            <w:tcW w:w="2976" w:type="dxa"/>
          </w:tcPr>
          <w:p w14:paraId="79655CB7" w14:textId="77777777" w:rsidR="00006C52" w:rsidRDefault="004A38EA" w:rsidP="00006C52">
            <w:pPr>
              <w:ind w:left="315" w:hanging="31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2.1 </w:t>
            </w:r>
            <w:r w:rsidRPr="004A38EA">
              <w:rPr>
                <w:rFonts w:ascii="TH SarabunPSK" w:hAnsi="TH SarabunPSK" w:cs="TH SarabunPSK"/>
                <w:sz w:val="32"/>
                <w:szCs w:val="32"/>
                <w:cs/>
              </w:rPr>
              <w:t>งานนิติการ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ในเรื่องของการ</w:t>
            </w:r>
            <w:r w:rsidRPr="004A38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สอบข้อเท็จจริง </w:t>
            </w:r>
          </w:p>
          <w:p w14:paraId="3F318956" w14:textId="150B9BD1" w:rsidR="00FE320C" w:rsidRPr="00FE320C" w:rsidRDefault="004A38EA" w:rsidP="00006C52">
            <w:pPr>
              <w:ind w:left="31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(ส่วนสารบรรณและนิติการ)</w:t>
            </w:r>
          </w:p>
        </w:tc>
        <w:tc>
          <w:tcPr>
            <w:tcW w:w="3544" w:type="dxa"/>
          </w:tcPr>
          <w:p w14:paraId="6A6E8CCB" w14:textId="1F5B98D4" w:rsidR="00FE320C" w:rsidRPr="00FE320C" w:rsidRDefault="004A38EA" w:rsidP="00E22D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8EA">
              <w:rPr>
                <w:rFonts w:ascii="TH SarabunPSK" w:hAnsi="TH SarabunPSK" w:cs="TH SarabunPSK"/>
                <w:sz w:val="32"/>
                <w:szCs w:val="32"/>
                <w:cs/>
              </w:rPr>
              <w:t>การได้รับแต่งตั้งเป็นคณะกรรมการสอบข้อเท็จจริงซึ่งมีโอกาสที่ผู้ถูกสอบข้อเท็จจริงจะเสนอผลประโยชน์ตอบแทน เพื่อเอื้อประโยชน์แก่ผู้มีส่วนได้เสียในการสอบข้อเท็จจริง</w:t>
            </w:r>
          </w:p>
        </w:tc>
        <w:tc>
          <w:tcPr>
            <w:tcW w:w="1418" w:type="dxa"/>
          </w:tcPr>
          <w:p w14:paraId="2E1C3ECF" w14:textId="09231765" w:rsidR="00FE320C" w:rsidRPr="00FE320C" w:rsidRDefault="004A38EA" w:rsidP="00E22D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Medium Risk, M</w:t>
            </w:r>
          </w:p>
        </w:tc>
        <w:tc>
          <w:tcPr>
            <w:tcW w:w="4252" w:type="dxa"/>
          </w:tcPr>
          <w:p w14:paraId="5FCCD878" w14:textId="77777777" w:rsidR="00FE320C" w:rsidRDefault="004A38EA" w:rsidP="00E22D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8EA">
              <w:rPr>
                <w:rFonts w:ascii="TH SarabunPSK" w:hAnsi="TH SarabunPSK" w:cs="TH SarabunPSK"/>
                <w:sz w:val="32"/>
                <w:szCs w:val="32"/>
                <w:cs/>
              </w:rPr>
              <w:t>นิติกรซึ่งทำหน้าที่เป็นฝ่ายเลขานุการของคณะกรรมการสอบข้อเท็จจริงต้องควบคุมให้กระบวนการสอบข้อเท็จจริงดำเนินไปอย่างถูกต้องตามกฎหม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</w:p>
          <w:p w14:paraId="5A88B92A" w14:textId="77777777" w:rsidR="004A38EA" w:rsidRPr="004A38EA" w:rsidRDefault="004A38EA" w:rsidP="00E22D7C">
            <w:pPr>
              <w:ind w:left="348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4A38EA">
              <w:rPr>
                <w:rFonts w:ascii="TH SarabunPSK" w:hAnsi="TH SarabunPSK" w:cs="TH SarabunPSK"/>
                <w:sz w:val="32"/>
                <w:szCs w:val="32"/>
                <w:cs/>
              </w:rPr>
              <w:t>1.  มีการประชุมเฉพาะกลุ่มนิติกร เพื่อให้การปฏิบัติงานเป็นไปในทิศทางเดียวกัน และกำหนดให้หัวหน้างานเป็นผู้ควบคุมการปฏิบัติงานให้เป็นไปตามกฎหมาย</w:t>
            </w:r>
          </w:p>
          <w:p w14:paraId="0CA256BB" w14:textId="59937197" w:rsidR="000935D6" w:rsidRPr="00FE320C" w:rsidRDefault="004A38EA" w:rsidP="00E22D7C">
            <w:pPr>
              <w:ind w:left="348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8EA">
              <w:rPr>
                <w:rFonts w:ascii="TH SarabunPSK" w:hAnsi="TH SarabunPSK" w:cs="TH SarabunPSK"/>
                <w:sz w:val="32"/>
                <w:szCs w:val="32"/>
                <w:cs/>
              </w:rPr>
              <w:t>2.  มีการศึกษาคำพิพากษาฎีกา การวินิจฉัยของคณะกรรมการความรับผิดทางแพ่งและคณะกรรมการชุดอื่นๆ ตลอดจนบทวิเคราะห์เชิงวิชาการทางด้านกฎหมายของผู้ทรงคุณวุฒิท่านอื่น เพื่อนำมาปรับใช้ในการสอบข้อเท็จจริง</w:t>
            </w:r>
          </w:p>
        </w:tc>
      </w:tr>
      <w:tr w:rsidR="002752C4" w:rsidRPr="00FE320C" w14:paraId="19CA4FB0" w14:textId="77777777" w:rsidTr="00F5461F">
        <w:trPr>
          <w:trHeight w:val="2552"/>
        </w:trPr>
        <w:tc>
          <w:tcPr>
            <w:tcW w:w="2694" w:type="dxa"/>
            <w:vMerge w:val="restart"/>
          </w:tcPr>
          <w:p w14:paraId="17032E38" w14:textId="77777777" w:rsidR="002752C4" w:rsidRPr="00193C92" w:rsidRDefault="002752C4" w:rsidP="00E22D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14:paraId="79BD1866" w14:textId="77777777" w:rsidR="002752C4" w:rsidRDefault="002752C4" w:rsidP="00006C52">
            <w:pPr>
              <w:ind w:left="315" w:hanging="31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Pr="004A38EA">
              <w:rPr>
                <w:rFonts w:ascii="TH SarabunPSK" w:hAnsi="TH SarabunPSK" w:cs="TH SarabunPSK"/>
                <w:sz w:val="32"/>
                <w:szCs w:val="32"/>
                <w:cs/>
              </w:rPr>
              <w:t>งานจ้างเหมาบริการบำรุงรักษาระบบไฟฟ้าและปรับอากาศ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010D0D0" w14:textId="320EB832" w:rsidR="002752C4" w:rsidRDefault="002752C4" w:rsidP="00006C52">
            <w:pPr>
              <w:ind w:left="31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(ส่วนอาคารสถานที่)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14:paraId="5027BDCA" w14:textId="32FFE921" w:rsidR="002752C4" w:rsidRPr="004A38EA" w:rsidRDefault="002752C4" w:rsidP="00E22D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8EA">
              <w:rPr>
                <w:rFonts w:ascii="TH SarabunPSK" w:hAnsi="TH SarabunPSK" w:cs="TH SarabunPSK"/>
                <w:sz w:val="32"/>
                <w:szCs w:val="32"/>
                <w:cs/>
              </w:rPr>
              <w:t>ผู้ควบคุมงานไม่ปฏิบัติตามข้อกำหนดสัญญาจ้าง ขาดการตรวจสอบและควบคุมการปฏิบัติงานของผู้รับจ้างอย่างตรงไปตรงมา ละเลยต่อความไม่ถูกต้องในการปฏิบัติงานของผู้รับจ้าง แต่ยังคงดำเนินการให้ผู้รับจ้างส่งงานได้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1FA8BC89" w14:textId="1E9F5F39" w:rsidR="002752C4" w:rsidRDefault="002752C4" w:rsidP="00E22D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High Risk, H</w:t>
            </w:r>
          </w:p>
        </w:tc>
        <w:tc>
          <w:tcPr>
            <w:tcW w:w="4252" w:type="dxa"/>
            <w:tcBorders>
              <w:bottom w:val="dotted" w:sz="4" w:space="0" w:color="auto"/>
            </w:tcBorders>
          </w:tcPr>
          <w:p w14:paraId="6314C514" w14:textId="77777777" w:rsidR="002752C4" w:rsidRPr="004A38EA" w:rsidRDefault="002752C4" w:rsidP="00E22D7C">
            <w:pPr>
              <w:ind w:left="363" w:hanging="363"/>
              <w:rPr>
                <w:rFonts w:ascii="TH SarabunPSK" w:hAnsi="TH SarabunPSK" w:cs="TH SarabunPSK"/>
                <w:sz w:val="32"/>
                <w:szCs w:val="32"/>
              </w:rPr>
            </w:pPr>
            <w:r w:rsidRPr="004A38EA">
              <w:rPr>
                <w:rFonts w:ascii="TH SarabunPSK" w:hAnsi="TH SarabunPSK" w:cs="TH SarabunPSK"/>
                <w:sz w:val="32"/>
                <w:szCs w:val="32"/>
                <w:cs/>
              </w:rPr>
              <w:t>1.  จัดทำคู่มือการควบคุมงานจ้างเหมาบริการ เพื่อให้ผู้ควบคุมงานปฏิบัติตามอย่างเคร่งครัดและตรวจสอบได้</w:t>
            </w:r>
          </w:p>
          <w:p w14:paraId="2755988E" w14:textId="2ED97306" w:rsidR="002752C4" w:rsidRPr="004A38EA" w:rsidRDefault="002752C4" w:rsidP="00E22D7C">
            <w:pPr>
              <w:ind w:left="318" w:hanging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8EA">
              <w:rPr>
                <w:rFonts w:ascii="TH SarabunPSK" w:hAnsi="TH SarabunPSK" w:cs="TH SarabunPSK"/>
                <w:sz w:val="32"/>
                <w:szCs w:val="32"/>
                <w:cs/>
              </w:rPr>
              <w:t>2.  การตรวจรับงานจะต้องมีการตรวจสอบรายงานในทุกขั้นตอนการปฏิบัติงานให้ถูกต้อง</w:t>
            </w:r>
          </w:p>
        </w:tc>
      </w:tr>
      <w:tr w:rsidR="002752C4" w:rsidRPr="00FE320C" w14:paraId="22A01F6E" w14:textId="77777777" w:rsidTr="005E0D6E">
        <w:trPr>
          <w:trHeight w:val="3516"/>
        </w:trPr>
        <w:tc>
          <w:tcPr>
            <w:tcW w:w="2694" w:type="dxa"/>
            <w:vMerge/>
          </w:tcPr>
          <w:p w14:paraId="6CBD5536" w14:textId="77777777" w:rsidR="002752C4" w:rsidRPr="00FE320C" w:rsidRDefault="002752C4" w:rsidP="00006C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14:paraId="55147CA4" w14:textId="53DEC3F0" w:rsidR="002752C4" w:rsidRDefault="002752C4" w:rsidP="00006C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2.3 </w:t>
            </w:r>
            <w:r w:rsidRPr="0036134F">
              <w:rPr>
                <w:rFonts w:ascii="TH SarabunPSK" w:hAnsi="TH SarabunPSK" w:cs="TH SarabunPSK"/>
                <w:sz w:val="32"/>
                <w:szCs w:val="32"/>
                <w:cs/>
              </w:rPr>
              <w:t>งานตรวจสอบ</w:t>
            </w:r>
          </w:p>
          <w:p w14:paraId="367AE6B0" w14:textId="728AE232" w:rsidR="002752C4" w:rsidRPr="00FE320C" w:rsidRDefault="002752C4" w:rsidP="00006C52">
            <w:pPr>
              <w:ind w:firstLine="1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(หน่วยตรวจสอบภายใน)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23F0C156" w14:textId="04DFB5DD" w:rsidR="002752C4" w:rsidRPr="00FE320C" w:rsidRDefault="002752C4" w:rsidP="00006C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134F">
              <w:rPr>
                <w:rFonts w:ascii="TH SarabunPSK" w:hAnsi="TH SarabunPSK" w:cs="TH SarabunPSK"/>
                <w:sz w:val="32"/>
                <w:szCs w:val="32"/>
                <w:cs/>
              </w:rPr>
              <w:t>เมื่อตรวจพบการทุจริต และการคอร์รัปชั่น  มีการขู่กรรโชกทรัพย์กับเจ้าหน้าที่ของหน่วยรับตรวจ เพื่อปกปิดผลการตรวจพบ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635BA16" w14:textId="4728E8A7" w:rsidR="002752C4" w:rsidRPr="00FE320C" w:rsidRDefault="002752C4" w:rsidP="00006C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Extreme Risk, E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14:paraId="07721DDF" w14:textId="77777777" w:rsidR="002752C4" w:rsidRPr="0036134F" w:rsidRDefault="002752C4" w:rsidP="00F5461F">
            <w:pPr>
              <w:spacing w:line="380" w:lineRule="exact"/>
              <w:ind w:left="363" w:hanging="363"/>
              <w:rPr>
                <w:rFonts w:ascii="TH SarabunPSK" w:hAnsi="TH SarabunPSK" w:cs="TH SarabunPSK"/>
                <w:sz w:val="32"/>
                <w:szCs w:val="32"/>
              </w:rPr>
            </w:pPr>
            <w:r w:rsidRPr="0036134F">
              <w:rPr>
                <w:rFonts w:ascii="TH SarabunPSK" w:hAnsi="TH SarabunPSK" w:cs="TH SarabunPSK"/>
                <w:sz w:val="32"/>
                <w:szCs w:val="32"/>
                <w:cs/>
              </w:rPr>
              <w:t>1.  จัดให้มีการหมุนเวียนหัวหน้าทีมตรวจสอบในแต่ละหน่วยรับตรวจ  เพื่อลดความเสี่ยงในการทุจริต ซึ่งเป็นไปตามหลักการควบคุมภายในที่ดี</w:t>
            </w:r>
          </w:p>
          <w:p w14:paraId="0756A90D" w14:textId="0A2A3366" w:rsidR="002752C4" w:rsidRPr="00FE320C" w:rsidRDefault="002752C4" w:rsidP="00F5461F">
            <w:pPr>
              <w:spacing w:line="380" w:lineRule="exact"/>
              <w:ind w:left="363" w:right="-108" w:hanging="363"/>
              <w:rPr>
                <w:rFonts w:ascii="TH SarabunPSK" w:hAnsi="TH SarabunPSK" w:cs="TH SarabunPSK"/>
                <w:sz w:val="32"/>
                <w:szCs w:val="32"/>
              </w:rPr>
            </w:pPr>
            <w:r w:rsidRPr="0036134F">
              <w:rPr>
                <w:rFonts w:ascii="TH SarabunPSK" w:hAnsi="TH SarabunPSK" w:cs="TH SarabunPSK"/>
                <w:sz w:val="32"/>
                <w:szCs w:val="32"/>
                <w:cs/>
              </w:rPr>
              <w:t>2.  กำหนดให้มีการกลั่นกรองรายงานผลการตรวจสอบจากหัวหน้าทีมตรวจ และหัวหน้าหน่วยตรวจสอบภายในสอบทานกระดาษทำ</w:t>
            </w:r>
            <w:r w:rsidRPr="00006C52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การตรวจสอบ และเอกสารหลักฐานประกอบ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006C5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</w:t>
            </w:r>
            <w:r w:rsidRPr="0036134F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ตรวจสอบตามแนวปฏิบัติการประกันและการปรับปรุงคุณภาพงานตรวจสอบภายใน</w:t>
            </w:r>
          </w:p>
        </w:tc>
      </w:tr>
      <w:tr w:rsidR="002752C4" w:rsidRPr="00FE320C" w14:paraId="0543C240" w14:textId="77777777" w:rsidTr="00AC417F">
        <w:trPr>
          <w:trHeight w:val="70"/>
        </w:trPr>
        <w:tc>
          <w:tcPr>
            <w:tcW w:w="2694" w:type="dxa"/>
            <w:vMerge/>
          </w:tcPr>
          <w:p w14:paraId="541ED1DA" w14:textId="77777777" w:rsidR="002752C4" w:rsidRPr="00FE320C" w:rsidRDefault="002752C4" w:rsidP="00006C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14:paraId="3D65775B" w14:textId="0EDAE644" w:rsidR="002752C4" w:rsidRDefault="002752C4" w:rsidP="00006C52">
            <w:pPr>
              <w:ind w:left="315" w:hanging="31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F5461F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งานบริหารพื้นที่เชิงพาณิชย์ (ส่วนบริหารสินทรัพย์)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630EFFA9" w14:textId="77777777" w:rsidR="002752C4" w:rsidRDefault="002752C4" w:rsidP="00006C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การให้คำมั่นสัญญา</w:t>
            </w:r>
          </w:p>
          <w:p w14:paraId="5172D2EF" w14:textId="77777777" w:rsidR="002752C4" w:rsidRDefault="002752C4" w:rsidP="00006C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การเรียกรับเงิน</w:t>
            </w:r>
          </w:p>
          <w:p w14:paraId="3D12F1D1" w14:textId="77777777" w:rsidR="002752C4" w:rsidRDefault="002752C4" w:rsidP="00006C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การขอเป็นส่วนร่วมในธุรกิจร้านค้า </w:t>
            </w:r>
          </w:p>
          <w:p w14:paraId="78A0ABC2" w14:textId="1AD3B459" w:rsidR="002752C4" w:rsidRPr="0036134F" w:rsidRDefault="002752C4" w:rsidP="00006C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การเลือกปฏิบัติ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6EA192D" w14:textId="46BA7081" w:rsidR="002752C4" w:rsidRDefault="002752C4" w:rsidP="00006C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Medium Risk, M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14:paraId="797AEB36" w14:textId="77777777" w:rsidR="002752C4" w:rsidRPr="003B5615" w:rsidRDefault="002752C4" w:rsidP="00006C52">
            <w:pPr>
              <w:ind w:left="363" w:hanging="36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 </w:t>
            </w:r>
            <w:r w:rsidRPr="003B561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แต่งตั้งคณะกรรมการพิจารณ</w:t>
            </w:r>
            <w:r w:rsidRPr="003B561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า</w:t>
            </w:r>
            <w:r w:rsidRPr="003B561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ผู้ประกอบการ</w:t>
            </w:r>
          </w:p>
          <w:p w14:paraId="7B9E7B76" w14:textId="77777777" w:rsidR="002752C4" w:rsidRPr="003B5615" w:rsidRDefault="002752C4" w:rsidP="00006C52">
            <w:pPr>
              <w:ind w:left="363" w:hanging="363"/>
              <w:rPr>
                <w:rFonts w:ascii="TH SarabunPSK" w:hAnsi="TH SarabunPSK" w:cs="TH SarabunPSK"/>
                <w:sz w:val="32"/>
                <w:szCs w:val="32"/>
              </w:rPr>
            </w:pPr>
            <w:r w:rsidRPr="003B5615"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 w:rsidRPr="003B5615">
              <w:rPr>
                <w:rFonts w:ascii="TH SarabunPSK" w:hAnsi="TH SarabunPSK" w:cs="TH SarabunPSK"/>
                <w:sz w:val="32"/>
                <w:szCs w:val="32"/>
                <w:cs/>
              </w:rPr>
              <w:t>กำหนดมาตรการความโปร่งใสและแนวปฏิบัติงาน</w:t>
            </w:r>
          </w:p>
          <w:p w14:paraId="09F36005" w14:textId="77777777" w:rsidR="002752C4" w:rsidRPr="003B5615" w:rsidRDefault="002752C4" w:rsidP="00006C52">
            <w:pPr>
              <w:ind w:left="363" w:hanging="363"/>
              <w:rPr>
                <w:rFonts w:ascii="TH SarabunPSK" w:hAnsi="TH SarabunPSK" w:cs="TH SarabunPSK"/>
                <w:sz w:val="32"/>
                <w:szCs w:val="32"/>
              </w:rPr>
            </w:pPr>
            <w:r w:rsidRPr="003B5615">
              <w:rPr>
                <w:rFonts w:ascii="TH SarabunPSK" w:hAnsi="TH SarabunPSK" w:cs="TH SarabunPSK"/>
                <w:sz w:val="32"/>
                <w:szCs w:val="32"/>
              </w:rPr>
              <w:t xml:space="preserve">3.  </w:t>
            </w:r>
            <w:r w:rsidRPr="003B5615">
              <w:rPr>
                <w:rFonts w:ascii="TH SarabunPSK" w:hAnsi="TH SarabunPSK" w:cs="TH SarabunPSK"/>
                <w:sz w:val="32"/>
                <w:szCs w:val="32"/>
                <w:cs/>
              </w:rPr>
              <w:t>จัดทำคู่มือปฏิบัติงาน</w:t>
            </w:r>
          </w:p>
          <w:p w14:paraId="1DD4BC2D" w14:textId="672CB9BE" w:rsidR="002752C4" w:rsidRPr="0036134F" w:rsidRDefault="002752C4" w:rsidP="002752C4">
            <w:pPr>
              <w:ind w:left="363" w:hanging="36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5615">
              <w:rPr>
                <w:rFonts w:ascii="TH SarabunPSK" w:hAnsi="TH SarabunPSK" w:cs="TH SarabunPSK"/>
                <w:sz w:val="32"/>
                <w:szCs w:val="32"/>
              </w:rPr>
              <w:t xml:space="preserve">4.  </w:t>
            </w:r>
            <w:r w:rsidRPr="003B5615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ให้ความรู้ความเข้าใจพฤติกรรมที่ส่อไปในทางทุจริตและผลกระทบที่พนักงานจะได้รับ</w:t>
            </w:r>
          </w:p>
        </w:tc>
      </w:tr>
      <w:tr w:rsidR="002752C4" w:rsidRPr="00FE320C" w14:paraId="3358CBEC" w14:textId="77777777" w:rsidTr="00006C52">
        <w:trPr>
          <w:trHeight w:val="70"/>
        </w:trPr>
        <w:tc>
          <w:tcPr>
            <w:tcW w:w="2694" w:type="dxa"/>
            <w:vMerge/>
          </w:tcPr>
          <w:p w14:paraId="2B9C02BB" w14:textId="77777777" w:rsidR="002752C4" w:rsidRPr="00FE320C" w:rsidRDefault="002752C4" w:rsidP="00006C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single" w:sz="4" w:space="0" w:color="auto"/>
            </w:tcBorders>
          </w:tcPr>
          <w:p w14:paraId="1B2187A4" w14:textId="79E311C0" w:rsidR="002752C4" w:rsidRDefault="002752C4" w:rsidP="00006C52">
            <w:pPr>
              <w:ind w:left="315" w:hanging="31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2.5 </w:t>
            </w:r>
            <w:r w:rsidRPr="00F72997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งานบริหารงานก่อสร้างและปรับปรุงอาคารโรงพยาบาล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(โรงพยาบาลมหาวิทยาลัย)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</w:tcPr>
          <w:p w14:paraId="52E388B4" w14:textId="55AAEB03" w:rsidR="002752C4" w:rsidRPr="00F72997" w:rsidRDefault="002752C4" w:rsidP="002752C4">
            <w:pPr>
              <w:ind w:left="322" w:hanging="322"/>
              <w:rPr>
                <w:rFonts w:ascii="TH SarabunPSK" w:hAnsi="TH SarabunPSK" w:cs="TH SarabunPSK"/>
                <w:sz w:val="32"/>
                <w:szCs w:val="32"/>
              </w:rPr>
            </w:pPr>
            <w:r w:rsidRPr="00F72997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72997">
              <w:rPr>
                <w:rFonts w:ascii="TH SarabunPSK" w:hAnsi="TH SarabunPSK" w:cs="TH SarabunPSK"/>
                <w:sz w:val="32"/>
                <w:szCs w:val="32"/>
                <w:cs/>
              </w:rPr>
              <w:t>การคัดเลือกวัสดุในงานก่อสร้างผูกขาดเจ้าใดเจ้าหนึ่ง</w:t>
            </w:r>
          </w:p>
          <w:p w14:paraId="7E00530E" w14:textId="30B692DB" w:rsidR="002752C4" w:rsidRPr="00F72997" w:rsidRDefault="002752C4" w:rsidP="002752C4">
            <w:pPr>
              <w:ind w:left="322" w:hanging="322"/>
              <w:rPr>
                <w:rFonts w:ascii="TH SarabunPSK" w:hAnsi="TH SarabunPSK" w:cs="TH SarabunPSK"/>
                <w:sz w:val="32"/>
                <w:szCs w:val="32"/>
              </w:rPr>
            </w:pPr>
            <w:r w:rsidRPr="00F72997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72997">
              <w:rPr>
                <w:rFonts w:ascii="TH SarabunPSK" w:hAnsi="TH SarabunPSK" w:cs="TH SarabunPSK"/>
                <w:sz w:val="32"/>
                <w:szCs w:val="32"/>
                <w:cs/>
              </w:rPr>
              <w:t>จงใจคัดเลือกบริษัทครุภัณฑ์แบบเจ้าเดียว</w:t>
            </w:r>
          </w:p>
          <w:p w14:paraId="6D7F2EFA" w14:textId="666765AB" w:rsidR="002752C4" w:rsidRPr="00F72997" w:rsidRDefault="002752C4" w:rsidP="00F5461F">
            <w:pPr>
              <w:ind w:left="322" w:hanging="322"/>
              <w:rPr>
                <w:rFonts w:ascii="TH SarabunPSK" w:hAnsi="TH SarabunPSK" w:cs="TH SarabunPSK"/>
                <w:sz w:val="32"/>
                <w:szCs w:val="32"/>
              </w:rPr>
            </w:pPr>
            <w:r w:rsidRPr="00F72997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F546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72997">
              <w:rPr>
                <w:rFonts w:ascii="TH SarabunPSK" w:hAnsi="TH SarabunPSK" w:cs="TH SarabunPSK"/>
                <w:sz w:val="32"/>
                <w:szCs w:val="32"/>
                <w:cs/>
              </w:rPr>
              <w:t>สร้างเงื่อนไขในสเปคหรือรายการประกอบแบบเอื้อให้เจ้าใดเจ้าหนึ่ง</w:t>
            </w:r>
          </w:p>
          <w:p w14:paraId="705D71E5" w14:textId="703EF7D7" w:rsidR="002752C4" w:rsidRDefault="002752C4" w:rsidP="00F5461F">
            <w:pPr>
              <w:ind w:left="322" w:hanging="3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2997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="00F546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72997">
              <w:rPr>
                <w:rFonts w:ascii="TH SarabunPSK" w:hAnsi="TH SarabunPSK" w:cs="TH SarabunPSK"/>
                <w:sz w:val="32"/>
                <w:szCs w:val="32"/>
                <w:cs/>
              </w:rPr>
              <w:t>การแอบตกลงหรือให้ข้อมูลภายใน หรือข้อมูลที่เป็นประโยชน์ให้แก่ผู้รับเหมาเพียงเจ้าใดเจ้าหนึ่งที่จะเข้า</w:t>
            </w:r>
            <w:r w:rsidRPr="00F5461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มาประมูลงานทำให้เกิดกา</w:t>
            </w:r>
            <w:r w:rsidR="00F5461F" w:rsidRPr="00F5461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</w:t>
            </w:r>
            <w:r w:rsidRPr="00F5461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ได้เปรียบในการแข่งขันราคาเพื่อหวังสินบน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14:paraId="4BE75DCB" w14:textId="25535B36" w:rsidR="002752C4" w:rsidRDefault="002752C4" w:rsidP="00006C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High Risk, H</w:t>
            </w:r>
          </w:p>
        </w:tc>
        <w:tc>
          <w:tcPr>
            <w:tcW w:w="4252" w:type="dxa"/>
            <w:tcBorders>
              <w:top w:val="dotted" w:sz="4" w:space="0" w:color="auto"/>
              <w:bottom w:val="single" w:sz="4" w:space="0" w:color="auto"/>
            </w:tcBorders>
          </w:tcPr>
          <w:p w14:paraId="5C1D1947" w14:textId="536D422F" w:rsidR="002752C4" w:rsidRPr="00F72997" w:rsidRDefault="002752C4" w:rsidP="002B642D">
            <w:pPr>
              <w:ind w:left="318" w:hanging="318"/>
              <w:rPr>
                <w:rFonts w:ascii="TH SarabunPSK" w:hAnsi="TH SarabunPSK" w:cs="TH SarabunPSK"/>
                <w:sz w:val="32"/>
                <w:szCs w:val="32"/>
              </w:rPr>
            </w:pPr>
            <w:r w:rsidRPr="00F7299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2B64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72997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จัดทำแนวทางปฏิบัติ (</w:t>
            </w:r>
            <w:r w:rsidRPr="00F72997">
              <w:rPr>
                <w:rFonts w:ascii="TH SarabunPSK" w:hAnsi="TH SarabunPSK" w:cs="TH SarabunPSK"/>
                <w:sz w:val="32"/>
                <w:szCs w:val="32"/>
              </w:rPr>
              <w:t xml:space="preserve">Flow Chart) </w:t>
            </w:r>
            <w:r w:rsidRPr="00F72997">
              <w:rPr>
                <w:rFonts w:ascii="TH SarabunPSK" w:hAnsi="TH SarabunPSK" w:cs="TH SarabunPSK"/>
                <w:sz w:val="32"/>
                <w:szCs w:val="32"/>
                <w:cs/>
              </w:rPr>
              <w:t>ในการออกแบบก่อสร้างและปรับปรุงตามขั้นตอนปฏิบัติที่ถูกต้อง</w:t>
            </w:r>
          </w:p>
          <w:p w14:paraId="635FB04D" w14:textId="2190FA30" w:rsidR="002752C4" w:rsidRPr="00F72997" w:rsidRDefault="002752C4" w:rsidP="002B642D">
            <w:pPr>
              <w:ind w:left="318" w:hanging="318"/>
              <w:rPr>
                <w:rFonts w:ascii="TH SarabunPSK" w:hAnsi="TH SarabunPSK" w:cs="TH SarabunPSK"/>
                <w:sz w:val="32"/>
                <w:szCs w:val="32"/>
              </w:rPr>
            </w:pPr>
            <w:r w:rsidRPr="00F72997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2B64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729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72997">
              <w:rPr>
                <w:rFonts w:ascii="TH SarabunPSK" w:hAnsi="TH SarabunPSK" w:cs="TH SarabunPSK"/>
                <w:sz w:val="32"/>
                <w:szCs w:val="32"/>
                <w:cs/>
              </w:rPr>
              <w:t>อบรมและทำความเข้าใจในแนวทางปฏิบัติการทำงานให้ถูกต้อง สอดคล้องกัน</w:t>
            </w:r>
          </w:p>
          <w:p w14:paraId="68FB6F4F" w14:textId="51DAD99B" w:rsidR="002752C4" w:rsidRPr="00F72997" w:rsidRDefault="002752C4" w:rsidP="002B642D">
            <w:pPr>
              <w:ind w:left="318" w:hanging="318"/>
              <w:rPr>
                <w:rFonts w:ascii="TH SarabunPSK" w:hAnsi="TH SarabunPSK" w:cs="TH SarabunPSK"/>
                <w:sz w:val="32"/>
                <w:szCs w:val="32"/>
              </w:rPr>
            </w:pPr>
            <w:r w:rsidRPr="00F72997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2B64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72997">
              <w:rPr>
                <w:rFonts w:ascii="TH SarabunPSK" w:hAnsi="TH SarabunPSK" w:cs="TH SarabunPSK"/>
                <w:sz w:val="32"/>
                <w:szCs w:val="32"/>
                <w:cs/>
              </w:rPr>
              <w:t>จัดตั้งคณะกรรมการราคากลางและคณะกรรมการร่างขอบเขตงานจากหลายหน่วยงานเพื่อพิจารณาความเหมาะสมของราคาและคุณสมบัติในการออกแบบก่อสร้าง</w:t>
            </w:r>
          </w:p>
          <w:p w14:paraId="10EA14C6" w14:textId="53DAE4CD" w:rsidR="002752C4" w:rsidRPr="00F72997" w:rsidRDefault="002752C4" w:rsidP="002B642D">
            <w:pPr>
              <w:ind w:left="318" w:hanging="318"/>
              <w:rPr>
                <w:rFonts w:ascii="TH SarabunPSK" w:hAnsi="TH SarabunPSK" w:cs="TH SarabunPSK"/>
                <w:sz w:val="32"/>
                <w:szCs w:val="32"/>
              </w:rPr>
            </w:pPr>
            <w:r w:rsidRPr="00F72997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2B64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72997">
              <w:rPr>
                <w:rFonts w:ascii="TH SarabunPSK" w:hAnsi="TH SarabunPSK" w:cs="TH SarabunPSK"/>
                <w:sz w:val="32"/>
                <w:szCs w:val="32"/>
                <w:cs/>
              </w:rPr>
              <w:t>ให้ผู้มีส่วนได้เสียมาร่วมในการออกแบบให้ความเห็นตั้งแต่เริ่มต้นทำแบบ</w:t>
            </w:r>
          </w:p>
          <w:p w14:paraId="06061B7A" w14:textId="0F886FFB" w:rsidR="002752C4" w:rsidRDefault="002752C4" w:rsidP="002B642D">
            <w:pPr>
              <w:ind w:left="318" w:hanging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2997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="002B64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72997">
              <w:rPr>
                <w:rFonts w:ascii="TH SarabunPSK" w:hAnsi="TH SarabunPSK" w:cs="TH SarabunPSK"/>
                <w:sz w:val="32"/>
                <w:szCs w:val="32"/>
                <w:cs/>
              </w:rPr>
              <w:t>ไม่ส่งข้อมูลงานที่จะประมูลให้แก่ผู้รับเหมาเพียงเจ้าใดเจ้าหนึ่ง</w:t>
            </w:r>
          </w:p>
        </w:tc>
      </w:tr>
      <w:tr w:rsidR="006D1697" w:rsidRPr="00FE320C" w14:paraId="4EDC7750" w14:textId="77777777" w:rsidTr="00515065">
        <w:trPr>
          <w:trHeight w:val="274"/>
        </w:trPr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14:paraId="4A9AC30A" w14:textId="2F6BF9A9" w:rsidR="006D1697" w:rsidRPr="00FE320C" w:rsidRDefault="006D1697" w:rsidP="00006C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3C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การจัดซื้อจัดจ้าง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14:paraId="2E39216A" w14:textId="3F199ACF" w:rsidR="006D1697" w:rsidRDefault="006D1697" w:rsidP="00006C52">
            <w:pPr>
              <w:ind w:left="315" w:hanging="31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C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3.1 </w:t>
            </w:r>
            <w:r w:rsidRPr="00006C52">
              <w:rPr>
                <w:rFonts w:ascii="TH SarabunPSK" w:hAnsi="TH SarabunPSK" w:cs="TH SarabunPSK"/>
                <w:sz w:val="32"/>
                <w:szCs w:val="32"/>
                <w:cs/>
              </w:rPr>
              <w:t>งานจัดหาพัสดุและบริหารสัญญา</w:t>
            </w:r>
            <w:r w:rsidRPr="00006C5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006C5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(ส่วนพัสดุ)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14:paraId="60C39D9F" w14:textId="50BE826A" w:rsidR="006D1697" w:rsidRDefault="006D1697" w:rsidP="00006C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การกำหนดคุณลักษณะเฉพาะของพัสดุเอื้อประโยชน์ให้แก่ผู้ประกอบการหรือผู้เสนอราคารายใดรายหนึ่ง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4B82CCDB" w14:textId="1F6046CF" w:rsidR="006D1697" w:rsidRDefault="006D1697" w:rsidP="00006C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High Risk, H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14:paraId="4B8942B3" w14:textId="135B0473" w:rsidR="006D1697" w:rsidRPr="00CE141A" w:rsidRDefault="006D1697" w:rsidP="00006C52">
            <w:pPr>
              <w:ind w:left="320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CE141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5D65C0">
              <w:rPr>
                <w:rFonts w:ascii="TH SarabunPSK" w:hAnsi="TH SarabunPSK" w:cs="TH SarabunPSK"/>
                <w:sz w:val="32"/>
                <w:szCs w:val="32"/>
                <w:cs/>
              </w:rPr>
              <w:t>กำ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</w:t>
            </w:r>
            <w:r w:rsidRPr="005D65C0">
              <w:rPr>
                <w:rFonts w:ascii="TH SarabunPSK" w:hAnsi="TH SarabunPSK" w:cs="TH SarabunPSK"/>
                <w:sz w:val="32"/>
                <w:szCs w:val="32"/>
                <w:cs/>
              </w:rPr>
              <w:t>บพนักงานให้ดำเนินการจัดซื้อจัตจ้างให้เป็นไปตามระเบียบฯ พัสดุ 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5D65C0">
              <w:rPr>
                <w:rFonts w:ascii="TH SarabunPSK" w:hAnsi="TH SarabunPSK" w:cs="TH SarabunPSK"/>
                <w:sz w:val="32"/>
                <w:szCs w:val="32"/>
                <w:cs/>
              </w:rPr>
              <w:t>น้นย้ำให้พนักงานบริการด้วยความเสมอภาค ไม่เลือกปฏิบัติเพื่อเอื้อประโยชน์ให้แก่ผู้ประกอบการรายใ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</w:t>
            </w:r>
            <w:r w:rsidRPr="005D65C0">
              <w:rPr>
                <w:rFonts w:ascii="TH SarabunPSK" w:hAnsi="TH SarabunPSK" w:cs="TH SarabunPSK"/>
                <w:sz w:val="32"/>
                <w:szCs w:val="32"/>
                <w:cs/>
              </w:rPr>
              <w:t>รายหนึ่ง</w:t>
            </w:r>
          </w:p>
          <w:p w14:paraId="6BD09C26" w14:textId="19184B1A" w:rsidR="006D1697" w:rsidRPr="00CE141A" w:rsidRDefault="006D1697" w:rsidP="00006C52">
            <w:pPr>
              <w:ind w:left="320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CE141A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033871">
              <w:rPr>
                <w:rFonts w:ascii="TH SarabunPSK" w:hAnsi="TH SarabunPSK" w:cs="TH SarabunPSK"/>
                <w:sz w:val="32"/>
                <w:szCs w:val="32"/>
                <w:cs/>
              </w:rPr>
              <w:t>กำหนดให้มีการตรวจสอบคุณสมบัติของผู้ยื่นข้อเสนอให้ครบถ้วน เพื่อให้มีการแข่งขันอย่างเป็นธรรม</w:t>
            </w:r>
          </w:p>
          <w:p w14:paraId="011A2AE2" w14:textId="77777777" w:rsidR="006D1697" w:rsidRDefault="006D1697" w:rsidP="00006C52">
            <w:pPr>
              <w:ind w:left="363" w:hanging="363"/>
              <w:rPr>
                <w:rFonts w:ascii="TH SarabunPSK" w:hAnsi="TH SarabunPSK" w:cs="TH SarabunPSK"/>
                <w:sz w:val="32"/>
                <w:szCs w:val="32"/>
              </w:rPr>
            </w:pPr>
            <w:r w:rsidRPr="00CE141A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3. </w:t>
            </w:r>
            <w:r w:rsidRPr="00033871">
              <w:rPr>
                <w:rFonts w:ascii="TH SarabunPSK" w:hAnsi="TH SarabunPSK" w:cs="TH SarabunPSK"/>
                <w:sz w:val="32"/>
                <w:szCs w:val="32"/>
                <w:cs/>
              </w:rPr>
              <w:t>จัดอบรมหรือกิจกรรมแลกเปลี่ยนเรียนรู้เกี่ยวกับความรู้ด้านพัสดุ รวมถึงความเสี่ยงต่อการทุจริตการป้องกันผลประโยชน์ทับซ้อนในการจัดซื้อจัดจ้าง</w:t>
            </w:r>
          </w:p>
          <w:p w14:paraId="73F9BD34" w14:textId="60AB215C" w:rsidR="006D1697" w:rsidRDefault="006D1697" w:rsidP="00006C52">
            <w:pPr>
              <w:ind w:left="363" w:hanging="36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033871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ประชาสัมพันธ์เผยแพร่แนวทางปฏิบัติในการกำหนดคุณลักษณะเฉพาะของพัสดุ ผ่านช่องทางต่างๆ เช่น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33871">
              <w:rPr>
                <w:rFonts w:ascii="TH SarabunPSK" w:hAnsi="TH SarabunPSK" w:cs="TH SarabunPSK"/>
                <w:sz w:val="32"/>
                <w:szCs w:val="32"/>
                <w:cs/>
              </w:rPr>
              <w:t>แจ้งคณะกรรมการจัดซื้อจัดจ้าง แจ้งเวียนหนังสือที่เกี่ยวข้อง จัดบอร์ดให้ความรู้ เป็นต้น</w:t>
            </w:r>
          </w:p>
        </w:tc>
      </w:tr>
      <w:tr w:rsidR="006D1697" w:rsidRPr="00FE320C" w14:paraId="5F3B8A21" w14:textId="77777777" w:rsidTr="00515065">
        <w:trPr>
          <w:trHeight w:val="1692"/>
        </w:trPr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14:paraId="73E29247" w14:textId="77777777" w:rsidR="006D1697" w:rsidRPr="00FE320C" w:rsidRDefault="006D1697" w:rsidP="00006C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14:paraId="5612AD65" w14:textId="23B1808E" w:rsidR="006D1697" w:rsidRPr="00FE320C" w:rsidRDefault="006D1697" w:rsidP="00006C52">
            <w:pPr>
              <w:ind w:left="315" w:hanging="31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2592E26C" w14:textId="6FEAF478" w:rsidR="006D1697" w:rsidRPr="00FE320C" w:rsidRDefault="006D1697" w:rsidP="00006C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F04FDD6" w14:textId="15797785" w:rsidR="006D1697" w:rsidRPr="00FE320C" w:rsidRDefault="006D1697" w:rsidP="00006C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14:paraId="4D8AC1D9" w14:textId="7ABF3C4E" w:rsidR="006D1697" w:rsidRPr="00FE320C" w:rsidRDefault="006D1697" w:rsidP="00006C52">
            <w:pPr>
              <w:ind w:left="363" w:hanging="36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6C52" w:rsidRPr="00FE320C" w14:paraId="526A339D" w14:textId="77777777" w:rsidTr="0011381C">
        <w:trPr>
          <w:trHeight w:val="1692"/>
        </w:trPr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14:paraId="19675C89" w14:textId="523018B2" w:rsidR="00006C52" w:rsidRPr="00FE320C" w:rsidRDefault="00006C52" w:rsidP="00006C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3C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 การบริหารงานบุคคล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14:paraId="61D88746" w14:textId="77777777" w:rsidR="00006C52" w:rsidRPr="00006C52" w:rsidRDefault="00006C52" w:rsidP="00006C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6C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4.1 </w:t>
            </w:r>
            <w:r w:rsidRPr="00006C52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งานบริหารงานบุคคล</w:t>
            </w:r>
          </w:p>
          <w:p w14:paraId="2D55C392" w14:textId="60670958" w:rsidR="00006C52" w:rsidRDefault="00006C52" w:rsidP="00006C52">
            <w:pPr>
              <w:ind w:firstLine="31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C52">
              <w:rPr>
                <w:rFonts w:ascii="TH SarabunPSK" w:hAnsi="TH SarabunPSK" w:cs="TH SarabunPSK" w:hint="cs"/>
                <w:sz w:val="32"/>
                <w:szCs w:val="32"/>
                <w:cs/>
              </w:rPr>
              <w:t>(ส่วนทรัพยากรบุคคล)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14:paraId="6FB647B5" w14:textId="582AA3CB" w:rsidR="00006C52" w:rsidRPr="00502BD8" w:rsidRDefault="00006C52" w:rsidP="00006C52">
            <w:pPr>
              <w:ind w:left="266" w:hanging="266"/>
              <w:rPr>
                <w:rFonts w:ascii="TH SarabunPSK" w:hAnsi="TH SarabunPSK" w:cs="TH SarabunPSK"/>
                <w:sz w:val="32"/>
                <w:szCs w:val="32"/>
              </w:rPr>
            </w:pPr>
            <w:r w:rsidRPr="00502BD8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502BD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ผู้ปฏิบัติงานดำเนินการอย่างไม่เป็นธรรมหรือเอื้อประโยชน์แก่ตนเอง พวกพ้อง การสมรู้ร่วมคิดโดยมิชอบ หรือการเรียกร้องผลตอบแทนจากการใช้ตำแหน่งหน้าที่เพื่อส่งผลที่เป็นคุณแก่ฝ่ายใดฝ่ายหนึ่ง โดยไม่เป็นธรรมกับผู้อื่น</w:t>
            </w:r>
          </w:p>
          <w:p w14:paraId="471820CB" w14:textId="77777777" w:rsidR="00006C52" w:rsidRDefault="00006C52" w:rsidP="00006C52">
            <w:pPr>
              <w:ind w:left="266" w:hanging="266"/>
              <w:rPr>
                <w:rFonts w:ascii="TH SarabunPSK" w:hAnsi="TH SarabunPSK" w:cs="TH SarabunPSK"/>
                <w:sz w:val="32"/>
                <w:szCs w:val="32"/>
              </w:rPr>
            </w:pPr>
            <w:r w:rsidRPr="00502BD8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502BD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การส่งเสริมหรือสนับสนุนให้ผู้ร่วมงานแสวงหาประโยชน์ส่วนตน</w:t>
            </w:r>
          </w:p>
          <w:p w14:paraId="4E3C7CAC" w14:textId="3EE9DFB8" w:rsidR="004C5BFC" w:rsidRPr="00CE141A" w:rsidRDefault="004C5BFC" w:rsidP="00006C52">
            <w:pPr>
              <w:ind w:left="266" w:hanging="26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0187BB03" w14:textId="20FBD74F" w:rsidR="00006C52" w:rsidRDefault="00006C52" w:rsidP="00006C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High Risk, H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14:paraId="1CCD5254" w14:textId="7C29E3DD" w:rsidR="00006C52" w:rsidRPr="00502BD8" w:rsidRDefault="00006C52" w:rsidP="00006C52">
            <w:pPr>
              <w:ind w:left="229" w:hanging="229"/>
              <w:rPr>
                <w:rFonts w:ascii="TH SarabunPSK" w:hAnsi="TH SarabunPSK" w:cs="TH SarabunPSK"/>
                <w:sz w:val="32"/>
                <w:szCs w:val="32"/>
              </w:rPr>
            </w:pPr>
            <w:r w:rsidRPr="00592204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59220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02BD8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ดำเนินการตามขั้นตอน โดยยึดถือระเบียบหลักเกณฑ์และปฏิบัติด้วยความสุจริต โปร่งใส และตรวจสอบได้</w:t>
            </w:r>
          </w:p>
          <w:p w14:paraId="4F1E247A" w14:textId="42AD2872" w:rsidR="00006C52" w:rsidRPr="00CE141A" w:rsidRDefault="00006C52" w:rsidP="00006C52">
            <w:pPr>
              <w:ind w:left="229" w:hanging="22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2BD8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502BD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ัดช่องทางร้องเรียนกรณีไม่ได้รับความเป็นธรรมการร้องเรียนการทุจริตและประพฤติมิชอบของเจ้าหน้าที่</w:t>
            </w:r>
          </w:p>
        </w:tc>
      </w:tr>
      <w:tr w:rsidR="00006C52" w:rsidRPr="00FE0BC5" w14:paraId="32C6CBAF" w14:textId="77777777" w:rsidTr="0011381C">
        <w:trPr>
          <w:trHeight w:val="1124"/>
        </w:trPr>
        <w:tc>
          <w:tcPr>
            <w:tcW w:w="2694" w:type="dxa"/>
            <w:tcBorders>
              <w:top w:val="nil"/>
            </w:tcBorders>
          </w:tcPr>
          <w:p w14:paraId="6D6ECAA3" w14:textId="77777777" w:rsidR="00006C52" w:rsidRDefault="00006C52" w:rsidP="00006C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vMerge/>
          </w:tcPr>
          <w:p w14:paraId="4E60AE00" w14:textId="558B8540" w:rsidR="00006C52" w:rsidRDefault="00006C52" w:rsidP="00006C52">
            <w:pPr>
              <w:ind w:left="316" w:hanging="31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  <w:vMerge/>
          </w:tcPr>
          <w:p w14:paraId="6E00074B" w14:textId="2FE3E9C2" w:rsidR="00006C52" w:rsidRPr="00FE0BC5" w:rsidRDefault="00006C52" w:rsidP="00006C52">
            <w:pPr>
              <w:ind w:left="310" w:hanging="31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14:paraId="1224CB86" w14:textId="24962A5D" w:rsidR="00006C52" w:rsidRDefault="00006C52" w:rsidP="00006C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vMerge/>
          </w:tcPr>
          <w:p w14:paraId="28A09026" w14:textId="7F2E0C2E" w:rsidR="00006C52" w:rsidRPr="00FE0BC5" w:rsidRDefault="00006C52" w:rsidP="00006C52">
            <w:pPr>
              <w:ind w:left="229" w:hanging="22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4EFE7BE" w14:textId="77777777" w:rsidR="0036134F" w:rsidRDefault="0036134F" w:rsidP="00E22D7C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20AA835C" w14:textId="77777777" w:rsidR="000D359B" w:rsidRDefault="000D359B" w:rsidP="00E22D7C">
      <w:pPr>
        <w:spacing w:line="240" w:lineRule="auto"/>
        <w:rPr>
          <w:rFonts w:ascii="TH SarabunPSK" w:hAnsi="TH SarabunPSK" w:cs="TH SarabunPSK"/>
          <w:sz w:val="32"/>
          <w:szCs w:val="32"/>
        </w:rPr>
        <w:sectPr w:rsidR="000D359B" w:rsidSect="00B837F3">
          <w:pgSz w:w="16838" w:h="11906" w:orient="landscape" w:code="9"/>
          <w:pgMar w:top="1135" w:right="964" w:bottom="851" w:left="992" w:header="0" w:footer="0" w:gutter="0"/>
          <w:cols w:space="720"/>
          <w:docGrid w:linePitch="435"/>
        </w:sectPr>
      </w:pPr>
    </w:p>
    <w:p w14:paraId="7276245F" w14:textId="498C77F6" w:rsidR="005C2539" w:rsidRPr="005C2539" w:rsidRDefault="005C2539" w:rsidP="00E22D7C">
      <w:pPr>
        <w:tabs>
          <w:tab w:val="left" w:pos="567"/>
          <w:tab w:val="left" w:pos="1134"/>
          <w:tab w:val="left" w:pos="252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5C2539">
        <w:rPr>
          <w:rFonts w:ascii="TH SarabunPSK" w:eastAsia="Calibri" w:hAnsi="TH SarabunPSK" w:cs="TH SarabunPSK"/>
          <w:b/>
          <w:bCs/>
          <w:noProof/>
          <w:color w:val="990033"/>
          <w:kern w:val="0"/>
          <w:sz w:val="24"/>
          <w:szCs w:val="24"/>
          <w:lang w:val="th-TH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AEEFB1" wp14:editId="4210E6D1">
                <wp:simplePos x="0" y="0"/>
                <wp:positionH relativeFrom="column">
                  <wp:posOffset>0</wp:posOffset>
                </wp:positionH>
                <wp:positionV relativeFrom="paragraph">
                  <wp:posOffset>-12700</wp:posOffset>
                </wp:positionV>
                <wp:extent cx="2752725" cy="314325"/>
                <wp:effectExtent l="0" t="0" r="28575" b="2857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143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4B8886" id="Rectangle: Rounded Corners 16" o:spid="_x0000_s1026" style="position:absolute;margin-left:0;margin-top:-1pt;width:216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" filled="f" strokecolor="#5b9bd5" strokeweight="1pt">
                <v:stroke joinstyle="miter"/>
              </v:roundrect>
            </w:pict>
          </mc:Fallback>
        </mc:AlternateContent>
      </w:r>
      <w:r w:rsidRPr="005C2539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  </w:t>
      </w:r>
      <w:r w:rsidRPr="005C2539">
        <w:rPr>
          <w:rFonts w:ascii="TH SarabunPSK" w:eastAsia="Calibri" w:hAnsi="TH SarabunPSK" w:cs="TH SarabunPSK"/>
          <w:b/>
          <w:bCs/>
          <w:color w:val="000099"/>
          <w:kern w:val="0"/>
          <w:sz w:val="32"/>
          <w:szCs w:val="32"/>
          <w:cs/>
          <w14:ligatures w14:val="none"/>
        </w:rPr>
        <w:t>เกณฑ์การให้คะแนนค่าโอกาสของการทุจริต</w:t>
      </w:r>
    </w:p>
    <w:p w14:paraId="395E3BF6" w14:textId="77777777" w:rsidR="005C2539" w:rsidRPr="005C2539" w:rsidRDefault="005C2539" w:rsidP="00E22D7C">
      <w:pPr>
        <w:tabs>
          <w:tab w:val="left" w:pos="2127"/>
          <w:tab w:val="left" w:pos="252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kern w:val="0"/>
          <w:sz w:val="16"/>
          <w:szCs w:val="16"/>
          <w14:ligatures w14:val="none"/>
        </w:rPr>
      </w:pPr>
    </w:p>
    <w:p w14:paraId="6F2F121F" w14:textId="77777777" w:rsidR="005C2539" w:rsidRPr="005C2539" w:rsidRDefault="005C2539" w:rsidP="00E22D7C">
      <w:pPr>
        <w:tabs>
          <w:tab w:val="left" w:pos="1134"/>
          <w:tab w:val="left" w:pos="2127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5C2539"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  <w:tab/>
      </w:r>
      <w:r w:rsidRPr="005C2539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เป็นการระบุค่าโอกาสของการทุจริตว่าจะอยู่ในระดับเป็นไปได้มากหรือน้อยเพียงใด โดยจัดค่าโอกาสของการทุจริต ออกเป็น </w:t>
      </w:r>
      <w:r w:rsidRPr="005C2539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3</w:t>
      </w:r>
      <w:r w:rsidRPr="005C2539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ระดับ ดังนี้</w:t>
      </w:r>
    </w:p>
    <w:tbl>
      <w:tblPr>
        <w:tblStyle w:val="TableGrid1"/>
        <w:tblpPr w:leftFromText="180" w:rightFromText="180" w:vertAnchor="text" w:horzAnchor="margin" w:tblpXSpec="center" w:tblpY="196"/>
        <w:tblW w:w="8359" w:type="dxa"/>
        <w:tblLook w:val="04A0" w:firstRow="1" w:lastRow="0" w:firstColumn="1" w:lastColumn="0" w:noHBand="0" w:noVBand="1"/>
      </w:tblPr>
      <w:tblGrid>
        <w:gridCol w:w="1278"/>
        <w:gridCol w:w="1875"/>
        <w:gridCol w:w="5206"/>
      </w:tblGrid>
      <w:tr w:rsidR="005C2539" w:rsidRPr="005C2539" w14:paraId="23800FBB" w14:textId="77777777" w:rsidTr="005C2539">
        <w:tc>
          <w:tcPr>
            <w:tcW w:w="1278" w:type="dxa"/>
            <w:shd w:val="clear" w:color="auto" w:fill="FBE4D5"/>
          </w:tcPr>
          <w:p w14:paraId="7BD73395" w14:textId="77777777" w:rsidR="005C2539" w:rsidRPr="005C2539" w:rsidRDefault="005C2539" w:rsidP="00E22D7C">
            <w:pPr>
              <w:tabs>
                <w:tab w:val="left" w:pos="993"/>
                <w:tab w:val="left" w:pos="2127"/>
                <w:tab w:val="left" w:pos="2520"/>
              </w:tabs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2539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1875" w:type="dxa"/>
            <w:shd w:val="clear" w:color="auto" w:fill="FBE4D5"/>
          </w:tcPr>
          <w:p w14:paraId="09E2D2F1" w14:textId="77777777" w:rsidR="005C2539" w:rsidRPr="005C2539" w:rsidRDefault="005C2539" w:rsidP="00E22D7C">
            <w:pPr>
              <w:tabs>
                <w:tab w:val="left" w:pos="993"/>
                <w:tab w:val="left" w:pos="2127"/>
                <w:tab w:val="left" w:pos="2520"/>
              </w:tabs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2539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โอกาสที่เกิด</w:t>
            </w:r>
          </w:p>
        </w:tc>
        <w:tc>
          <w:tcPr>
            <w:tcW w:w="5206" w:type="dxa"/>
            <w:shd w:val="clear" w:color="auto" w:fill="FBE4D5"/>
          </w:tcPr>
          <w:p w14:paraId="5DC32C1C" w14:textId="77777777" w:rsidR="005C2539" w:rsidRPr="005C2539" w:rsidRDefault="005C2539" w:rsidP="00E22D7C">
            <w:pPr>
              <w:tabs>
                <w:tab w:val="left" w:pos="993"/>
                <w:tab w:val="left" w:pos="2127"/>
                <w:tab w:val="left" w:pos="2520"/>
              </w:tabs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C2539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คำอธิบาย</w:t>
            </w:r>
          </w:p>
        </w:tc>
      </w:tr>
      <w:tr w:rsidR="005C2539" w:rsidRPr="005C2539" w14:paraId="13AACC29" w14:textId="77777777" w:rsidTr="009813FE">
        <w:tc>
          <w:tcPr>
            <w:tcW w:w="1278" w:type="dxa"/>
          </w:tcPr>
          <w:p w14:paraId="02E83F72" w14:textId="77777777" w:rsidR="005C2539" w:rsidRPr="005C2539" w:rsidRDefault="005C2539" w:rsidP="00E22D7C">
            <w:pPr>
              <w:tabs>
                <w:tab w:val="left" w:pos="993"/>
                <w:tab w:val="left" w:pos="2127"/>
                <w:tab w:val="left" w:pos="2520"/>
              </w:tabs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C2539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875" w:type="dxa"/>
          </w:tcPr>
          <w:p w14:paraId="22D6A8F8" w14:textId="77777777" w:rsidR="005C2539" w:rsidRPr="005C2539" w:rsidRDefault="005C2539" w:rsidP="00E22D7C">
            <w:pPr>
              <w:tabs>
                <w:tab w:val="left" w:pos="993"/>
                <w:tab w:val="left" w:pos="2127"/>
                <w:tab w:val="left" w:pos="2520"/>
              </w:tabs>
              <w:ind w:left="-16" w:firstLine="16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C253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สูงมาก</w:t>
            </w:r>
          </w:p>
        </w:tc>
        <w:tc>
          <w:tcPr>
            <w:tcW w:w="5206" w:type="dxa"/>
          </w:tcPr>
          <w:p w14:paraId="201D008C" w14:textId="77777777" w:rsidR="005C2539" w:rsidRPr="005C2539" w:rsidRDefault="005C2539" w:rsidP="00E22D7C">
            <w:pPr>
              <w:tabs>
                <w:tab w:val="left" w:pos="993"/>
                <w:tab w:val="left" w:pos="2127"/>
                <w:tab w:val="left" w:pos="2520"/>
              </w:tabs>
              <w:ind w:left="223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5C253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มีช่องว่างสูงมากที่เป็นโอกาสให้เกิดการทุจริตได้โดยง่าย</w:t>
            </w:r>
          </w:p>
        </w:tc>
      </w:tr>
      <w:tr w:rsidR="005C2539" w:rsidRPr="005C2539" w14:paraId="2EA011EC" w14:textId="77777777" w:rsidTr="009813FE">
        <w:tc>
          <w:tcPr>
            <w:tcW w:w="1278" w:type="dxa"/>
          </w:tcPr>
          <w:p w14:paraId="1A66F772" w14:textId="77777777" w:rsidR="005C2539" w:rsidRPr="005C2539" w:rsidRDefault="005C2539" w:rsidP="00E22D7C">
            <w:pPr>
              <w:tabs>
                <w:tab w:val="left" w:pos="993"/>
                <w:tab w:val="left" w:pos="2127"/>
                <w:tab w:val="left" w:pos="2520"/>
              </w:tabs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C2539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875" w:type="dxa"/>
          </w:tcPr>
          <w:p w14:paraId="7B2F8CE1" w14:textId="77777777" w:rsidR="005C2539" w:rsidRPr="005C2539" w:rsidRDefault="005C2539" w:rsidP="00E22D7C">
            <w:pPr>
              <w:tabs>
                <w:tab w:val="left" w:pos="993"/>
                <w:tab w:val="left" w:pos="2127"/>
                <w:tab w:val="left" w:pos="2520"/>
              </w:tabs>
              <w:ind w:left="-16" w:firstLine="16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C253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สูง</w:t>
            </w:r>
          </w:p>
        </w:tc>
        <w:tc>
          <w:tcPr>
            <w:tcW w:w="5206" w:type="dxa"/>
          </w:tcPr>
          <w:p w14:paraId="6A3C83FB" w14:textId="77777777" w:rsidR="005C2539" w:rsidRPr="005C2539" w:rsidRDefault="005C2539" w:rsidP="00E22D7C">
            <w:pPr>
              <w:tabs>
                <w:tab w:val="left" w:pos="993"/>
                <w:tab w:val="left" w:pos="2127"/>
                <w:tab w:val="left" w:pos="2520"/>
              </w:tabs>
              <w:ind w:left="223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5C253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มีช่องว่างมากที่เป็นโอกาสให้เกิดการทุจริตได้</w:t>
            </w:r>
          </w:p>
        </w:tc>
      </w:tr>
      <w:tr w:rsidR="005C2539" w:rsidRPr="005C2539" w14:paraId="430FEAC9" w14:textId="77777777" w:rsidTr="009813FE">
        <w:tc>
          <w:tcPr>
            <w:tcW w:w="1278" w:type="dxa"/>
          </w:tcPr>
          <w:p w14:paraId="4DDC4720" w14:textId="77777777" w:rsidR="005C2539" w:rsidRPr="005C2539" w:rsidRDefault="005C2539" w:rsidP="00E22D7C">
            <w:pPr>
              <w:tabs>
                <w:tab w:val="left" w:pos="993"/>
                <w:tab w:val="left" w:pos="2127"/>
                <w:tab w:val="left" w:pos="2520"/>
              </w:tabs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2539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875" w:type="dxa"/>
          </w:tcPr>
          <w:p w14:paraId="16A17FE7" w14:textId="77777777" w:rsidR="005C2539" w:rsidRPr="005C2539" w:rsidRDefault="005C2539" w:rsidP="00E22D7C">
            <w:pPr>
              <w:tabs>
                <w:tab w:val="left" w:pos="993"/>
                <w:tab w:val="left" w:pos="2127"/>
                <w:tab w:val="left" w:pos="2520"/>
              </w:tabs>
              <w:ind w:left="-16" w:firstLine="16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C253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น้อย</w:t>
            </w:r>
          </w:p>
        </w:tc>
        <w:tc>
          <w:tcPr>
            <w:tcW w:w="5206" w:type="dxa"/>
          </w:tcPr>
          <w:p w14:paraId="4CB47C43" w14:textId="77777777" w:rsidR="005C2539" w:rsidRPr="005C2539" w:rsidRDefault="005C2539" w:rsidP="00E22D7C">
            <w:pPr>
              <w:tabs>
                <w:tab w:val="left" w:pos="993"/>
                <w:tab w:val="left" w:pos="2127"/>
                <w:tab w:val="left" w:pos="2520"/>
              </w:tabs>
              <w:ind w:left="223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5C253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มีช่องว่างบางส่วนที่เป็นโอกาสให้เกิดการทุจริตได้</w:t>
            </w:r>
          </w:p>
        </w:tc>
      </w:tr>
    </w:tbl>
    <w:p w14:paraId="4D961251" w14:textId="77777777" w:rsidR="00CE141A" w:rsidRPr="005C2539" w:rsidRDefault="00CE141A" w:rsidP="00E22D7C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3D92C186" w14:textId="77777777" w:rsidR="00321974" w:rsidRDefault="00321974" w:rsidP="00E22D7C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1540EA46" w14:textId="77777777" w:rsidR="005C2539" w:rsidRPr="005C2539" w:rsidRDefault="005C2539" w:rsidP="00E22D7C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4B5797E2" w14:textId="77777777" w:rsidR="005C2539" w:rsidRDefault="005C2539" w:rsidP="00E22D7C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450256A6" w14:textId="77777777" w:rsidR="005C2539" w:rsidRPr="005C2539" w:rsidRDefault="005C2539" w:rsidP="00E22D7C">
      <w:pPr>
        <w:spacing w:line="240" w:lineRule="auto"/>
        <w:rPr>
          <w:rFonts w:ascii="TH SarabunPSK" w:eastAsia="Calibri" w:hAnsi="TH SarabunPSK" w:cs="TH SarabunPSK"/>
          <w:kern w:val="0"/>
          <w:sz w:val="2"/>
          <w:szCs w:val="2"/>
          <w:cs/>
          <w14:ligatures w14:val="none"/>
        </w:rPr>
      </w:pPr>
      <w:r w:rsidRPr="005C2539">
        <w:rPr>
          <w:rFonts w:ascii="TH SarabunPSK" w:eastAsia="Calibri" w:hAnsi="TH SarabunPSK" w:cs="TH SarabunPSK"/>
          <w:b/>
          <w:bCs/>
          <w:noProof/>
          <w:color w:val="990033"/>
          <w:kern w:val="0"/>
          <w:sz w:val="2"/>
          <w:szCs w:val="2"/>
          <w:lang w:val="th-TH"/>
          <w14:ligatures w14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5572F8" wp14:editId="67284AD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2076450" cy="314325"/>
                <wp:effectExtent l="0" t="0" r="19050" b="2857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143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C76191" id="Rectangle: Rounded Corners 19" o:spid="_x0000_s1026" style="position:absolute;margin-left:0;margin-top:6.55pt;width:163.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" filled="f" strokecolor="#5b9bd5" strokeweight="1pt">
                <v:stroke joinstyle="miter"/>
              </v:roundrect>
            </w:pict>
          </mc:Fallback>
        </mc:AlternateContent>
      </w:r>
    </w:p>
    <w:p w14:paraId="05C2EBC9" w14:textId="77777777" w:rsidR="005C2539" w:rsidRPr="005C2539" w:rsidRDefault="005C2539" w:rsidP="00E22D7C">
      <w:pPr>
        <w:tabs>
          <w:tab w:val="left" w:pos="3295"/>
        </w:tabs>
        <w:spacing w:after="0" w:line="240" w:lineRule="auto"/>
        <w:rPr>
          <w:rFonts w:ascii="TH SarabunPSK" w:eastAsia="Calibri" w:hAnsi="TH SarabunPSK" w:cs="TH SarabunPSK"/>
          <w:color w:val="000099"/>
          <w:kern w:val="0"/>
          <w:sz w:val="28"/>
          <w14:ligatures w14:val="none"/>
        </w:rPr>
      </w:pPr>
      <w:r w:rsidRPr="005C2539">
        <w:rPr>
          <w:rFonts w:ascii="TH SarabunPSK" w:eastAsia="Calibri" w:hAnsi="TH SarabunPSK" w:cs="TH SarabunPSK"/>
          <w:noProof/>
          <w:color w:val="000099"/>
          <w:spacing w:val="-4"/>
          <w:kern w:val="0"/>
          <w:sz w:val="32"/>
          <w:szCs w:val="32"/>
          <w:cs/>
          <w14:ligatures w14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CCF806" wp14:editId="4553BBB2">
                <wp:simplePos x="0" y="0"/>
                <wp:positionH relativeFrom="column">
                  <wp:posOffset>8715375</wp:posOffset>
                </wp:positionH>
                <wp:positionV relativeFrom="paragraph">
                  <wp:posOffset>-812800</wp:posOffset>
                </wp:positionV>
                <wp:extent cx="1190625" cy="419100"/>
                <wp:effectExtent l="0" t="0" r="9525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42C9E" id="Rectangle 52" o:spid="_x0000_s1026" style="position:absolute;margin-left:686.25pt;margin-top:-64pt;width:93.7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" fillcolor="window" stroked="f" strokeweight="1pt"/>
            </w:pict>
          </mc:Fallback>
        </mc:AlternateContent>
      </w:r>
      <w:r w:rsidRPr="005C2539">
        <w:rPr>
          <w:rFonts w:ascii="TH SarabunPSK" w:eastAsia="Calibri" w:hAnsi="TH SarabunPSK" w:cs="TH SarabunPSK" w:hint="cs"/>
          <w:b/>
          <w:bCs/>
          <w:color w:val="000099"/>
          <w:kern w:val="0"/>
          <w:sz w:val="32"/>
          <w:szCs w:val="32"/>
          <w:cs/>
          <w14:ligatures w14:val="none"/>
        </w:rPr>
        <w:t xml:space="preserve">   </w:t>
      </w:r>
      <w:r w:rsidRPr="005C2539">
        <w:rPr>
          <w:rFonts w:ascii="TH SarabunPSK" w:eastAsia="Calibri" w:hAnsi="TH SarabunPSK" w:cs="TH SarabunPSK"/>
          <w:b/>
          <w:bCs/>
          <w:color w:val="000099"/>
          <w:kern w:val="0"/>
          <w:sz w:val="32"/>
          <w:szCs w:val="32"/>
          <w:cs/>
          <w14:ligatures w14:val="none"/>
        </w:rPr>
        <w:t>เกณฑ์การให้คะแนนค่าผลกระทบ</w:t>
      </w:r>
    </w:p>
    <w:p w14:paraId="21DC2A74" w14:textId="77777777" w:rsidR="005C2539" w:rsidRPr="005C2539" w:rsidRDefault="005C2539" w:rsidP="00E22D7C">
      <w:pPr>
        <w:tabs>
          <w:tab w:val="left" w:pos="567"/>
          <w:tab w:val="left" w:pos="2520"/>
        </w:tabs>
        <w:spacing w:after="0" w:line="240" w:lineRule="auto"/>
        <w:rPr>
          <w:rFonts w:ascii="TH SarabunPSK" w:eastAsia="Calibri" w:hAnsi="TH SarabunPSK" w:cs="TH SarabunPSK"/>
          <w:kern w:val="0"/>
          <w:sz w:val="28"/>
          <w14:ligatures w14:val="none"/>
        </w:rPr>
      </w:pPr>
      <w:r w:rsidRPr="005C2539">
        <w:rPr>
          <w:rFonts w:ascii="TH SarabunPSK" w:eastAsia="Calibri" w:hAnsi="TH SarabunPSK" w:cs="TH SarabunPSK"/>
          <w:kern w:val="0"/>
          <w:sz w:val="28"/>
          <w:cs/>
          <w14:ligatures w14:val="none"/>
        </w:rPr>
        <w:tab/>
      </w:r>
    </w:p>
    <w:p w14:paraId="7012C7E0" w14:textId="77777777" w:rsidR="005C2539" w:rsidRPr="005C2539" w:rsidRDefault="005C2539" w:rsidP="00E22D7C">
      <w:pPr>
        <w:tabs>
          <w:tab w:val="left" w:pos="567"/>
          <w:tab w:val="left" w:pos="1134"/>
          <w:tab w:val="left" w:pos="2520"/>
        </w:tabs>
        <w:spacing w:after="0" w:line="240" w:lineRule="auto"/>
        <w:jc w:val="thaiDistribute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5C2539">
        <w:rPr>
          <w:rFonts w:ascii="TH SarabunPSK" w:eastAsia="Calibri" w:hAnsi="TH SarabunPSK" w:cs="TH SarabunPSK"/>
          <w:kern w:val="0"/>
          <w:sz w:val="28"/>
          <w:cs/>
          <w14:ligatures w14:val="none"/>
        </w:rPr>
        <w:tab/>
      </w:r>
      <w:r w:rsidRPr="005C2539">
        <w:rPr>
          <w:rFonts w:ascii="TH SarabunPSK" w:eastAsia="Calibri" w:hAnsi="TH SarabunPSK" w:cs="TH SarabunPSK"/>
          <w:kern w:val="0"/>
          <w:sz w:val="28"/>
          <w:cs/>
          <w14:ligatures w14:val="none"/>
        </w:rPr>
        <w:tab/>
      </w:r>
      <w:r w:rsidRPr="005C2539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ผลกระทบจากความเสี่ยงด้านการทุจริตที่เกิดขึ้น หมายถึง ผลเสียหายที่เกิดกับมหาวิทยาลัยในด้านต่าง ๆ หากเกิดการทุจริตขึ้น อย่างน้อยด้านใดด้านหนึ่งใน </w:t>
      </w:r>
      <w:r w:rsidRPr="005C2539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>3</w:t>
      </w:r>
      <w:r w:rsidRPr="005C2539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คือ </w:t>
      </w:r>
      <w:r w:rsidRPr="005C2539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1) </w:t>
      </w:r>
      <w:r w:rsidRPr="005C2539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ด้านการเงินและทรัพย์สินของมหาวิทยาลัย </w:t>
      </w:r>
      <w:r w:rsidRPr="005C2539">
        <w:rPr>
          <w:rFonts w:ascii="TH SarabunPSK" w:eastAsia="Calibri" w:hAnsi="TH SarabunPSK" w:cs="TH SarabunPSK" w:hint="cs"/>
          <w:spacing w:val="-4"/>
          <w:kern w:val="0"/>
          <w:sz w:val="32"/>
          <w:szCs w:val="32"/>
          <w:cs/>
          <w14:ligatures w14:val="none"/>
        </w:rPr>
        <w:t xml:space="preserve">2) </w:t>
      </w:r>
      <w:r w:rsidRPr="005C2539">
        <w:rPr>
          <w:rFonts w:ascii="TH SarabunPSK" w:eastAsia="Calibri" w:hAnsi="TH SarabunPSK" w:cs="TH SarabunPSK"/>
          <w:spacing w:val="-4"/>
          <w:kern w:val="0"/>
          <w:sz w:val="32"/>
          <w:szCs w:val="32"/>
          <w:cs/>
          <w14:ligatures w14:val="none"/>
        </w:rPr>
        <w:t>ด้านภาพลักษณ์และชื่อเสียงของหน่วยงานและของมหาวิทยาลัย และ</w:t>
      </w:r>
      <w:r w:rsidRPr="005C2539">
        <w:rPr>
          <w:rFonts w:ascii="TH SarabunPSK" w:eastAsia="Calibri" w:hAnsi="TH SarabunPSK" w:cs="TH SarabunPSK" w:hint="cs"/>
          <w:spacing w:val="-4"/>
          <w:kern w:val="0"/>
          <w:sz w:val="32"/>
          <w:szCs w:val="32"/>
          <w:cs/>
          <w14:ligatures w14:val="none"/>
        </w:rPr>
        <w:t xml:space="preserve"> 3) </w:t>
      </w:r>
      <w:r w:rsidRPr="005C2539">
        <w:rPr>
          <w:rFonts w:ascii="TH SarabunPSK" w:eastAsia="Calibri" w:hAnsi="TH SarabunPSK" w:cs="TH SarabunPSK"/>
          <w:spacing w:val="-4"/>
          <w:kern w:val="0"/>
          <w:sz w:val="32"/>
          <w:szCs w:val="32"/>
          <w:cs/>
          <w14:ligatures w14:val="none"/>
        </w:rPr>
        <w:t>ความเชื่อมั่นต่อระบบของมหาวิทยาลัย</w:t>
      </w:r>
      <w:r w:rsidRPr="005C2539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โดยรายละเอียดเกณฑ์การวัดในแต่ละด้านเป็นดังนี้</w:t>
      </w:r>
    </w:p>
    <w:p w14:paraId="1B8AC5CD" w14:textId="77777777" w:rsidR="005C2539" w:rsidRPr="005C2539" w:rsidRDefault="005C2539" w:rsidP="00E22D7C">
      <w:pPr>
        <w:tabs>
          <w:tab w:val="left" w:pos="567"/>
          <w:tab w:val="left" w:pos="2520"/>
        </w:tabs>
        <w:spacing w:after="0" w:line="240" w:lineRule="auto"/>
        <w:rPr>
          <w:rFonts w:ascii="TH SarabunPSK" w:eastAsia="Calibri" w:hAnsi="TH SarabunPSK" w:cs="TH SarabunPSK"/>
          <w:kern w:val="0"/>
          <w:szCs w:val="22"/>
          <w14:ligatures w14:val="none"/>
        </w:rPr>
      </w:pPr>
    </w:p>
    <w:p w14:paraId="35D312D4" w14:textId="77777777" w:rsidR="005C2539" w:rsidRPr="005C2539" w:rsidRDefault="005C2539" w:rsidP="00E22D7C">
      <w:pPr>
        <w:tabs>
          <w:tab w:val="left" w:pos="993"/>
          <w:tab w:val="left" w:pos="2520"/>
        </w:tabs>
        <w:spacing w:after="0" w:line="240" w:lineRule="auto"/>
        <w:ind w:left="720"/>
        <w:contextualSpacing/>
        <w:rPr>
          <w:rFonts w:ascii="TH SarabunPSK" w:eastAsia="Calibri" w:hAnsi="TH SarabunPSK" w:cs="TH SarabunPSK"/>
          <w:b/>
          <w:bCs/>
          <w:color w:val="7030A0"/>
          <w:spacing w:val="-4"/>
          <w:kern w:val="0"/>
          <w:sz w:val="32"/>
          <w:szCs w:val="32"/>
          <w14:ligatures w14:val="none"/>
        </w:rPr>
      </w:pPr>
      <w:r w:rsidRPr="005C2539">
        <w:rPr>
          <w:rFonts w:ascii="TH SarabunPSK" w:eastAsia="Calibri" w:hAnsi="TH SarabunPSK" w:cs="TH SarabunPSK" w:hint="cs"/>
          <w:b/>
          <w:bCs/>
          <w:color w:val="7030A0"/>
          <w:kern w:val="0"/>
          <w:sz w:val="32"/>
          <w:szCs w:val="32"/>
          <w:cs/>
          <w14:ligatures w14:val="none"/>
        </w:rPr>
        <w:t xml:space="preserve">1. </w:t>
      </w:r>
      <w:r w:rsidRPr="005C2539">
        <w:rPr>
          <w:rFonts w:ascii="TH SarabunPSK" w:eastAsia="Calibri" w:hAnsi="TH SarabunPSK" w:cs="TH SarabunPSK"/>
          <w:b/>
          <w:bCs/>
          <w:color w:val="7030A0"/>
          <w:kern w:val="0"/>
          <w:sz w:val="32"/>
          <w:szCs w:val="32"/>
          <w:cs/>
          <w14:ligatures w14:val="none"/>
        </w:rPr>
        <w:t>เกณ</w:t>
      </w:r>
      <w:r w:rsidRPr="005C2539">
        <w:rPr>
          <w:rFonts w:ascii="TH SarabunPSK" w:eastAsia="Calibri" w:hAnsi="TH SarabunPSK" w:cs="TH SarabunPSK"/>
          <w:b/>
          <w:bCs/>
          <w:color w:val="7030A0"/>
          <w:spacing w:val="-4"/>
          <w:kern w:val="0"/>
          <w:sz w:val="32"/>
          <w:szCs w:val="32"/>
          <w:cs/>
          <w14:ligatures w14:val="none"/>
        </w:rPr>
        <w:t>ฑ์การให้คะแนนค่าผลกระทบด้านการเงินและทรัพย์สินของมหาวิทยาลัย</w:t>
      </w:r>
    </w:p>
    <w:p w14:paraId="7D86222F" w14:textId="77777777" w:rsidR="005C2539" w:rsidRPr="005C2539" w:rsidRDefault="005C2539" w:rsidP="00E22D7C">
      <w:pPr>
        <w:tabs>
          <w:tab w:val="left" w:pos="993"/>
          <w:tab w:val="left" w:pos="2520"/>
        </w:tabs>
        <w:spacing w:after="0" w:line="240" w:lineRule="auto"/>
        <w:ind w:left="720"/>
        <w:contextualSpacing/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14:ligatures w14:val="none"/>
        </w:rPr>
      </w:pPr>
      <w:r w:rsidRPr="005C2539">
        <w:rPr>
          <w:rFonts w:ascii="TH SarabunPSK" w:eastAsia="Calibri" w:hAnsi="TH SarabunPSK" w:cs="TH SarabunPSK"/>
          <w:b/>
          <w:bCs/>
          <w:color w:val="000000"/>
          <w:spacing w:val="-4"/>
          <w:kern w:val="0"/>
          <w:sz w:val="32"/>
          <w:szCs w:val="32"/>
          <w:cs/>
          <w14:ligatures w14:val="none"/>
        </w:rPr>
        <w:tab/>
      </w:r>
      <w:r w:rsidRPr="005C2539">
        <w:rPr>
          <w:rFonts w:ascii="TH SarabunPSK" w:eastAsia="Calibri" w:hAnsi="TH SarabunPSK" w:cs="TH SarabunPSK" w:hint="cs"/>
          <w:b/>
          <w:bCs/>
          <w:color w:val="000000"/>
          <w:spacing w:val="-4"/>
          <w:kern w:val="0"/>
          <w:sz w:val="32"/>
          <w:szCs w:val="32"/>
          <w:cs/>
          <w14:ligatures w14:val="none"/>
        </w:rPr>
        <w:t xml:space="preserve">    </w:t>
      </w:r>
      <w:r w:rsidRPr="005C2539">
        <w:rPr>
          <w:rFonts w:ascii="TH SarabunPSK" w:eastAsia="Calibri" w:hAnsi="TH SarabunPSK" w:cs="TH SarabunPSK" w:hint="cs"/>
          <w:b/>
          <w:bCs/>
          <w:color w:val="000000"/>
          <w:spacing w:val="-4"/>
          <w:kern w:val="0"/>
          <w:sz w:val="32"/>
          <w:szCs w:val="32"/>
          <w:u w:val="single"/>
          <w:cs/>
          <w14:ligatures w14:val="none"/>
        </w:rPr>
        <w:t xml:space="preserve">คำอธิบาย </w:t>
      </w:r>
      <w:r w:rsidRPr="005C2539">
        <w:rPr>
          <w:rFonts w:ascii="TH SarabunPSK" w:eastAsia="Calibri" w:hAnsi="TH SarabunPSK" w:cs="TH SarabunPSK" w:hint="cs"/>
          <w:color w:val="000000"/>
          <w:spacing w:val="-4"/>
          <w:kern w:val="0"/>
          <w:sz w:val="32"/>
          <w:szCs w:val="32"/>
          <w:cs/>
          <w14:ligatures w14:val="none"/>
        </w:rPr>
        <w:t>ความเสี่ยงด้านการทุจริตที่สามารถวัดเป็นตัวเงินได้ อันมีผลกระทบต่อมหาวิทยาลัยเกี่ยวกับการเงินและหรือทรัพย์สินของมหาวิทยาลัย</w:t>
      </w:r>
    </w:p>
    <w:tbl>
      <w:tblPr>
        <w:tblStyle w:val="TableGrid2"/>
        <w:tblW w:w="9316" w:type="dxa"/>
        <w:jc w:val="center"/>
        <w:tblLook w:val="04A0" w:firstRow="1" w:lastRow="0" w:firstColumn="1" w:lastColumn="0" w:noHBand="0" w:noVBand="1"/>
      </w:tblPr>
      <w:tblGrid>
        <w:gridCol w:w="1134"/>
        <w:gridCol w:w="3930"/>
        <w:gridCol w:w="4252"/>
      </w:tblGrid>
      <w:tr w:rsidR="005C2539" w:rsidRPr="005C2539" w14:paraId="4687508A" w14:textId="77777777" w:rsidTr="005C2539">
        <w:trPr>
          <w:jc w:val="center"/>
        </w:trPr>
        <w:tc>
          <w:tcPr>
            <w:tcW w:w="1134" w:type="dxa"/>
            <w:shd w:val="clear" w:color="auto" w:fill="FBE4D5"/>
          </w:tcPr>
          <w:p w14:paraId="1DDA56BE" w14:textId="77777777" w:rsidR="005C2539" w:rsidRPr="005C2539" w:rsidRDefault="005C2539" w:rsidP="00E22D7C">
            <w:pPr>
              <w:tabs>
                <w:tab w:val="left" w:pos="993"/>
                <w:tab w:val="left" w:pos="2520"/>
              </w:tabs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2539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3930" w:type="dxa"/>
            <w:shd w:val="clear" w:color="auto" w:fill="FBE4D5"/>
          </w:tcPr>
          <w:p w14:paraId="5C3E7FA1" w14:textId="77777777" w:rsidR="005C2539" w:rsidRPr="005C2539" w:rsidRDefault="005C2539" w:rsidP="00E22D7C">
            <w:pPr>
              <w:tabs>
                <w:tab w:val="left" w:pos="993"/>
                <w:tab w:val="left" w:pos="2520"/>
              </w:tabs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2539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ด้านการเงิน</w:t>
            </w:r>
          </w:p>
        </w:tc>
        <w:tc>
          <w:tcPr>
            <w:tcW w:w="4252" w:type="dxa"/>
            <w:shd w:val="clear" w:color="auto" w:fill="FBE4D5"/>
          </w:tcPr>
          <w:p w14:paraId="64B31DB3" w14:textId="77777777" w:rsidR="005C2539" w:rsidRPr="005C2539" w:rsidRDefault="005C2539" w:rsidP="00E22D7C">
            <w:pPr>
              <w:tabs>
                <w:tab w:val="left" w:pos="993"/>
                <w:tab w:val="left" w:pos="2520"/>
              </w:tabs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C2539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คำอธิบาย</w:t>
            </w:r>
          </w:p>
        </w:tc>
      </w:tr>
      <w:tr w:rsidR="005C2539" w:rsidRPr="005C2539" w14:paraId="4DCF1A4D" w14:textId="77777777" w:rsidTr="009813FE">
        <w:trPr>
          <w:jc w:val="center"/>
        </w:trPr>
        <w:tc>
          <w:tcPr>
            <w:tcW w:w="1134" w:type="dxa"/>
          </w:tcPr>
          <w:p w14:paraId="5029A948" w14:textId="77777777" w:rsidR="005C2539" w:rsidRPr="005C2539" w:rsidRDefault="005C2539" w:rsidP="00E22D7C">
            <w:pPr>
              <w:tabs>
                <w:tab w:val="left" w:pos="993"/>
                <w:tab w:val="left" w:pos="2520"/>
              </w:tabs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2539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930" w:type="dxa"/>
          </w:tcPr>
          <w:p w14:paraId="694FFF41" w14:textId="77777777" w:rsidR="005C2539" w:rsidRPr="005C2539" w:rsidRDefault="005C2539" w:rsidP="00E22D7C">
            <w:pPr>
              <w:tabs>
                <w:tab w:val="left" w:pos="993"/>
                <w:tab w:val="left" w:pos="2520"/>
              </w:tabs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5C2539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มีผลกระทบต่อการเงิน และหรือทรัพย์สินของมหาวิทยาลัยให้เกิดความเสียหายระดับสูง</w:t>
            </w:r>
          </w:p>
        </w:tc>
        <w:tc>
          <w:tcPr>
            <w:tcW w:w="4252" w:type="dxa"/>
          </w:tcPr>
          <w:p w14:paraId="3D00411F" w14:textId="77777777" w:rsidR="005C2539" w:rsidRPr="005C2539" w:rsidRDefault="005C2539" w:rsidP="00E22D7C">
            <w:pPr>
              <w:tabs>
                <w:tab w:val="left" w:pos="993"/>
                <w:tab w:val="left" w:pos="2520"/>
              </w:tabs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5C2539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มูลค่ารวมด้านการเงิน หรือทรัพย์สิน หรือทั้งสองประเภทรวมมากกว่า</w:t>
            </w:r>
            <w:r w:rsidRPr="005C2539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1,000,000 </w:t>
            </w:r>
            <w:r w:rsidRPr="005C2539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บาท</w:t>
            </w:r>
          </w:p>
        </w:tc>
      </w:tr>
      <w:tr w:rsidR="005C2539" w:rsidRPr="005C2539" w14:paraId="5BE48511" w14:textId="77777777" w:rsidTr="009813FE">
        <w:trPr>
          <w:jc w:val="center"/>
        </w:trPr>
        <w:tc>
          <w:tcPr>
            <w:tcW w:w="1134" w:type="dxa"/>
          </w:tcPr>
          <w:p w14:paraId="1D30E639" w14:textId="77777777" w:rsidR="005C2539" w:rsidRPr="005C2539" w:rsidRDefault="005C2539" w:rsidP="00E22D7C">
            <w:pPr>
              <w:tabs>
                <w:tab w:val="left" w:pos="993"/>
                <w:tab w:val="left" w:pos="2520"/>
              </w:tabs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2539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3930" w:type="dxa"/>
          </w:tcPr>
          <w:p w14:paraId="77FCE1E9" w14:textId="77777777" w:rsidR="005C2539" w:rsidRPr="005C2539" w:rsidRDefault="005C2539" w:rsidP="00E22D7C">
            <w:pPr>
              <w:tabs>
                <w:tab w:val="left" w:pos="993"/>
                <w:tab w:val="left" w:pos="2520"/>
              </w:tabs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5C2539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มีผลกระทบต่อการเงิน และหรือทรัพย์สินของมหาวิทยาลัยให้เกิดความเสียหายระดับปานกลาง</w:t>
            </w:r>
          </w:p>
        </w:tc>
        <w:tc>
          <w:tcPr>
            <w:tcW w:w="4252" w:type="dxa"/>
          </w:tcPr>
          <w:p w14:paraId="3B73933E" w14:textId="77777777" w:rsidR="005C2539" w:rsidRPr="005C2539" w:rsidRDefault="005C2539" w:rsidP="00E22D7C">
            <w:pPr>
              <w:tabs>
                <w:tab w:val="left" w:pos="993"/>
                <w:tab w:val="left" w:pos="2520"/>
              </w:tabs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5C2539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มูลค่ารวมด้านการเงิน หรือทรัพย์สิน หรือทั้งสองประเภทรวมกันระหว่าง </w:t>
            </w:r>
            <w:r w:rsidRPr="005C2539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100,000 </w:t>
            </w:r>
            <w:r w:rsidRPr="005C2539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– </w:t>
            </w:r>
            <w:r w:rsidRPr="005C2539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1,000,000 </w:t>
            </w:r>
            <w:r w:rsidRPr="005C2539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บาท</w:t>
            </w:r>
          </w:p>
        </w:tc>
      </w:tr>
      <w:tr w:rsidR="005C2539" w:rsidRPr="005C2539" w14:paraId="3F55D5A1" w14:textId="77777777" w:rsidTr="009813FE">
        <w:trPr>
          <w:jc w:val="center"/>
        </w:trPr>
        <w:tc>
          <w:tcPr>
            <w:tcW w:w="1134" w:type="dxa"/>
          </w:tcPr>
          <w:p w14:paraId="68D1CB51" w14:textId="77777777" w:rsidR="005C2539" w:rsidRPr="005C2539" w:rsidRDefault="005C2539" w:rsidP="00E22D7C">
            <w:pPr>
              <w:tabs>
                <w:tab w:val="left" w:pos="993"/>
                <w:tab w:val="left" w:pos="2520"/>
              </w:tabs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2539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3930" w:type="dxa"/>
          </w:tcPr>
          <w:p w14:paraId="5371E314" w14:textId="77777777" w:rsidR="005C2539" w:rsidRPr="005C2539" w:rsidRDefault="005C2539" w:rsidP="00E22D7C">
            <w:pPr>
              <w:tabs>
                <w:tab w:val="left" w:pos="993"/>
                <w:tab w:val="left" w:pos="2520"/>
              </w:tabs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5C2539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มีผลกระทบต่อการเงิน และหรือทรัพย์สินของมหาวิทยาลัยให้เกิดความเสียหายระดับต่ำ</w:t>
            </w:r>
          </w:p>
        </w:tc>
        <w:tc>
          <w:tcPr>
            <w:tcW w:w="4252" w:type="dxa"/>
          </w:tcPr>
          <w:p w14:paraId="53214B62" w14:textId="77777777" w:rsidR="005C2539" w:rsidRPr="005C2539" w:rsidRDefault="005C2539" w:rsidP="00E22D7C">
            <w:pPr>
              <w:tabs>
                <w:tab w:val="left" w:pos="993"/>
                <w:tab w:val="left" w:pos="2520"/>
              </w:tabs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5C2539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มูลค่ารวมด้านการเงิน หรือทรัพย์สิน หรือทั้งสองประเภทรวมกันต่ำกว่า </w:t>
            </w:r>
            <w:r w:rsidRPr="005C2539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100,000 </w:t>
            </w:r>
            <w:r w:rsidRPr="005C2539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บาท</w:t>
            </w:r>
          </w:p>
        </w:tc>
      </w:tr>
    </w:tbl>
    <w:p w14:paraId="7A76D3B6" w14:textId="77777777" w:rsidR="00E22D7C" w:rsidRDefault="00E22D7C" w:rsidP="00E22D7C">
      <w:pPr>
        <w:tabs>
          <w:tab w:val="left" w:pos="993"/>
          <w:tab w:val="left" w:pos="2520"/>
        </w:tabs>
        <w:spacing w:after="0" w:line="240" w:lineRule="auto"/>
        <w:ind w:left="720"/>
        <w:contextualSpacing/>
        <w:rPr>
          <w:rFonts w:ascii="TH SarabunPSK" w:eastAsia="Calibri" w:hAnsi="TH SarabunPSK" w:cs="TH SarabunPSK"/>
          <w:b/>
          <w:bCs/>
          <w:color w:val="7030A0"/>
          <w:kern w:val="0"/>
          <w:sz w:val="32"/>
          <w:szCs w:val="32"/>
          <w14:ligatures w14:val="none"/>
        </w:rPr>
      </w:pPr>
    </w:p>
    <w:p w14:paraId="76E2275A" w14:textId="1D73B1C0" w:rsidR="005C2539" w:rsidRPr="005C2539" w:rsidRDefault="005C2539" w:rsidP="00E22D7C">
      <w:pPr>
        <w:tabs>
          <w:tab w:val="left" w:pos="993"/>
          <w:tab w:val="left" w:pos="2520"/>
        </w:tabs>
        <w:spacing w:after="0" w:line="240" w:lineRule="auto"/>
        <w:ind w:left="720"/>
        <w:contextualSpacing/>
        <w:rPr>
          <w:rFonts w:ascii="TH SarabunPSK" w:eastAsia="Calibri" w:hAnsi="TH SarabunPSK" w:cs="TH SarabunPSK"/>
          <w:b/>
          <w:bCs/>
          <w:color w:val="7030A0"/>
          <w:kern w:val="0"/>
          <w:sz w:val="32"/>
          <w:szCs w:val="32"/>
          <w14:ligatures w14:val="none"/>
        </w:rPr>
      </w:pPr>
      <w:r w:rsidRPr="005C2539">
        <w:rPr>
          <w:rFonts w:ascii="TH SarabunPSK" w:eastAsia="Calibri" w:hAnsi="TH SarabunPSK" w:cs="TH SarabunPSK" w:hint="cs"/>
          <w:b/>
          <w:bCs/>
          <w:color w:val="7030A0"/>
          <w:kern w:val="0"/>
          <w:sz w:val="32"/>
          <w:szCs w:val="32"/>
          <w:cs/>
          <w14:ligatures w14:val="none"/>
        </w:rPr>
        <w:lastRenderedPageBreak/>
        <w:t xml:space="preserve">2. </w:t>
      </w:r>
      <w:r w:rsidRPr="005C2539">
        <w:rPr>
          <w:rFonts w:ascii="TH SarabunPSK" w:eastAsia="Calibri" w:hAnsi="TH SarabunPSK" w:cs="TH SarabunPSK"/>
          <w:b/>
          <w:bCs/>
          <w:color w:val="7030A0"/>
          <w:kern w:val="0"/>
          <w:sz w:val="32"/>
          <w:szCs w:val="32"/>
          <w:cs/>
          <w14:ligatures w14:val="none"/>
        </w:rPr>
        <w:t>เกณ</w:t>
      </w:r>
      <w:r w:rsidRPr="005C2539">
        <w:rPr>
          <w:rFonts w:ascii="TH SarabunPSK" w:eastAsia="Calibri" w:hAnsi="TH SarabunPSK" w:cs="TH SarabunPSK"/>
          <w:b/>
          <w:bCs/>
          <w:color w:val="7030A0"/>
          <w:spacing w:val="-6"/>
          <w:kern w:val="0"/>
          <w:sz w:val="32"/>
          <w:szCs w:val="32"/>
          <w:cs/>
          <w14:ligatures w14:val="none"/>
        </w:rPr>
        <w:t>ฑ์การให้คะแนนค่าผลกระทบด้านภาพลักษณ์และชื่อเสียงของหน่วยงานและของมหาวิทยาลัย</w:t>
      </w:r>
    </w:p>
    <w:p w14:paraId="5D0C917E" w14:textId="77777777" w:rsidR="005C2539" w:rsidRPr="005C2539" w:rsidRDefault="005C2539" w:rsidP="00E22D7C">
      <w:pPr>
        <w:tabs>
          <w:tab w:val="left" w:pos="993"/>
          <w:tab w:val="left" w:pos="2520"/>
        </w:tabs>
        <w:spacing w:after="0" w:line="240" w:lineRule="auto"/>
        <w:ind w:left="720"/>
        <w:contextualSpacing/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14:ligatures w14:val="none"/>
        </w:rPr>
      </w:pPr>
      <w:r w:rsidRPr="005C2539">
        <w:rPr>
          <w:rFonts w:ascii="TH SarabunPSK" w:eastAsia="Calibri" w:hAnsi="TH SarabunPSK" w:cs="TH SarabunPSK"/>
          <w:b/>
          <w:bCs/>
          <w:color w:val="000000"/>
          <w:spacing w:val="-4"/>
          <w:kern w:val="0"/>
          <w:sz w:val="32"/>
          <w:szCs w:val="32"/>
          <w:cs/>
          <w14:ligatures w14:val="none"/>
        </w:rPr>
        <w:tab/>
      </w:r>
      <w:r w:rsidRPr="005C2539">
        <w:rPr>
          <w:rFonts w:ascii="TH SarabunPSK" w:eastAsia="Calibri" w:hAnsi="TH SarabunPSK" w:cs="TH SarabunPSK" w:hint="cs"/>
          <w:b/>
          <w:bCs/>
          <w:color w:val="000000"/>
          <w:spacing w:val="-4"/>
          <w:kern w:val="0"/>
          <w:sz w:val="32"/>
          <w:szCs w:val="32"/>
          <w:cs/>
          <w14:ligatures w14:val="none"/>
        </w:rPr>
        <w:t xml:space="preserve">    </w:t>
      </w:r>
      <w:r w:rsidRPr="005C2539">
        <w:rPr>
          <w:rFonts w:ascii="TH SarabunPSK" w:eastAsia="Calibri" w:hAnsi="TH SarabunPSK" w:cs="TH SarabunPSK" w:hint="cs"/>
          <w:b/>
          <w:bCs/>
          <w:color w:val="000000"/>
          <w:spacing w:val="-4"/>
          <w:kern w:val="0"/>
          <w:sz w:val="32"/>
          <w:szCs w:val="32"/>
          <w:u w:val="single"/>
          <w:cs/>
          <w14:ligatures w14:val="none"/>
        </w:rPr>
        <w:t xml:space="preserve">คำอธิบาย </w:t>
      </w:r>
      <w:r w:rsidRPr="005C2539">
        <w:rPr>
          <w:rFonts w:ascii="TH SarabunPSK" w:eastAsia="Calibri" w:hAnsi="TH SarabunPSK" w:cs="TH SarabunPSK" w:hint="cs"/>
          <w:color w:val="000000"/>
          <w:spacing w:val="-4"/>
          <w:kern w:val="0"/>
          <w:sz w:val="32"/>
          <w:szCs w:val="32"/>
          <w:cs/>
          <w14:ligatures w14:val="none"/>
        </w:rPr>
        <w:t>ความเสี่ยงด้านการทุจริตที่มีข่าวเกี่ยวกับมหาวิทยาลัยในเชิงลบ ส่งผลกระทบต่อชื่อเสียงภาพลักษณ์ของมหาวิทยาลัย</w:t>
      </w:r>
    </w:p>
    <w:tbl>
      <w:tblPr>
        <w:tblStyle w:val="TableGrid2"/>
        <w:tblW w:w="9292" w:type="dxa"/>
        <w:jc w:val="center"/>
        <w:tblLook w:val="04A0" w:firstRow="1" w:lastRow="0" w:firstColumn="1" w:lastColumn="0" w:noHBand="0" w:noVBand="1"/>
      </w:tblPr>
      <w:tblGrid>
        <w:gridCol w:w="1134"/>
        <w:gridCol w:w="3402"/>
        <w:gridCol w:w="4756"/>
      </w:tblGrid>
      <w:tr w:rsidR="005C2539" w:rsidRPr="005C2539" w14:paraId="711B6024" w14:textId="77777777" w:rsidTr="005C2539">
        <w:trPr>
          <w:jc w:val="center"/>
        </w:trPr>
        <w:tc>
          <w:tcPr>
            <w:tcW w:w="1134" w:type="dxa"/>
            <w:shd w:val="clear" w:color="auto" w:fill="FBE4D5"/>
          </w:tcPr>
          <w:p w14:paraId="46367AE5" w14:textId="77777777" w:rsidR="005C2539" w:rsidRPr="005C2539" w:rsidRDefault="005C2539" w:rsidP="00E22D7C">
            <w:pPr>
              <w:tabs>
                <w:tab w:val="left" w:pos="993"/>
                <w:tab w:val="left" w:pos="2520"/>
              </w:tabs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2539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3402" w:type="dxa"/>
            <w:shd w:val="clear" w:color="auto" w:fill="FBE4D5"/>
          </w:tcPr>
          <w:p w14:paraId="33158127" w14:textId="77777777" w:rsidR="005C2539" w:rsidRPr="005C2539" w:rsidRDefault="005C2539" w:rsidP="00E22D7C">
            <w:pPr>
              <w:tabs>
                <w:tab w:val="left" w:pos="993"/>
                <w:tab w:val="left" w:pos="2520"/>
              </w:tabs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2539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ด้านภาพลักษณ์และชื่อเสียง</w:t>
            </w:r>
          </w:p>
        </w:tc>
        <w:tc>
          <w:tcPr>
            <w:tcW w:w="4756" w:type="dxa"/>
            <w:shd w:val="clear" w:color="auto" w:fill="FBE4D5"/>
          </w:tcPr>
          <w:p w14:paraId="5B088677" w14:textId="77777777" w:rsidR="005C2539" w:rsidRPr="005C2539" w:rsidRDefault="005C2539" w:rsidP="00E22D7C">
            <w:pPr>
              <w:tabs>
                <w:tab w:val="left" w:pos="993"/>
                <w:tab w:val="left" w:pos="2520"/>
              </w:tabs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C2539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คำอธิบาย</w:t>
            </w:r>
          </w:p>
        </w:tc>
      </w:tr>
      <w:tr w:rsidR="005C2539" w:rsidRPr="005C2539" w14:paraId="53667069" w14:textId="77777777" w:rsidTr="009813FE">
        <w:trPr>
          <w:jc w:val="center"/>
        </w:trPr>
        <w:tc>
          <w:tcPr>
            <w:tcW w:w="1134" w:type="dxa"/>
          </w:tcPr>
          <w:p w14:paraId="424427E9" w14:textId="77777777" w:rsidR="005C2539" w:rsidRPr="005C2539" w:rsidRDefault="005C2539" w:rsidP="00E22D7C">
            <w:pPr>
              <w:tabs>
                <w:tab w:val="left" w:pos="993"/>
                <w:tab w:val="left" w:pos="2520"/>
              </w:tabs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2539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14:paraId="4BBBDF99" w14:textId="77777777" w:rsidR="005C2539" w:rsidRPr="005C2539" w:rsidRDefault="005C2539" w:rsidP="00E22D7C">
            <w:pPr>
              <w:tabs>
                <w:tab w:val="left" w:pos="993"/>
                <w:tab w:val="left" w:pos="2520"/>
              </w:tabs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5C2539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มีผลกระทบต่อชื่อเสียงในระดับสูงมาก</w:t>
            </w:r>
          </w:p>
        </w:tc>
        <w:tc>
          <w:tcPr>
            <w:tcW w:w="4756" w:type="dxa"/>
          </w:tcPr>
          <w:p w14:paraId="017DD524" w14:textId="77777777" w:rsidR="005C2539" w:rsidRPr="005C2539" w:rsidRDefault="005C2539" w:rsidP="00E22D7C">
            <w:pPr>
              <w:tabs>
                <w:tab w:val="left" w:pos="993"/>
                <w:tab w:val="left" w:pos="2520"/>
              </w:tabs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5C2539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มีมีผลกระทบต่อชื่อเสียงของมหาวิทยาลัยในระดับประเทศ</w:t>
            </w:r>
          </w:p>
        </w:tc>
      </w:tr>
      <w:tr w:rsidR="005C2539" w:rsidRPr="005C2539" w14:paraId="7A1453E1" w14:textId="77777777" w:rsidTr="009813FE">
        <w:trPr>
          <w:jc w:val="center"/>
        </w:trPr>
        <w:tc>
          <w:tcPr>
            <w:tcW w:w="1134" w:type="dxa"/>
          </w:tcPr>
          <w:p w14:paraId="1BF35E0A" w14:textId="77777777" w:rsidR="005C2539" w:rsidRPr="005C2539" w:rsidRDefault="005C2539" w:rsidP="00E22D7C">
            <w:pPr>
              <w:tabs>
                <w:tab w:val="left" w:pos="993"/>
                <w:tab w:val="left" w:pos="2520"/>
              </w:tabs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2539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</w:tcPr>
          <w:p w14:paraId="626B682B" w14:textId="77777777" w:rsidR="005C2539" w:rsidRPr="005C2539" w:rsidRDefault="005C2539" w:rsidP="00E22D7C">
            <w:pPr>
              <w:tabs>
                <w:tab w:val="left" w:pos="993"/>
                <w:tab w:val="left" w:pos="2520"/>
              </w:tabs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5C2539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มีผลกระทบต่อชื่อเสียงในระดับมาก</w:t>
            </w:r>
          </w:p>
        </w:tc>
        <w:tc>
          <w:tcPr>
            <w:tcW w:w="4756" w:type="dxa"/>
          </w:tcPr>
          <w:p w14:paraId="4D881ED9" w14:textId="77777777" w:rsidR="005C2539" w:rsidRPr="005C2539" w:rsidRDefault="005C2539" w:rsidP="00E22D7C">
            <w:pPr>
              <w:tabs>
                <w:tab w:val="left" w:pos="993"/>
                <w:tab w:val="left" w:pos="2520"/>
              </w:tabs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5C2539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มีผลกระทบต่อชื่อเสียงของมหาวิทยาลัยในระดับจังหวัด</w:t>
            </w:r>
          </w:p>
        </w:tc>
      </w:tr>
      <w:tr w:rsidR="005C2539" w:rsidRPr="005C2539" w14:paraId="2DD5A4CA" w14:textId="77777777" w:rsidTr="009813FE">
        <w:trPr>
          <w:jc w:val="center"/>
        </w:trPr>
        <w:tc>
          <w:tcPr>
            <w:tcW w:w="1134" w:type="dxa"/>
          </w:tcPr>
          <w:p w14:paraId="78E2D1E6" w14:textId="77777777" w:rsidR="005C2539" w:rsidRPr="005C2539" w:rsidRDefault="005C2539" w:rsidP="00E22D7C">
            <w:pPr>
              <w:tabs>
                <w:tab w:val="left" w:pos="993"/>
                <w:tab w:val="left" w:pos="2520"/>
              </w:tabs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2539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</w:tcPr>
          <w:p w14:paraId="309B6BCD" w14:textId="77777777" w:rsidR="005C2539" w:rsidRPr="005C2539" w:rsidRDefault="005C2539" w:rsidP="00E22D7C">
            <w:pPr>
              <w:tabs>
                <w:tab w:val="left" w:pos="993"/>
                <w:tab w:val="left" w:pos="2520"/>
              </w:tabs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5C2539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มีผลกระทบต่อชื่อเสียงในระดับปานกลาง</w:t>
            </w:r>
          </w:p>
        </w:tc>
        <w:tc>
          <w:tcPr>
            <w:tcW w:w="4756" w:type="dxa"/>
          </w:tcPr>
          <w:p w14:paraId="55836C11" w14:textId="77777777" w:rsidR="005C2539" w:rsidRPr="005C2539" w:rsidRDefault="005C2539" w:rsidP="00E22D7C">
            <w:pPr>
              <w:tabs>
                <w:tab w:val="left" w:pos="993"/>
                <w:tab w:val="left" w:pos="2520"/>
              </w:tabs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5C2539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มีผลกระทบต่อชื่อเสียงของหน่วยงาน</w:t>
            </w:r>
          </w:p>
        </w:tc>
      </w:tr>
    </w:tbl>
    <w:p w14:paraId="781FA056" w14:textId="77777777" w:rsidR="005C2539" w:rsidRPr="005C2539" w:rsidRDefault="005C2539" w:rsidP="00E22D7C">
      <w:pPr>
        <w:tabs>
          <w:tab w:val="left" w:pos="993"/>
          <w:tab w:val="left" w:pos="2520"/>
        </w:tabs>
        <w:spacing w:after="0" w:line="240" w:lineRule="auto"/>
        <w:ind w:left="720"/>
        <w:contextualSpacing/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</w:pPr>
    </w:p>
    <w:p w14:paraId="705703F7" w14:textId="521FCC63" w:rsidR="005C2539" w:rsidRPr="005C2539" w:rsidRDefault="005C2539" w:rsidP="00E22D7C">
      <w:pPr>
        <w:tabs>
          <w:tab w:val="left" w:pos="993"/>
          <w:tab w:val="left" w:pos="2520"/>
        </w:tabs>
        <w:spacing w:after="0" w:line="240" w:lineRule="auto"/>
        <w:ind w:left="720"/>
        <w:contextualSpacing/>
        <w:rPr>
          <w:rFonts w:ascii="TH SarabunPSK" w:eastAsia="Calibri" w:hAnsi="TH SarabunPSK" w:cs="TH SarabunPSK"/>
          <w:b/>
          <w:bCs/>
          <w:color w:val="7030A0"/>
          <w:kern w:val="0"/>
          <w:sz w:val="32"/>
          <w:szCs w:val="32"/>
          <w14:ligatures w14:val="none"/>
        </w:rPr>
      </w:pPr>
      <w:r w:rsidRPr="005C2539">
        <w:rPr>
          <w:rFonts w:ascii="TH SarabunPSK" w:eastAsia="Calibri" w:hAnsi="TH SarabunPSK" w:cs="TH SarabunPSK"/>
          <w:noProof/>
          <w:color w:val="7030A0"/>
          <w:spacing w:val="-4"/>
          <w:kern w:val="0"/>
          <w:sz w:val="28"/>
          <w:cs/>
          <w14:ligatures w14:val="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BF5D8A" wp14:editId="28F0D878">
                <wp:simplePos x="0" y="0"/>
                <wp:positionH relativeFrom="column">
                  <wp:posOffset>8645525</wp:posOffset>
                </wp:positionH>
                <wp:positionV relativeFrom="paragraph">
                  <wp:posOffset>-811530</wp:posOffset>
                </wp:positionV>
                <wp:extent cx="1190625" cy="419100"/>
                <wp:effectExtent l="0" t="0" r="9525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4B5B1" id="Rectangle 54" o:spid="_x0000_s1026" style="position:absolute;margin-left:680.75pt;margin-top:-63.9pt;width:93.7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" fillcolor="window" stroked="f" strokeweight="1pt"/>
            </w:pict>
          </mc:Fallback>
        </mc:AlternateContent>
      </w:r>
      <w:r w:rsidRPr="005C2539">
        <w:rPr>
          <w:rFonts w:ascii="TH SarabunPSK" w:eastAsia="Calibri" w:hAnsi="TH SarabunPSK" w:cs="TH SarabunPSK" w:hint="cs"/>
          <w:b/>
          <w:bCs/>
          <w:color w:val="7030A0"/>
          <w:kern w:val="0"/>
          <w:sz w:val="32"/>
          <w:szCs w:val="32"/>
          <w:cs/>
          <w14:ligatures w14:val="none"/>
        </w:rPr>
        <w:t xml:space="preserve">3. </w:t>
      </w:r>
      <w:r w:rsidRPr="005C2539">
        <w:rPr>
          <w:rFonts w:ascii="TH SarabunPSK" w:eastAsia="Calibri" w:hAnsi="TH SarabunPSK" w:cs="TH SarabunPSK"/>
          <w:b/>
          <w:bCs/>
          <w:color w:val="7030A0"/>
          <w:kern w:val="0"/>
          <w:sz w:val="32"/>
          <w:szCs w:val="32"/>
          <w:cs/>
          <w14:ligatures w14:val="none"/>
        </w:rPr>
        <w:t>เกณฑ์การให้คะแนนค่าผลกระทบด้านความน่าเชื่อมั่นต่อระบบของมหาวิทยาลัย</w:t>
      </w:r>
    </w:p>
    <w:p w14:paraId="17B2106F" w14:textId="193FAB67" w:rsidR="005C2539" w:rsidRPr="00E22D7C" w:rsidRDefault="005C2539" w:rsidP="00E22D7C">
      <w:pPr>
        <w:spacing w:after="0" w:line="240" w:lineRule="auto"/>
        <w:ind w:left="720" w:firstLine="556"/>
        <w:contextualSpacing/>
        <w:rPr>
          <w:rFonts w:ascii="TH SarabunPSK" w:eastAsia="Calibri" w:hAnsi="TH SarabunPSK" w:cs="TH SarabunPSK"/>
          <w:color w:val="000000"/>
          <w:spacing w:val="-4"/>
          <w:kern w:val="0"/>
          <w:sz w:val="32"/>
          <w:szCs w:val="32"/>
          <w14:ligatures w14:val="none"/>
        </w:rPr>
      </w:pPr>
      <w:r w:rsidRPr="005C2539">
        <w:rPr>
          <w:rFonts w:ascii="TH SarabunPSK" w:eastAsia="Calibri" w:hAnsi="TH SarabunPSK" w:cs="TH SarabunPSK" w:hint="cs"/>
          <w:b/>
          <w:bCs/>
          <w:color w:val="000000"/>
          <w:spacing w:val="-4"/>
          <w:kern w:val="0"/>
          <w:sz w:val="32"/>
          <w:szCs w:val="32"/>
          <w:u w:val="single"/>
          <w:cs/>
          <w14:ligatures w14:val="none"/>
        </w:rPr>
        <w:t xml:space="preserve">คำอธิบาย </w:t>
      </w:r>
      <w:r w:rsidRPr="005C2539">
        <w:rPr>
          <w:rFonts w:ascii="TH SarabunPSK" w:eastAsia="Calibri" w:hAnsi="TH SarabunPSK" w:cs="TH SarabunPSK" w:hint="cs"/>
          <w:color w:val="000000"/>
          <w:spacing w:val="-4"/>
          <w:kern w:val="0"/>
          <w:sz w:val="32"/>
          <w:szCs w:val="32"/>
          <w:cs/>
          <w14:ligatures w14:val="none"/>
        </w:rPr>
        <w:t>ความเสี่ยงด้านการทุจริตที่ส่งผลกระทบต่อมหาวิทยาลัยในเชิงลบ และส่งผลให้ขาดความเชื่อมั่นจากหน่วยงานภายในหรือองค์กรภายนอกมหาวิทยาลัย</w:t>
      </w:r>
    </w:p>
    <w:tbl>
      <w:tblPr>
        <w:tblStyle w:val="TableGrid2"/>
        <w:tblW w:w="9270" w:type="dxa"/>
        <w:jc w:val="center"/>
        <w:tblLook w:val="04A0" w:firstRow="1" w:lastRow="0" w:firstColumn="1" w:lastColumn="0" w:noHBand="0" w:noVBand="1"/>
      </w:tblPr>
      <w:tblGrid>
        <w:gridCol w:w="1134"/>
        <w:gridCol w:w="3119"/>
        <w:gridCol w:w="5017"/>
      </w:tblGrid>
      <w:tr w:rsidR="005C2539" w:rsidRPr="005C2539" w14:paraId="6E579CA4" w14:textId="77777777" w:rsidTr="005C2539">
        <w:trPr>
          <w:tblHeader/>
          <w:jc w:val="center"/>
        </w:trPr>
        <w:tc>
          <w:tcPr>
            <w:tcW w:w="1134" w:type="dxa"/>
            <w:shd w:val="clear" w:color="auto" w:fill="FBE4D5"/>
          </w:tcPr>
          <w:p w14:paraId="252D41E6" w14:textId="77777777" w:rsidR="005C2539" w:rsidRPr="005C2539" w:rsidRDefault="005C2539" w:rsidP="00E22D7C">
            <w:pPr>
              <w:tabs>
                <w:tab w:val="left" w:pos="993"/>
                <w:tab w:val="left" w:pos="2520"/>
              </w:tabs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2539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3119" w:type="dxa"/>
            <w:shd w:val="clear" w:color="auto" w:fill="FBE4D5"/>
          </w:tcPr>
          <w:p w14:paraId="5445EAA5" w14:textId="77777777" w:rsidR="005C2539" w:rsidRPr="005C2539" w:rsidRDefault="005C2539" w:rsidP="00E22D7C">
            <w:pPr>
              <w:tabs>
                <w:tab w:val="left" w:pos="993"/>
                <w:tab w:val="left" w:pos="2520"/>
              </w:tabs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2539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ด้านความน่าเชื่อถือ</w:t>
            </w:r>
          </w:p>
        </w:tc>
        <w:tc>
          <w:tcPr>
            <w:tcW w:w="5017" w:type="dxa"/>
            <w:shd w:val="clear" w:color="auto" w:fill="FBE4D5"/>
          </w:tcPr>
          <w:p w14:paraId="1947B0D5" w14:textId="77777777" w:rsidR="005C2539" w:rsidRPr="005C2539" w:rsidRDefault="005C2539" w:rsidP="00E22D7C">
            <w:pPr>
              <w:tabs>
                <w:tab w:val="left" w:pos="993"/>
                <w:tab w:val="left" w:pos="2520"/>
              </w:tabs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C2539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คำอธิบาย</w:t>
            </w:r>
          </w:p>
        </w:tc>
      </w:tr>
      <w:tr w:rsidR="005C2539" w:rsidRPr="005C2539" w14:paraId="6151AC2A" w14:textId="77777777" w:rsidTr="009813FE">
        <w:trPr>
          <w:jc w:val="center"/>
        </w:trPr>
        <w:tc>
          <w:tcPr>
            <w:tcW w:w="1134" w:type="dxa"/>
          </w:tcPr>
          <w:p w14:paraId="32212170" w14:textId="77777777" w:rsidR="005C2539" w:rsidRPr="005C2539" w:rsidRDefault="005C2539" w:rsidP="00E22D7C">
            <w:pPr>
              <w:tabs>
                <w:tab w:val="left" w:pos="993"/>
                <w:tab w:val="left" w:pos="2520"/>
              </w:tabs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2539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</w:tcPr>
          <w:p w14:paraId="3C0C81DB" w14:textId="77777777" w:rsidR="005C2539" w:rsidRPr="005C2539" w:rsidRDefault="005C2539" w:rsidP="00E22D7C">
            <w:pPr>
              <w:tabs>
                <w:tab w:val="left" w:pos="993"/>
                <w:tab w:val="left" w:pos="2520"/>
              </w:tabs>
              <w:spacing w:line="320" w:lineRule="exact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5C2539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มีผลกระทบในความชื่อมั่นต่อระบบของมหาวิทยาลัยในระดับสูงมาก</w:t>
            </w:r>
          </w:p>
        </w:tc>
        <w:tc>
          <w:tcPr>
            <w:tcW w:w="5017" w:type="dxa"/>
          </w:tcPr>
          <w:p w14:paraId="46DE82EE" w14:textId="77777777" w:rsidR="005C2539" w:rsidRPr="005C2539" w:rsidRDefault="005C2539" w:rsidP="00E22D7C">
            <w:pPr>
              <w:tabs>
                <w:tab w:val="left" w:pos="993"/>
                <w:tab w:val="left" w:pos="2520"/>
              </w:tabs>
              <w:spacing w:line="320" w:lineRule="exact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5C2539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มีผลให้เกิดความเชื่อมั่นต่อระบบงานต่าง  ๆ ของมหาวิทยาลัย จาก</w:t>
            </w:r>
            <w:r w:rsidRPr="005C2539">
              <w:rPr>
                <w:rFonts w:ascii="TH SarabunPSK" w:eastAsia="Calibri" w:hAnsi="TH SarabunPSK" w:cs="TH SarabunPSK"/>
                <w:color w:val="000000"/>
                <w:spacing w:val="-4"/>
                <w:sz w:val="28"/>
                <w:cs/>
              </w:rPr>
              <w:t>หน่วยงานระดับเหนือขึ้นไป เช่น กระทรวงอุดมศึกษา วิทยาศาสตร์และนวัตกรรม สำนักงบประมาณ สำนักงานตรวจเงินแผ่นดิน เป็นต้น</w:t>
            </w:r>
          </w:p>
        </w:tc>
      </w:tr>
      <w:tr w:rsidR="005C2539" w:rsidRPr="005C2539" w14:paraId="5BB60F43" w14:textId="77777777" w:rsidTr="009813FE">
        <w:trPr>
          <w:jc w:val="center"/>
        </w:trPr>
        <w:tc>
          <w:tcPr>
            <w:tcW w:w="1134" w:type="dxa"/>
          </w:tcPr>
          <w:p w14:paraId="1546C0F2" w14:textId="77777777" w:rsidR="005C2539" w:rsidRPr="005C2539" w:rsidRDefault="005C2539" w:rsidP="00E22D7C">
            <w:pPr>
              <w:tabs>
                <w:tab w:val="left" w:pos="993"/>
                <w:tab w:val="left" w:pos="2520"/>
              </w:tabs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2539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3119" w:type="dxa"/>
          </w:tcPr>
          <w:p w14:paraId="5664B6CA" w14:textId="77777777" w:rsidR="005C2539" w:rsidRPr="005C2539" w:rsidRDefault="005C2539" w:rsidP="00E22D7C">
            <w:pPr>
              <w:tabs>
                <w:tab w:val="left" w:pos="993"/>
                <w:tab w:val="left" w:pos="2520"/>
              </w:tabs>
              <w:spacing w:line="320" w:lineRule="exact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5C2539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มีผลกระทบในความชื่อมั่นต่อระบบของมหาวิทยาลัยในระดับมาก</w:t>
            </w:r>
          </w:p>
        </w:tc>
        <w:tc>
          <w:tcPr>
            <w:tcW w:w="5017" w:type="dxa"/>
          </w:tcPr>
          <w:p w14:paraId="70C54A08" w14:textId="77777777" w:rsidR="005C2539" w:rsidRPr="005C2539" w:rsidRDefault="005C2539" w:rsidP="00E22D7C">
            <w:pPr>
              <w:tabs>
                <w:tab w:val="left" w:pos="993"/>
                <w:tab w:val="left" w:pos="2520"/>
              </w:tabs>
              <w:spacing w:line="320" w:lineRule="exact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5C2539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มีผลให้เกิดความเชื่อมั่นต่อระบบงานต่าง  ๆ จากทั้งผู้รับบริการโดยตรง และผู้มีส่วนได้ส่วนเสียในด้านต่าง ๆ ของมหาวิทยาลัย</w:t>
            </w:r>
          </w:p>
        </w:tc>
      </w:tr>
      <w:tr w:rsidR="005C2539" w:rsidRPr="005C2539" w14:paraId="1244800E" w14:textId="77777777" w:rsidTr="009813FE">
        <w:trPr>
          <w:jc w:val="center"/>
        </w:trPr>
        <w:tc>
          <w:tcPr>
            <w:tcW w:w="1134" w:type="dxa"/>
          </w:tcPr>
          <w:p w14:paraId="72746F01" w14:textId="77777777" w:rsidR="005C2539" w:rsidRPr="005C2539" w:rsidRDefault="005C2539" w:rsidP="00E22D7C">
            <w:pPr>
              <w:tabs>
                <w:tab w:val="left" w:pos="993"/>
                <w:tab w:val="left" w:pos="2520"/>
              </w:tabs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2539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</w:tcPr>
          <w:p w14:paraId="77D36841" w14:textId="77777777" w:rsidR="005C2539" w:rsidRPr="005C2539" w:rsidRDefault="005C2539" w:rsidP="00E22D7C">
            <w:pPr>
              <w:tabs>
                <w:tab w:val="left" w:pos="993"/>
                <w:tab w:val="left" w:pos="2520"/>
              </w:tabs>
              <w:spacing w:line="320" w:lineRule="exact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5C2539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มีผลกระทบในความชื่อมั่นต่อระบบของมหาวิทยาลัยในระดับปานกลาง</w:t>
            </w:r>
          </w:p>
        </w:tc>
        <w:tc>
          <w:tcPr>
            <w:tcW w:w="5017" w:type="dxa"/>
          </w:tcPr>
          <w:p w14:paraId="04537F3A" w14:textId="77777777" w:rsidR="005C2539" w:rsidRPr="005C2539" w:rsidRDefault="005C2539" w:rsidP="00E22D7C">
            <w:pPr>
              <w:tabs>
                <w:tab w:val="left" w:pos="993"/>
                <w:tab w:val="left" w:pos="2520"/>
              </w:tabs>
              <w:spacing w:line="320" w:lineRule="exact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5C2539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มีผลให้เกิดความเชื่อมั่นต่อระบบงานต่าง  ๆ จากผู้รับบริการภายในมหาวิทยาลัย</w:t>
            </w:r>
          </w:p>
        </w:tc>
      </w:tr>
    </w:tbl>
    <w:p w14:paraId="68F16476" w14:textId="2CE6DEF3" w:rsidR="005C2539" w:rsidRPr="005C2539" w:rsidRDefault="00E22D7C" w:rsidP="00E22D7C">
      <w:pPr>
        <w:spacing w:line="240" w:lineRule="auto"/>
        <w:jc w:val="thaiDistribute"/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</w:pPr>
      <w:r w:rsidRPr="005C2539">
        <w:rPr>
          <w:rFonts w:ascii="TH SarabunPSK" w:eastAsia="Calibri" w:hAnsi="TH SarabunPSK" w:cs="TH SarabunPSK"/>
          <w:b/>
          <w:bCs/>
          <w:noProof/>
          <w:color w:val="990033"/>
          <w:kern w:val="0"/>
          <w:sz w:val="2"/>
          <w:szCs w:val="2"/>
          <w:lang w:val="th-TH"/>
          <w14:ligatures w14:val="non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B2E76A" wp14:editId="50F250FA">
                <wp:simplePos x="0" y="0"/>
                <wp:positionH relativeFrom="column">
                  <wp:posOffset>104775</wp:posOffset>
                </wp:positionH>
                <wp:positionV relativeFrom="paragraph">
                  <wp:posOffset>163195</wp:posOffset>
                </wp:positionV>
                <wp:extent cx="2438400" cy="314325"/>
                <wp:effectExtent l="0" t="0" r="19050" b="28575"/>
                <wp:wrapNone/>
                <wp:docPr id="70" name="Rectangle: Rounded Corner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143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1CBB7" id="Rectangle: Rounded Corners 70" o:spid="_x0000_s1026" style="position:absolute;margin-left:8.25pt;margin-top:12.85pt;width:19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" filled="f" strokecolor="#5b9bd5" strokeweight="1pt">
                <v:stroke joinstyle="miter"/>
              </v:roundrect>
            </w:pict>
          </mc:Fallback>
        </mc:AlternateContent>
      </w:r>
      <w:r w:rsidR="005C2539" w:rsidRPr="005C2539">
        <w:rPr>
          <w:rFonts w:ascii="TH SarabunPSK" w:eastAsia="Calibri" w:hAnsi="TH SarabunPSK" w:cs="TH SarabunPSK"/>
          <w:noProof/>
          <w:kern w:val="0"/>
          <w:sz w:val="32"/>
          <w:szCs w:val="32"/>
          <w:lang w:val="th-TH"/>
          <w14:ligatures w14:val="non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1F44ED" wp14:editId="286BAD3D">
                <wp:simplePos x="0" y="0"/>
                <wp:positionH relativeFrom="column">
                  <wp:posOffset>66675</wp:posOffset>
                </wp:positionH>
                <wp:positionV relativeFrom="paragraph">
                  <wp:posOffset>150495</wp:posOffset>
                </wp:positionV>
                <wp:extent cx="2552700" cy="295275"/>
                <wp:effectExtent l="0" t="0" r="0" b="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22945D" w14:textId="77777777" w:rsidR="005C2539" w:rsidRPr="009E336E" w:rsidRDefault="005C2539" w:rsidP="005C2539">
                            <w:pPr>
                              <w:rPr>
                                <w:color w:val="000099"/>
                                <w:sz w:val="18"/>
                                <w:szCs w:val="22"/>
                              </w:rPr>
                            </w:pPr>
                            <w:r w:rsidRPr="009E33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cs/>
                              </w:rPr>
                              <w:t xml:space="preserve">ประเมินระดับความเสี่ยงผ่าน </w:t>
                            </w:r>
                            <w:r w:rsidRPr="009E336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99"/>
                                <w:sz w:val="32"/>
                                <w:szCs w:val="32"/>
                              </w:rPr>
                              <w:t>Risk Matrix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F44ED" id="Rectangle 69" o:spid="_x0000_s1026" style="position:absolute;left:0;text-align:left;margin-left:5.25pt;margin-top:11.85pt;width:201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" filled="f" stroked="f" strokeweight="1pt">
                <v:textbox>
                  <w:txbxContent>
                    <w:p w14:paraId="6B22945D" w14:textId="77777777" w:rsidR="005C2539" w:rsidRPr="009E336E" w:rsidRDefault="005C2539" w:rsidP="005C2539">
                      <w:pPr>
                        <w:rPr>
                          <w:color w:val="000099"/>
                          <w:sz w:val="18"/>
                          <w:szCs w:val="22"/>
                        </w:rPr>
                      </w:pPr>
                      <w:r w:rsidRPr="009E336E">
                        <w:rPr>
                          <w:rFonts w:ascii="TH SarabunPSK" w:hAnsi="TH SarabunPSK" w:cs="TH SarabunPSK" w:hint="cs"/>
                          <w:b/>
                          <w:bCs/>
                          <w:color w:val="000099"/>
                          <w:sz w:val="32"/>
                          <w:szCs w:val="32"/>
                          <w:cs/>
                        </w:rPr>
                        <w:t xml:space="preserve">ประเมินระดับความเสี่ยงผ่าน </w:t>
                      </w:r>
                      <w:r w:rsidRPr="009E336E">
                        <w:rPr>
                          <w:rFonts w:ascii="TH SarabunPSK" w:hAnsi="TH SarabunPSK" w:cs="TH SarabunPSK"/>
                          <w:b/>
                          <w:bCs/>
                          <w:color w:val="000099"/>
                          <w:sz w:val="32"/>
                          <w:szCs w:val="32"/>
                        </w:rPr>
                        <w:t>Risk Matrix</w:t>
                      </w:r>
                    </w:p>
                  </w:txbxContent>
                </v:textbox>
              </v:rect>
            </w:pict>
          </mc:Fallback>
        </mc:AlternateContent>
      </w:r>
    </w:p>
    <w:p w14:paraId="0FA7F8BC" w14:textId="3985836D" w:rsidR="005C2539" w:rsidRPr="005C2539" w:rsidRDefault="00E22D7C" w:rsidP="00E22D7C">
      <w:pPr>
        <w:spacing w:line="240" w:lineRule="auto"/>
        <w:jc w:val="thaiDistribute"/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</w:pPr>
      <w:r w:rsidRPr="005C2539">
        <w:rPr>
          <w:rFonts w:ascii="TH SarabunPSK" w:eastAsia="Calibri" w:hAnsi="TH SarabunPSK" w:cs="TH SarabunPSK"/>
          <w:noProof/>
          <w:kern w:val="0"/>
          <w:sz w:val="32"/>
          <w:szCs w:val="32"/>
          <w:lang w:val="th-TH"/>
          <w14:ligatures w14:val="non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E30D61" wp14:editId="520FCB38">
                <wp:simplePos x="0" y="0"/>
                <wp:positionH relativeFrom="column">
                  <wp:posOffset>4618355</wp:posOffset>
                </wp:positionH>
                <wp:positionV relativeFrom="paragraph">
                  <wp:posOffset>319282</wp:posOffset>
                </wp:positionV>
                <wp:extent cx="857250" cy="295275"/>
                <wp:effectExtent l="0" t="0" r="0" b="0"/>
                <wp:wrapNone/>
                <wp:docPr id="1568095349" name="Rectangle 1568095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09042F" w14:textId="6BE8763C" w:rsidR="00E22D7C" w:rsidRPr="00E22D7C" w:rsidRDefault="00E22D7C" w:rsidP="00E22D7C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22D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คำอธิบาย </w:t>
                            </w:r>
                            <w:r w:rsidRPr="00E22D7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30D61" id="Rectangle 1568095349" o:spid="_x0000_s1027" style="position:absolute;left:0;text-align:left;margin-left:363.65pt;margin-top:25.15pt;width:67.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" filled="f" stroked="f" strokeweight="1pt">
                <v:textbox>
                  <w:txbxContent>
                    <w:p w14:paraId="0209042F" w14:textId="6BE8763C" w:rsidR="00E22D7C" w:rsidRPr="00E22D7C" w:rsidRDefault="00E22D7C" w:rsidP="00E22D7C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22D7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คำอธิบาย </w:t>
                      </w:r>
                      <w:r w:rsidRPr="00E22D7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5C2539">
        <w:rPr>
          <w:rFonts w:ascii="Calibri" w:eastAsia="Calibri" w:hAnsi="Calibri" w:cs="Cordia New"/>
          <w:noProof/>
          <w:kern w:val="0"/>
          <w:szCs w:val="22"/>
          <w:cs/>
          <w14:ligatures w14:val="none"/>
        </w:rPr>
        <w:drawing>
          <wp:anchor distT="0" distB="0" distL="114300" distR="114300" simplePos="0" relativeHeight="251674624" behindDoc="1" locked="0" layoutInCell="1" allowOverlap="1" wp14:anchorId="4FBD5C83" wp14:editId="76F5A13F">
            <wp:simplePos x="0" y="0"/>
            <wp:positionH relativeFrom="column">
              <wp:posOffset>591555</wp:posOffset>
            </wp:positionH>
            <wp:positionV relativeFrom="paragraph">
              <wp:posOffset>17743</wp:posOffset>
            </wp:positionV>
            <wp:extent cx="3548418" cy="185911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8" r="19475"/>
                    <a:stretch/>
                  </pic:blipFill>
                  <pic:spPr bwMode="auto">
                    <a:xfrm>
                      <a:off x="0" y="0"/>
                      <a:ext cx="3562078" cy="186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FDED0F" w14:textId="7D81D474" w:rsidR="005C2539" w:rsidRPr="005C2539" w:rsidRDefault="00E22D7C" w:rsidP="00E22D7C">
      <w:pPr>
        <w:tabs>
          <w:tab w:val="left" w:pos="993"/>
          <w:tab w:val="left" w:pos="2520"/>
        </w:tabs>
        <w:spacing w:after="0" w:line="240" w:lineRule="auto"/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</w:pPr>
      <w:r>
        <w:rPr>
          <w:rFonts w:ascii="TH SarabunPSK" w:eastAsia="Calibri" w:hAnsi="TH SarabunPSK" w:cs="TH SarabunPSK"/>
          <w:noProof/>
          <w:color w:val="000000"/>
          <w:kern w:val="0"/>
          <w:sz w:val="32"/>
          <w:szCs w:val="32"/>
          <w14:ligatures w14:val="none"/>
        </w:rPr>
        <w:drawing>
          <wp:anchor distT="0" distB="0" distL="114300" distR="114300" simplePos="0" relativeHeight="251678720" behindDoc="1" locked="0" layoutInCell="1" allowOverlap="1" wp14:anchorId="5F7F71B6" wp14:editId="621ED393">
            <wp:simplePos x="0" y="0"/>
            <wp:positionH relativeFrom="column">
              <wp:posOffset>4692223</wp:posOffset>
            </wp:positionH>
            <wp:positionV relativeFrom="paragraph">
              <wp:posOffset>247593</wp:posOffset>
            </wp:positionV>
            <wp:extent cx="4567865" cy="948235"/>
            <wp:effectExtent l="0" t="0" r="4445" b="4445"/>
            <wp:wrapNone/>
            <wp:docPr id="15991861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865" cy="94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C65A5B" w14:textId="2F7A2FA0" w:rsidR="005C2539" w:rsidRDefault="005C2539" w:rsidP="00E22D7C">
      <w:pPr>
        <w:spacing w:line="240" w:lineRule="auto"/>
        <w:jc w:val="thaiDistribute"/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</w:pPr>
    </w:p>
    <w:p w14:paraId="0D5355CB" w14:textId="72B14EAA" w:rsidR="00B837F3" w:rsidRDefault="00B837F3" w:rsidP="00E22D7C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</w:p>
    <w:sectPr w:rsidR="00B837F3" w:rsidSect="00B837F3">
      <w:pgSz w:w="16838" w:h="11906" w:orient="landscape" w:code="9"/>
      <w:pgMar w:top="1135" w:right="964" w:bottom="851" w:left="992" w:header="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33DD6" w14:textId="77777777" w:rsidR="000D359B" w:rsidRDefault="000D359B" w:rsidP="000D359B">
      <w:pPr>
        <w:spacing w:after="0" w:line="240" w:lineRule="auto"/>
      </w:pPr>
      <w:r>
        <w:separator/>
      </w:r>
    </w:p>
  </w:endnote>
  <w:endnote w:type="continuationSeparator" w:id="0">
    <w:p w14:paraId="1335AFE6" w14:textId="77777777" w:rsidR="000D359B" w:rsidRDefault="000D359B" w:rsidP="000D3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5AE47" w14:textId="77777777" w:rsidR="000D359B" w:rsidRDefault="000D359B" w:rsidP="000D359B">
      <w:pPr>
        <w:spacing w:after="0" w:line="240" w:lineRule="auto"/>
      </w:pPr>
      <w:r>
        <w:separator/>
      </w:r>
    </w:p>
  </w:footnote>
  <w:footnote w:type="continuationSeparator" w:id="0">
    <w:p w14:paraId="3879C8D3" w14:textId="77777777" w:rsidR="000D359B" w:rsidRDefault="000D359B" w:rsidP="000D35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20C"/>
    <w:rsid w:val="00006C52"/>
    <w:rsid w:val="00033871"/>
    <w:rsid w:val="000935D6"/>
    <w:rsid w:val="000D359B"/>
    <w:rsid w:val="00193C92"/>
    <w:rsid w:val="002752C4"/>
    <w:rsid w:val="002B642D"/>
    <w:rsid w:val="00321974"/>
    <w:rsid w:val="0036134F"/>
    <w:rsid w:val="003B5615"/>
    <w:rsid w:val="0049520E"/>
    <w:rsid w:val="004A38EA"/>
    <w:rsid w:val="004C1FB8"/>
    <w:rsid w:val="004C5BFC"/>
    <w:rsid w:val="00502BD8"/>
    <w:rsid w:val="00592204"/>
    <w:rsid w:val="005C2539"/>
    <w:rsid w:val="005D65C0"/>
    <w:rsid w:val="006D1697"/>
    <w:rsid w:val="008404E3"/>
    <w:rsid w:val="00852E5F"/>
    <w:rsid w:val="00872E52"/>
    <w:rsid w:val="00943D61"/>
    <w:rsid w:val="009B2962"/>
    <w:rsid w:val="009E4BDD"/>
    <w:rsid w:val="00A639CE"/>
    <w:rsid w:val="00AC417F"/>
    <w:rsid w:val="00AF29EC"/>
    <w:rsid w:val="00B81EBB"/>
    <w:rsid w:val="00B837F3"/>
    <w:rsid w:val="00C23143"/>
    <w:rsid w:val="00CE141A"/>
    <w:rsid w:val="00D91BA4"/>
    <w:rsid w:val="00E22D7C"/>
    <w:rsid w:val="00ED6F6F"/>
    <w:rsid w:val="00F5461F"/>
    <w:rsid w:val="00F72997"/>
    <w:rsid w:val="00FE0BC5"/>
    <w:rsid w:val="00FE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6EB77"/>
  <w15:chartTrackingRefBased/>
  <w15:docId w15:val="{4BAA69FF-2730-43A3-8998-0D889F70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320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C253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C253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59B"/>
  </w:style>
  <w:style w:type="paragraph" w:styleId="Footer">
    <w:name w:val="footer"/>
    <w:basedOn w:val="Normal"/>
    <w:link w:val="FooterChar"/>
    <w:uiPriority w:val="99"/>
    <w:unhideWhenUsed/>
    <w:rsid w:val="000D3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7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aood pkt</dc:creator>
  <cp:keywords/>
  <dc:description/>
  <cp:lastModifiedBy>KRITTIMA  PHETBUD</cp:lastModifiedBy>
  <cp:revision>14</cp:revision>
  <cp:lastPrinted>2024-02-13T07:17:00Z</cp:lastPrinted>
  <dcterms:created xsi:type="dcterms:W3CDTF">2024-01-16T03:13:00Z</dcterms:created>
  <dcterms:modified xsi:type="dcterms:W3CDTF">2024-02-13T07:18:00Z</dcterms:modified>
</cp:coreProperties>
</file>